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8ABA" w14:textId="2A98D15C" w:rsidR="00E4105B" w:rsidRPr="00160B7A" w:rsidRDefault="00E4105B" w:rsidP="00434D4D">
      <w:pPr>
        <w:jc w:val="both"/>
        <w:rPr>
          <w:rFonts w:ascii="Times New Roman" w:hAnsi="Times New Roman" w:cs="Times New Roman"/>
          <w:b/>
          <w:bCs/>
          <w:sz w:val="24"/>
          <w:szCs w:val="24"/>
        </w:rPr>
      </w:pPr>
      <w:r w:rsidRPr="00160B7A">
        <w:rPr>
          <w:rFonts w:ascii="Times New Roman" w:hAnsi="Times New Roman" w:cs="Times New Roman"/>
          <w:b/>
          <w:bCs/>
          <w:sz w:val="24"/>
          <w:szCs w:val="24"/>
        </w:rPr>
        <w:t xml:space="preserve">L’imprenditoria femminile </w:t>
      </w:r>
      <w:r w:rsidR="00160B7A">
        <w:rPr>
          <w:rFonts w:ascii="Times New Roman" w:hAnsi="Times New Roman" w:cs="Times New Roman"/>
          <w:b/>
          <w:bCs/>
          <w:sz w:val="24"/>
          <w:szCs w:val="24"/>
        </w:rPr>
        <w:t xml:space="preserve">nel Salento </w:t>
      </w:r>
      <w:r w:rsidRPr="00160B7A">
        <w:rPr>
          <w:rFonts w:ascii="Times New Roman" w:hAnsi="Times New Roman" w:cs="Times New Roman"/>
          <w:b/>
          <w:bCs/>
          <w:sz w:val="24"/>
          <w:szCs w:val="24"/>
        </w:rPr>
        <w:t>al 31.12.2025</w:t>
      </w:r>
    </w:p>
    <w:p w14:paraId="35C53DBA" w14:textId="3BA0F638" w:rsidR="00C05025" w:rsidRDefault="00C05025" w:rsidP="00434D4D">
      <w:pPr>
        <w:jc w:val="both"/>
        <w:rPr>
          <w:rFonts w:ascii="Times New Roman" w:hAnsi="Times New Roman" w:cs="Times New Roman"/>
          <w:sz w:val="24"/>
          <w:szCs w:val="24"/>
        </w:rPr>
      </w:pPr>
      <w:r>
        <w:rPr>
          <w:rFonts w:ascii="Times New Roman" w:hAnsi="Times New Roman" w:cs="Times New Roman"/>
          <w:sz w:val="24"/>
          <w:szCs w:val="24"/>
        </w:rPr>
        <w:t xml:space="preserve">Le imprese femminili in </w:t>
      </w:r>
      <w:r w:rsidRPr="00B96FE1">
        <w:rPr>
          <w:rFonts w:ascii="Times New Roman" w:hAnsi="Times New Roman" w:cs="Times New Roman"/>
          <w:b/>
          <w:bCs/>
          <w:i/>
          <w:iCs/>
          <w:sz w:val="24"/>
          <w:szCs w:val="24"/>
        </w:rPr>
        <w:t>Italia</w:t>
      </w:r>
      <w:r>
        <w:rPr>
          <w:rFonts w:ascii="Times New Roman" w:hAnsi="Times New Roman" w:cs="Times New Roman"/>
          <w:sz w:val="24"/>
          <w:szCs w:val="24"/>
        </w:rPr>
        <w:t xml:space="preserve"> al 31.12.2025 sono 1.302</w:t>
      </w:r>
      <w:r w:rsidR="006B39CD">
        <w:rPr>
          <w:rFonts w:ascii="Times New Roman" w:hAnsi="Times New Roman" w:cs="Times New Roman"/>
          <w:sz w:val="24"/>
          <w:szCs w:val="24"/>
        </w:rPr>
        <w:t>.</w:t>
      </w:r>
      <w:r>
        <w:rPr>
          <w:rFonts w:ascii="Times New Roman" w:hAnsi="Times New Roman" w:cs="Times New Roman"/>
          <w:sz w:val="24"/>
          <w:szCs w:val="24"/>
        </w:rPr>
        <w:t xml:space="preserve">974 e rappresentano il 22,3% del tessuto imprenditoriale italiano, con una </w:t>
      </w:r>
      <w:r w:rsidR="0008599D">
        <w:rPr>
          <w:rFonts w:ascii="Times New Roman" w:hAnsi="Times New Roman" w:cs="Times New Roman"/>
          <w:sz w:val="24"/>
          <w:szCs w:val="24"/>
        </w:rPr>
        <w:t>percentuale più elevato nelle r</w:t>
      </w:r>
      <w:r>
        <w:rPr>
          <w:rFonts w:ascii="Times New Roman" w:hAnsi="Times New Roman" w:cs="Times New Roman"/>
          <w:sz w:val="24"/>
          <w:szCs w:val="24"/>
        </w:rPr>
        <w:t>egioni del Sud</w:t>
      </w:r>
      <w:r w:rsidR="0008599D">
        <w:rPr>
          <w:rFonts w:ascii="Times New Roman" w:hAnsi="Times New Roman" w:cs="Times New Roman"/>
          <w:sz w:val="24"/>
          <w:szCs w:val="24"/>
        </w:rPr>
        <w:t xml:space="preserve">: </w:t>
      </w:r>
      <w:r w:rsidR="0008599D" w:rsidRPr="00581C5A">
        <w:rPr>
          <w:rFonts w:ascii="Times New Roman" w:hAnsi="Times New Roman" w:cs="Times New Roman"/>
          <w:b/>
          <w:bCs/>
          <w:i/>
          <w:iCs/>
          <w:sz w:val="24"/>
          <w:szCs w:val="24"/>
        </w:rPr>
        <w:t>Molise</w:t>
      </w:r>
      <w:r w:rsidR="00434D4D">
        <w:rPr>
          <w:rFonts w:ascii="Times New Roman" w:hAnsi="Times New Roman" w:cs="Times New Roman"/>
          <w:sz w:val="24"/>
          <w:szCs w:val="24"/>
        </w:rPr>
        <w:t xml:space="preserve"> </w:t>
      </w:r>
      <w:r w:rsidR="0008599D">
        <w:rPr>
          <w:rFonts w:ascii="Times New Roman" w:hAnsi="Times New Roman" w:cs="Times New Roman"/>
          <w:sz w:val="24"/>
          <w:szCs w:val="24"/>
        </w:rPr>
        <w:t xml:space="preserve">(27,1%) </w:t>
      </w:r>
      <w:r w:rsidR="0008599D" w:rsidRPr="00581C5A">
        <w:rPr>
          <w:rFonts w:ascii="Times New Roman" w:hAnsi="Times New Roman" w:cs="Times New Roman"/>
          <w:b/>
          <w:bCs/>
          <w:i/>
          <w:iCs/>
          <w:sz w:val="24"/>
          <w:szCs w:val="24"/>
        </w:rPr>
        <w:t>Basilicata</w:t>
      </w:r>
      <w:r w:rsidR="0008599D">
        <w:rPr>
          <w:rFonts w:ascii="Times New Roman" w:hAnsi="Times New Roman" w:cs="Times New Roman"/>
          <w:sz w:val="24"/>
          <w:szCs w:val="24"/>
        </w:rPr>
        <w:t xml:space="preserve"> (26,6% e </w:t>
      </w:r>
      <w:r w:rsidR="0008599D" w:rsidRPr="00581C5A">
        <w:rPr>
          <w:rFonts w:ascii="Times New Roman" w:hAnsi="Times New Roman" w:cs="Times New Roman"/>
          <w:b/>
          <w:bCs/>
          <w:i/>
          <w:iCs/>
          <w:sz w:val="24"/>
          <w:szCs w:val="24"/>
        </w:rPr>
        <w:t>Abruzzo</w:t>
      </w:r>
      <w:r w:rsidR="0008599D">
        <w:rPr>
          <w:rFonts w:ascii="Times New Roman" w:hAnsi="Times New Roman" w:cs="Times New Roman"/>
          <w:sz w:val="24"/>
          <w:szCs w:val="24"/>
        </w:rPr>
        <w:t xml:space="preserve"> (25,2%) sono infatti le regioni che, in percentuale, hanno il maggior numero di imprese rosa. Al contrario </w:t>
      </w:r>
      <w:r w:rsidR="0008599D" w:rsidRPr="00B96FE1">
        <w:rPr>
          <w:rFonts w:ascii="Times New Roman" w:hAnsi="Times New Roman" w:cs="Times New Roman"/>
          <w:b/>
          <w:bCs/>
          <w:i/>
          <w:iCs/>
          <w:sz w:val="24"/>
          <w:szCs w:val="24"/>
        </w:rPr>
        <w:t>Veneto</w:t>
      </w:r>
      <w:r w:rsidR="0008599D">
        <w:rPr>
          <w:rFonts w:ascii="Times New Roman" w:hAnsi="Times New Roman" w:cs="Times New Roman"/>
          <w:sz w:val="24"/>
          <w:szCs w:val="24"/>
        </w:rPr>
        <w:t xml:space="preserve"> (20,6%), </w:t>
      </w:r>
      <w:r w:rsidR="0008599D" w:rsidRPr="00B96FE1">
        <w:rPr>
          <w:rFonts w:ascii="Times New Roman" w:hAnsi="Times New Roman" w:cs="Times New Roman"/>
          <w:b/>
          <w:bCs/>
          <w:i/>
          <w:iCs/>
          <w:sz w:val="24"/>
          <w:szCs w:val="24"/>
        </w:rPr>
        <w:t>Lombardia</w:t>
      </w:r>
      <w:r w:rsidR="0008599D">
        <w:rPr>
          <w:rFonts w:ascii="Times New Roman" w:hAnsi="Times New Roman" w:cs="Times New Roman"/>
          <w:sz w:val="24"/>
          <w:szCs w:val="24"/>
        </w:rPr>
        <w:t xml:space="preserve"> (19,3%) e </w:t>
      </w:r>
      <w:r w:rsidR="0008599D" w:rsidRPr="00B96FE1">
        <w:rPr>
          <w:rFonts w:ascii="Times New Roman" w:hAnsi="Times New Roman" w:cs="Times New Roman"/>
          <w:b/>
          <w:bCs/>
          <w:i/>
          <w:iCs/>
          <w:sz w:val="24"/>
          <w:szCs w:val="24"/>
        </w:rPr>
        <w:t>Trentino Alto Adige</w:t>
      </w:r>
      <w:r w:rsidR="0008599D">
        <w:rPr>
          <w:rFonts w:ascii="Times New Roman" w:hAnsi="Times New Roman" w:cs="Times New Roman"/>
          <w:sz w:val="24"/>
          <w:szCs w:val="24"/>
        </w:rPr>
        <w:t xml:space="preserve"> (18,4%) sono quelle con una percentuale più bassa.</w:t>
      </w:r>
    </w:p>
    <w:p w14:paraId="690D04B9" w14:textId="77DE7AA6" w:rsidR="00025EAD" w:rsidRDefault="00025EAD" w:rsidP="00025EAD">
      <w:pPr>
        <w:jc w:val="both"/>
        <w:rPr>
          <w:rFonts w:ascii="Times New Roman" w:hAnsi="Times New Roman" w:cs="Times New Roman"/>
          <w:sz w:val="24"/>
          <w:szCs w:val="24"/>
        </w:rPr>
      </w:pPr>
      <w:r>
        <w:rPr>
          <w:rFonts w:ascii="Times New Roman" w:hAnsi="Times New Roman" w:cs="Times New Roman"/>
          <w:sz w:val="24"/>
          <w:szCs w:val="24"/>
        </w:rPr>
        <w:t xml:space="preserve">In </w:t>
      </w:r>
      <w:r w:rsidRPr="00B96FE1">
        <w:rPr>
          <w:rFonts w:ascii="Times New Roman" w:hAnsi="Times New Roman" w:cs="Times New Roman"/>
          <w:b/>
          <w:bCs/>
          <w:i/>
          <w:iCs/>
          <w:sz w:val="24"/>
          <w:szCs w:val="24"/>
        </w:rPr>
        <w:t>Puglia</w:t>
      </w:r>
      <w:r>
        <w:rPr>
          <w:rFonts w:ascii="Times New Roman" w:hAnsi="Times New Roman" w:cs="Times New Roman"/>
          <w:sz w:val="24"/>
          <w:szCs w:val="24"/>
        </w:rPr>
        <w:t xml:space="preserve"> la percentuale delle imprese rosa, il cosiddetto tasso di femminilizzazione</w:t>
      </w:r>
      <w:r w:rsidR="007D0117">
        <w:rPr>
          <w:rFonts w:ascii="Times New Roman" w:hAnsi="Times New Roman" w:cs="Times New Roman"/>
          <w:sz w:val="24"/>
          <w:szCs w:val="24"/>
        </w:rPr>
        <w:t>,</w:t>
      </w:r>
      <w:r>
        <w:rPr>
          <w:rFonts w:ascii="Times New Roman" w:hAnsi="Times New Roman" w:cs="Times New Roman"/>
          <w:sz w:val="24"/>
          <w:szCs w:val="24"/>
        </w:rPr>
        <w:t xml:space="preserve"> è del 23,2% e tra le province pugliesi è </w:t>
      </w:r>
      <w:r w:rsidRPr="00B96FE1">
        <w:rPr>
          <w:rFonts w:ascii="Times New Roman" w:hAnsi="Times New Roman" w:cs="Times New Roman"/>
          <w:b/>
          <w:bCs/>
          <w:i/>
          <w:iCs/>
          <w:sz w:val="24"/>
          <w:szCs w:val="24"/>
        </w:rPr>
        <w:t>Foggia</w:t>
      </w:r>
      <w:r>
        <w:rPr>
          <w:rFonts w:ascii="Times New Roman" w:hAnsi="Times New Roman" w:cs="Times New Roman"/>
          <w:sz w:val="24"/>
          <w:szCs w:val="24"/>
        </w:rPr>
        <w:t xml:space="preserve"> la provincia che ha una percentuale di imprese guidate da donne più elevata (25,9</w:t>
      </w:r>
      <w:r w:rsidR="00934855">
        <w:rPr>
          <w:rFonts w:ascii="Times New Roman" w:hAnsi="Times New Roman" w:cs="Times New Roman"/>
          <w:sz w:val="24"/>
          <w:szCs w:val="24"/>
        </w:rPr>
        <w:t>%</w:t>
      </w:r>
      <w:r>
        <w:rPr>
          <w:rFonts w:ascii="Times New Roman" w:hAnsi="Times New Roman" w:cs="Times New Roman"/>
          <w:sz w:val="24"/>
          <w:szCs w:val="24"/>
        </w:rPr>
        <w:t xml:space="preserve">), seguita da </w:t>
      </w:r>
      <w:r w:rsidRPr="00B96FE1">
        <w:rPr>
          <w:rFonts w:ascii="Times New Roman" w:hAnsi="Times New Roman" w:cs="Times New Roman"/>
          <w:b/>
          <w:bCs/>
          <w:i/>
          <w:iCs/>
          <w:sz w:val="24"/>
          <w:szCs w:val="24"/>
        </w:rPr>
        <w:t>Taranto</w:t>
      </w:r>
      <w:r>
        <w:rPr>
          <w:rFonts w:ascii="Times New Roman" w:hAnsi="Times New Roman" w:cs="Times New Roman"/>
          <w:sz w:val="24"/>
          <w:szCs w:val="24"/>
        </w:rPr>
        <w:t xml:space="preserve"> (24,6%), </w:t>
      </w:r>
      <w:r w:rsidRPr="00B96FE1">
        <w:rPr>
          <w:rFonts w:ascii="Times New Roman" w:hAnsi="Times New Roman" w:cs="Times New Roman"/>
          <w:b/>
          <w:bCs/>
          <w:i/>
          <w:iCs/>
          <w:sz w:val="24"/>
          <w:szCs w:val="24"/>
        </w:rPr>
        <w:t>Brindisi</w:t>
      </w:r>
      <w:r>
        <w:rPr>
          <w:rFonts w:ascii="Times New Roman" w:hAnsi="Times New Roman" w:cs="Times New Roman"/>
          <w:sz w:val="24"/>
          <w:szCs w:val="24"/>
        </w:rPr>
        <w:t xml:space="preserve"> (22,8%), </w:t>
      </w:r>
      <w:r w:rsidRPr="00B96FE1">
        <w:rPr>
          <w:rFonts w:ascii="Times New Roman" w:hAnsi="Times New Roman" w:cs="Times New Roman"/>
          <w:b/>
          <w:bCs/>
          <w:i/>
          <w:iCs/>
          <w:sz w:val="24"/>
          <w:szCs w:val="24"/>
        </w:rPr>
        <w:t>Lecce</w:t>
      </w:r>
      <w:r>
        <w:rPr>
          <w:rFonts w:ascii="Times New Roman" w:hAnsi="Times New Roman" w:cs="Times New Roman"/>
          <w:sz w:val="24"/>
          <w:szCs w:val="24"/>
        </w:rPr>
        <w:t xml:space="preserve"> (22,6%) e infine </w:t>
      </w:r>
      <w:r w:rsidRPr="00B96FE1">
        <w:rPr>
          <w:rFonts w:ascii="Times New Roman" w:hAnsi="Times New Roman" w:cs="Times New Roman"/>
          <w:b/>
          <w:bCs/>
          <w:i/>
          <w:iCs/>
          <w:sz w:val="24"/>
          <w:szCs w:val="24"/>
        </w:rPr>
        <w:t>Bari</w:t>
      </w:r>
      <w:r>
        <w:rPr>
          <w:rFonts w:ascii="Times New Roman" w:hAnsi="Times New Roman" w:cs="Times New Roman"/>
          <w:sz w:val="24"/>
          <w:szCs w:val="24"/>
        </w:rPr>
        <w:t xml:space="preserve"> (21,7%) che pur avendo in assoluto il numero di imprese femminili più elev</w:t>
      </w:r>
      <w:r w:rsidR="00934855">
        <w:rPr>
          <w:rFonts w:ascii="Times New Roman" w:hAnsi="Times New Roman" w:cs="Times New Roman"/>
          <w:sz w:val="24"/>
          <w:szCs w:val="24"/>
        </w:rPr>
        <w:t>a</w:t>
      </w:r>
      <w:r>
        <w:rPr>
          <w:rFonts w:ascii="Times New Roman" w:hAnsi="Times New Roman" w:cs="Times New Roman"/>
          <w:sz w:val="24"/>
          <w:szCs w:val="24"/>
        </w:rPr>
        <w:t>to, deti</w:t>
      </w:r>
      <w:r w:rsidR="00934855">
        <w:rPr>
          <w:rFonts w:ascii="Times New Roman" w:hAnsi="Times New Roman" w:cs="Times New Roman"/>
          <w:sz w:val="24"/>
          <w:szCs w:val="24"/>
        </w:rPr>
        <w:t>e</w:t>
      </w:r>
      <w:r>
        <w:rPr>
          <w:rFonts w:ascii="Times New Roman" w:hAnsi="Times New Roman" w:cs="Times New Roman"/>
          <w:sz w:val="24"/>
          <w:szCs w:val="24"/>
        </w:rPr>
        <w:t>ne il tasso di femminilizzazione più basso.</w:t>
      </w:r>
    </w:p>
    <w:p w14:paraId="64D4BD48" w14:textId="51775864" w:rsidR="00C31C80" w:rsidRPr="00C31C80" w:rsidRDefault="00C31C80" w:rsidP="00025EAD">
      <w:pPr>
        <w:jc w:val="both"/>
        <w:rPr>
          <w:rFonts w:ascii="Times New Roman" w:hAnsi="Times New Roman" w:cs="Times New Roman"/>
          <w:b/>
          <w:bCs/>
          <w:sz w:val="20"/>
          <w:szCs w:val="20"/>
        </w:rPr>
      </w:pPr>
      <w:r w:rsidRPr="00C31C80">
        <w:rPr>
          <w:rFonts w:ascii="Times New Roman" w:hAnsi="Times New Roman" w:cs="Times New Roman"/>
          <w:b/>
          <w:bCs/>
          <w:sz w:val="20"/>
          <w:szCs w:val="20"/>
        </w:rPr>
        <w:t>Tasso di femminilizzazione delle province pugliesi</w:t>
      </w:r>
      <w:r>
        <w:rPr>
          <w:rFonts w:ascii="Times New Roman" w:hAnsi="Times New Roman" w:cs="Times New Roman"/>
          <w:b/>
          <w:bCs/>
          <w:sz w:val="20"/>
          <w:szCs w:val="20"/>
        </w:rPr>
        <w:t>, della Puglia e dell’Italia al 31.12.2025</w:t>
      </w:r>
    </w:p>
    <w:p w14:paraId="26A2352F" w14:textId="2384AEA2" w:rsidR="00C31C80" w:rsidRDefault="00C31C80" w:rsidP="005C7D62">
      <w:pPr>
        <w:spacing w:after="0"/>
        <w:jc w:val="both"/>
        <w:rPr>
          <w:rFonts w:ascii="Times New Roman" w:hAnsi="Times New Roman" w:cs="Times New Roman"/>
          <w:sz w:val="24"/>
          <w:szCs w:val="24"/>
        </w:rPr>
      </w:pPr>
      <w:r>
        <w:rPr>
          <w:noProof/>
        </w:rPr>
        <w:drawing>
          <wp:inline distT="0" distB="0" distL="0" distR="0" wp14:anchorId="342C5558" wp14:editId="2DC74579">
            <wp:extent cx="4572000" cy="2219325"/>
            <wp:effectExtent l="0" t="0" r="0" b="9525"/>
            <wp:docPr id="1651595234" name="Grafico 1">
              <a:extLst xmlns:a="http://schemas.openxmlformats.org/drawingml/2006/main">
                <a:ext uri="{FF2B5EF4-FFF2-40B4-BE49-F238E27FC236}">
                  <a16:creationId xmlns:a16="http://schemas.microsoft.com/office/drawing/2014/main" id="{9E0B4061-2F8C-FCA0-7CF9-0CFA0ED7F2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44FD81" w14:textId="77777777" w:rsidR="00C31C80" w:rsidRPr="00217CBA" w:rsidRDefault="00C31C80" w:rsidP="00C31C80">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 </w:t>
      </w:r>
    </w:p>
    <w:p w14:paraId="65E716E5" w14:textId="05911704" w:rsidR="000F4297" w:rsidRDefault="007D0117" w:rsidP="00025EAD">
      <w:pPr>
        <w:jc w:val="both"/>
        <w:rPr>
          <w:rFonts w:ascii="Times New Roman" w:hAnsi="Times New Roman" w:cs="Times New Roman"/>
          <w:sz w:val="24"/>
          <w:szCs w:val="24"/>
        </w:rPr>
      </w:pPr>
      <w:r>
        <w:rPr>
          <w:rFonts w:ascii="Times New Roman" w:hAnsi="Times New Roman" w:cs="Times New Roman"/>
          <w:sz w:val="24"/>
          <w:szCs w:val="24"/>
        </w:rPr>
        <w:t>L</w:t>
      </w:r>
      <w:r w:rsidR="00766663" w:rsidRPr="00766663">
        <w:rPr>
          <w:rFonts w:ascii="Times New Roman" w:hAnsi="Times New Roman" w:cs="Times New Roman"/>
          <w:sz w:val="24"/>
          <w:szCs w:val="24"/>
        </w:rPr>
        <w:t xml:space="preserve">e imprese femminili </w:t>
      </w:r>
      <w:r w:rsidR="00766663">
        <w:rPr>
          <w:rFonts w:ascii="Times New Roman" w:hAnsi="Times New Roman" w:cs="Times New Roman"/>
          <w:sz w:val="24"/>
          <w:szCs w:val="24"/>
        </w:rPr>
        <w:t xml:space="preserve">della Provincia di </w:t>
      </w:r>
      <w:r w:rsidR="00766663" w:rsidRPr="00B96FE1">
        <w:rPr>
          <w:rFonts w:ascii="Times New Roman" w:hAnsi="Times New Roman" w:cs="Times New Roman"/>
          <w:b/>
          <w:bCs/>
          <w:i/>
          <w:iCs/>
          <w:sz w:val="24"/>
          <w:szCs w:val="24"/>
        </w:rPr>
        <w:t>Lecce</w:t>
      </w:r>
      <w:r w:rsidR="00766663">
        <w:rPr>
          <w:rFonts w:ascii="Times New Roman" w:hAnsi="Times New Roman" w:cs="Times New Roman"/>
          <w:sz w:val="24"/>
          <w:szCs w:val="24"/>
        </w:rPr>
        <w:t xml:space="preserve"> al 31 dicembre 2025 sono 16.8</w:t>
      </w:r>
      <w:r w:rsidR="00B96FE1">
        <w:rPr>
          <w:rFonts w:ascii="Times New Roman" w:hAnsi="Times New Roman" w:cs="Times New Roman"/>
          <w:sz w:val="24"/>
          <w:szCs w:val="24"/>
        </w:rPr>
        <w:t>70</w:t>
      </w:r>
      <w:r w:rsidR="00CF43C8">
        <w:rPr>
          <w:rFonts w:ascii="Times New Roman" w:hAnsi="Times New Roman" w:cs="Times New Roman"/>
          <w:sz w:val="24"/>
          <w:szCs w:val="24"/>
        </w:rPr>
        <w:t xml:space="preserve">, </w:t>
      </w:r>
      <w:r w:rsidR="00766663">
        <w:rPr>
          <w:rFonts w:ascii="Times New Roman" w:hAnsi="Times New Roman" w:cs="Times New Roman"/>
          <w:sz w:val="24"/>
          <w:szCs w:val="24"/>
        </w:rPr>
        <w:t>il 22,6% del tessuto imprenditoriale salentino, numero sostanzialmente stabile rispetto al 2024</w:t>
      </w:r>
      <w:r w:rsidR="00CF43C8">
        <w:rPr>
          <w:rFonts w:ascii="Times New Roman" w:hAnsi="Times New Roman" w:cs="Times New Roman"/>
          <w:sz w:val="24"/>
          <w:szCs w:val="24"/>
        </w:rPr>
        <w:t xml:space="preserve"> (16.849)</w:t>
      </w:r>
      <w:r w:rsidR="00766663">
        <w:rPr>
          <w:rFonts w:ascii="Times New Roman" w:hAnsi="Times New Roman" w:cs="Times New Roman"/>
          <w:sz w:val="24"/>
          <w:szCs w:val="24"/>
        </w:rPr>
        <w:t xml:space="preserve">, </w:t>
      </w:r>
      <w:r w:rsidR="00CF43C8">
        <w:rPr>
          <w:rFonts w:ascii="Times New Roman" w:hAnsi="Times New Roman" w:cs="Times New Roman"/>
          <w:sz w:val="24"/>
          <w:szCs w:val="24"/>
        </w:rPr>
        <w:t xml:space="preserve">ma </w:t>
      </w:r>
      <w:r w:rsidR="00766663">
        <w:rPr>
          <w:rFonts w:ascii="Times New Roman" w:hAnsi="Times New Roman" w:cs="Times New Roman"/>
          <w:sz w:val="24"/>
          <w:szCs w:val="24"/>
        </w:rPr>
        <w:t>considerando un arco temporale</w:t>
      </w:r>
      <w:r w:rsidR="00C05025">
        <w:rPr>
          <w:rFonts w:ascii="Times New Roman" w:hAnsi="Times New Roman" w:cs="Times New Roman"/>
          <w:sz w:val="24"/>
          <w:szCs w:val="24"/>
        </w:rPr>
        <w:t xml:space="preserve"> </w:t>
      </w:r>
      <w:r w:rsidR="00766663">
        <w:rPr>
          <w:rFonts w:ascii="Times New Roman" w:hAnsi="Times New Roman" w:cs="Times New Roman"/>
          <w:sz w:val="24"/>
          <w:szCs w:val="24"/>
        </w:rPr>
        <w:t xml:space="preserve">più ampio </w:t>
      </w:r>
      <w:r w:rsidR="00C05025">
        <w:rPr>
          <w:rFonts w:ascii="Times New Roman" w:hAnsi="Times New Roman" w:cs="Times New Roman"/>
          <w:sz w:val="24"/>
          <w:szCs w:val="24"/>
        </w:rPr>
        <w:t>(201</w:t>
      </w:r>
      <w:r w:rsidR="003D76CA">
        <w:rPr>
          <w:rFonts w:ascii="Times New Roman" w:hAnsi="Times New Roman" w:cs="Times New Roman"/>
          <w:sz w:val="24"/>
          <w:szCs w:val="24"/>
        </w:rPr>
        <w:t>5</w:t>
      </w:r>
      <w:r w:rsidR="00C05025">
        <w:rPr>
          <w:rFonts w:ascii="Times New Roman" w:hAnsi="Times New Roman" w:cs="Times New Roman"/>
          <w:sz w:val="24"/>
          <w:szCs w:val="24"/>
        </w:rPr>
        <w:t xml:space="preserve">-2025) </w:t>
      </w:r>
      <w:r w:rsidR="00766663">
        <w:rPr>
          <w:rFonts w:ascii="Times New Roman" w:hAnsi="Times New Roman" w:cs="Times New Roman"/>
          <w:sz w:val="24"/>
          <w:szCs w:val="24"/>
        </w:rPr>
        <w:t>le impre</w:t>
      </w:r>
      <w:r w:rsidR="0024677A">
        <w:rPr>
          <w:rFonts w:ascii="Times New Roman" w:hAnsi="Times New Roman" w:cs="Times New Roman"/>
          <w:sz w:val="24"/>
          <w:szCs w:val="24"/>
        </w:rPr>
        <w:t>s</w:t>
      </w:r>
      <w:r w:rsidR="00766663">
        <w:rPr>
          <w:rFonts w:ascii="Times New Roman" w:hAnsi="Times New Roman" w:cs="Times New Roman"/>
          <w:sz w:val="24"/>
          <w:szCs w:val="24"/>
        </w:rPr>
        <w:t xml:space="preserve">e rosa sono cresciute </w:t>
      </w:r>
      <w:r w:rsidR="00C05025">
        <w:rPr>
          <w:rFonts w:ascii="Times New Roman" w:hAnsi="Times New Roman" w:cs="Times New Roman"/>
          <w:sz w:val="24"/>
          <w:szCs w:val="24"/>
        </w:rPr>
        <w:t>d</w:t>
      </w:r>
      <w:r w:rsidR="00B96FE1">
        <w:rPr>
          <w:rFonts w:ascii="Times New Roman" w:hAnsi="Times New Roman" w:cs="Times New Roman"/>
          <w:sz w:val="24"/>
          <w:szCs w:val="24"/>
        </w:rPr>
        <w:t>el 5,5%</w:t>
      </w:r>
      <w:r w:rsidR="00C05025">
        <w:rPr>
          <w:rFonts w:ascii="Times New Roman" w:hAnsi="Times New Roman" w:cs="Times New Roman"/>
          <w:sz w:val="24"/>
          <w:szCs w:val="24"/>
        </w:rPr>
        <w:t>,</w:t>
      </w:r>
      <w:r w:rsidR="00434D4D">
        <w:rPr>
          <w:rFonts w:ascii="Times New Roman" w:hAnsi="Times New Roman" w:cs="Times New Roman"/>
          <w:sz w:val="24"/>
          <w:szCs w:val="24"/>
        </w:rPr>
        <w:t xml:space="preserve"> </w:t>
      </w:r>
      <w:r w:rsidR="00C05025">
        <w:rPr>
          <w:rFonts w:ascii="Times New Roman" w:hAnsi="Times New Roman" w:cs="Times New Roman"/>
          <w:sz w:val="24"/>
          <w:szCs w:val="24"/>
        </w:rPr>
        <w:t xml:space="preserve">le imprese non femminili del </w:t>
      </w:r>
      <w:r w:rsidR="00947FDC">
        <w:rPr>
          <w:rFonts w:ascii="Times New Roman" w:hAnsi="Times New Roman" w:cs="Times New Roman"/>
          <w:sz w:val="24"/>
          <w:szCs w:val="24"/>
        </w:rPr>
        <w:t>2,4</w:t>
      </w:r>
      <w:r w:rsidR="00C05025">
        <w:rPr>
          <w:rFonts w:ascii="Times New Roman" w:hAnsi="Times New Roman" w:cs="Times New Roman"/>
          <w:sz w:val="24"/>
          <w:szCs w:val="24"/>
        </w:rPr>
        <w:t xml:space="preserve">%, la totalità delle imprese del </w:t>
      </w:r>
      <w:r w:rsidR="00947FDC">
        <w:rPr>
          <w:rFonts w:ascii="Times New Roman" w:hAnsi="Times New Roman" w:cs="Times New Roman"/>
          <w:sz w:val="24"/>
          <w:szCs w:val="24"/>
        </w:rPr>
        <w:t xml:space="preserve">3,1 </w:t>
      </w:r>
      <w:r w:rsidR="00C05025">
        <w:rPr>
          <w:rFonts w:ascii="Times New Roman" w:hAnsi="Times New Roman" w:cs="Times New Roman"/>
          <w:sz w:val="24"/>
          <w:szCs w:val="24"/>
        </w:rPr>
        <w:t>%.</w:t>
      </w:r>
    </w:p>
    <w:p w14:paraId="5938ECB6" w14:textId="293F61C1" w:rsidR="00C05025" w:rsidRPr="00C91327" w:rsidRDefault="00C91327" w:rsidP="00C91327">
      <w:pPr>
        <w:spacing w:after="0"/>
        <w:jc w:val="both"/>
        <w:rPr>
          <w:rFonts w:ascii="Times New Roman" w:hAnsi="Times New Roman" w:cs="Times New Roman"/>
          <w:b/>
          <w:bCs/>
          <w:sz w:val="20"/>
          <w:szCs w:val="20"/>
        </w:rPr>
      </w:pPr>
      <w:r w:rsidRPr="00C91327">
        <w:rPr>
          <w:rFonts w:ascii="Times New Roman" w:hAnsi="Times New Roman" w:cs="Times New Roman"/>
          <w:b/>
          <w:bCs/>
          <w:sz w:val="20"/>
          <w:szCs w:val="20"/>
        </w:rPr>
        <w:t xml:space="preserve">Imprese e imprese </w:t>
      </w:r>
      <w:proofErr w:type="gramStart"/>
      <w:r w:rsidRPr="00C91327">
        <w:rPr>
          <w:rFonts w:ascii="Times New Roman" w:hAnsi="Times New Roman" w:cs="Times New Roman"/>
          <w:b/>
          <w:bCs/>
          <w:sz w:val="20"/>
          <w:szCs w:val="20"/>
        </w:rPr>
        <w:t>femminili  della</w:t>
      </w:r>
      <w:proofErr w:type="gramEnd"/>
      <w:r w:rsidRPr="00C91327">
        <w:rPr>
          <w:rFonts w:ascii="Times New Roman" w:hAnsi="Times New Roman" w:cs="Times New Roman"/>
          <w:b/>
          <w:bCs/>
          <w:sz w:val="20"/>
          <w:szCs w:val="20"/>
        </w:rPr>
        <w:t xml:space="preserve"> Provincia di Lecce – anni 2015-2025</w:t>
      </w:r>
    </w:p>
    <w:p w14:paraId="5405A8EB" w14:textId="789B9F4A" w:rsidR="00766663" w:rsidRDefault="00B96FE1" w:rsidP="00217CBA">
      <w:pPr>
        <w:spacing w:after="0"/>
        <w:rPr>
          <w:rFonts w:ascii="Times New Roman" w:hAnsi="Times New Roman" w:cs="Times New Roman"/>
          <w:sz w:val="24"/>
          <w:szCs w:val="24"/>
        </w:rPr>
      </w:pPr>
      <w:r>
        <w:rPr>
          <w:noProof/>
        </w:rPr>
        <w:drawing>
          <wp:inline distT="0" distB="0" distL="0" distR="0" wp14:anchorId="053ADC1D" wp14:editId="3E1AEC53">
            <wp:extent cx="4572000" cy="2743200"/>
            <wp:effectExtent l="0" t="0" r="0" b="0"/>
            <wp:docPr id="465739644" name="Grafico 1">
              <a:extLst xmlns:a="http://schemas.openxmlformats.org/drawingml/2006/main">
                <a:ext uri="{FF2B5EF4-FFF2-40B4-BE49-F238E27FC236}">
                  <a16:creationId xmlns:a16="http://schemas.microsoft.com/office/drawing/2014/main" id="{98968407-F5CD-5F47-2318-F89B33B11F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15A874" w14:textId="725FEA73" w:rsidR="00217CBA" w:rsidRPr="00217CBA" w:rsidRDefault="00217CBA">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 </w:t>
      </w:r>
    </w:p>
    <w:p w14:paraId="130F8957" w14:textId="7C618961" w:rsidR="00F1772C" w:rsidRDefault="0059069C" w:rsidP="00D13BA6">
      <w:pPr>
        <w:jc w:val="both"/>
        <w:rPr>
          <w:rFonts w:ascii="Times New Roman" w:hAnsi="Times New Roman" w:cs="Times New Roman"/>
          <w:sz w:val="24"/>
          <w:szCs w:val="24"/>
        </w:rPr>
      </w:pPr>
      <w:r>
        <w:rPr>
          <w:rFonts w:ascii="Times New Roman" w:hAnsi="Times New Roman" w:cs="Times New Roman"/>
          <w:sz w:val="24"/>
          <w:szCs w:val="24"/>
        </w:rPr>
        <w:lastRenderedPageBreak/>
        <w:t>Relativamente al</w:t>
      </w:r>
      <w:r w:rsidR="00F30DA8">
        <w:rPr>
          <w:rFonts w:ascii="Times New Roman" w:hAnsi="Times New Roman" w:cs="Times New Roman"/>
          <w:sz w:val="24"/>
          <w:szCs w:val="24"/>
        </w:rPr>
        <w:t xml:space="preserve">la ripartizione delle imprese rosa salentine tra i vari settori, sono le </w:t>
      </w:r>
      <w:r w:rsidR="00F30DA8" w:rsidRPr="00D66FE9">
        <w:rPr>
          <w:rFonts w:ascii="Times New Roman" w:hAnsi="Times New Roman" w:cs="Times New Roman"/>
          <w:b/>
          <w:bCs/>
          <w:i/>
          <w:iCs/>
          <w:sz w:val="24"/>
          <w:szCs w:val="24"/>
        </w:rPr>
        <w:t>attività dei servizi</w:t>
      </w:r>
      <w:r w:rsidR="00F30DA8">
        <w:rPr>
          <w:rFonts w:ascii="Times New Roman" w:hAnsi="Times New Roman" w:cs="Times New Roman"/>
          <w:sz w:val="24"/>
          <w:szCs w:val="24"/>
        </w:rPr>
        <w:t xml:space="preserve"> (47%) e del </w:t>
      </w:r>
      <w:r w:rsidR="00F30DA8" w:rsidRPr="00D66FE9">
        <w:rPr>
          <w:rFonts w:ascii="Times New Roman" w:hAnsi="Times New Roman" w:cs="Times New Roman"/>
          <w:b/>
          <w:bCs/>
          <w:i/>
          <w:iCs/>
          <w:sz w:val="24"/>
          <w:szCs w:val="24"/>
        </w:rPr>
        <w:t>commercio</w:t>
      </w:r>
      <w:r w:rsidR="00F30DA8">
        <w:rPr>
          <w:rFonts w:ascii="Times New Roman" w:hAnsi="Times New Roman" w:cs="Times New Roman"/>
          <w:sz w:val="24"/>
          <w:szCs w:val="24"/>
        </w:rPr>
        <w:t xml:space="preserve"> </w:t>
      </w:r>
      <w:r w:rsidR="00C9025B">
        <w:rPr>
          <w:rFonts w:ascii="Times New Roman" w:hAnsi="Times New Roman" w:cs="Times New Roman"/>
          <w:sz w:val="24"/>
          <w:szCs w:val="24"/>
        </w:rPr>
        <w:t>(</w:t>
      </w:r>
      <w:r w:rsidR="00F30DA8">
        <w:rPr>
          <w:rFonts w:ascii="Times New Roman" w:hAnsi="Times New Roman" w:cs="Times New Roman"/>
          <w:sz w:val="24"/>
          <w:szCs w:val="24"/>
        </w:rPr>
        <w:t xml:space="preserve">28%) in cui esse si concentrano maggiormente, rispettivamente con 7.879 e 4.691 attività. Il comparto </w:t>
      </w:r>
      <w:r w:rsidR="00F30DA8" w:rsidRPr="00D66FE9">
        <w:rPr>
          <w:rFonts w:ascii="Times New Roman" w:hAnsi="Times New Roman" w:cs="Times New Roman"/>
          <w:b/>
          <w:bCs/>
          <w:i/>
          <w:iCs/>
          <w:sz w:val="24"/>
          <w:szCs w:val="24"/>
        </w:rPr>
        <w:t>agricolo</w:t>
      </w:r>
      <w:r w:rsidR="00F30DA8">
        <w:rPr>
          <w:rFonts w:ascii="Times New Roman" w:hAnsi="Times New Roman" w:cs="Times New Roman"/>
          <w:sz w:val="24"/>
          <w:szCs w:val="24"/>
        </w:rPr>
        <w:t xml:space="preserve"> ne comprende 2.71</w:t>
      </w:r>
      <w:r w:rsidR="00103870">
        <w:rPr>
          <w:rFonts w:ascii="Times New Roman" w:hAnsi="Times New Roman" w:cs="Times New Roman"/>
          <w:sz w:val="24"/>
          <w:szCs w:val="24"/>
        </w:rPr>
        <w:t>5</w:t>
      </w:r>
      <w:r w:rsidR="00F30DA8">
        <w:rPr>
          <w:rFonts w:ascii="Times New Roman" w:hAnsi="Times New Roman" w:cs="Times New Roman"/>
          <w:sz w:val="24"/>
          <w:szCs w:val="24"/>
        </w:rPr>
        <w:t xml:space="preserve"> (16%), quello dell’</w:t>
      </w:r>
      <w:r w:rsidR="00F30DA8" w:rsidRPr="00D66FE9">
        <w:rPr>
          <w:rFonts w:ascii="Times New Roman" w:hAnsi="Times New Roman" w:cs="Times New Roman"/>
          <w:b/>
          <w:bCs/>
          <w:i/>
          <w:iCs/>
          <w:sz w:val="24"/>
          <w:szCs w:val="24"/>
        </w:rPr>
        <w:t>industria</w:t>
      </w:r>
      <w:r w:rsidR="00A716B0">
        <w:rPr>
          <w:rFonts w:ascii="Times New Roman" w:hAnsi="Times New Roman" w:cs="Times New Roman"/>
          <w:sz w:val="24"/>
          <w:szCs w:val="24"/>
        </w:rPr>
        <w:t xml:space="preserve"> (sostanzialmente il manifatturiero), </w:t>
      </w:r>
      <w:r w:rsidR="00F30DA8">
        <w:rPr>
          <w:rFonts w:ascii="Times New Roman" w:hAnsi="Times New Roman" w:cs="Times New Roman"/>
          <w:sz w:val="24"/>
          <w:szCs w:val="24"/>
        </w:rPr>
        <w:t>appena il 6% con 1.047 imprese, infine</w:t>
      </w:r>
      <w:r w:rsidR="00B434B1">
        <w:rPr>
          <w:rFonts w:ascii="Times New Roman" w:hAnsi="Times New Roman" w:cs="Times New Roman"/>
          <w:sz w:val="24"/>
          <w:szCs w:val="24"/>
        </w:rPr>
        <w:t xml:space="preserve"> </w:t>
      </w:r>
      <w:r w:rsidR="00F30DA8">
        <w:rPr>
          <w:rFonts w:ascii="Times New Roman" w:hAnsi="Times New Roman" w:cs="Times New Roman"/>
          <w:sz w:val="24"/>
          <w:szCs w:val="24"/>
        </w:rPr>
        <w:t>le 517 imprese del comparto dell’</w:t>
      </w:r>
      <w:r w:rsidR="00F30DA8" w:rsidRPr="00D66FE9">
        <w:rPr>
          <w:rFonts w:ascii="Times New Roman" w:hAnsi="Times New Roman" w:cs="Times New Roman"/>
          <w:b/>
          <w:bCs/>
          <w:i/>
          <w:iCs/>
          <w:sz w:val="24"/>
          <w:szCs w:val="24"/>
        </w:rPr>
        <w:t>edilizia</w:t>
      </w:r>
      <w:r w:rsidR="00F30DA8">
        <w:rPr>
          <w:rFonts w:ascii="Times New Roman" w:hAnsi="Times New Roman" w:cs="Times New Roman"/>
          <w:sz w:val="24"/>
          <w:szCs w:val="24"/>
        </w:rPr>
        <w:t xml:space="preserve"> </w:t>
      </w:r>
      <w:r w:rsidR="00A716B0">
        <w:rPr>
          <w:rFonts w:ascii="Times New Roman" w:hAnsi="Times New Roman" w:cs="Times New Roman"/>
          <w:sz w:val="24"/>
          <w:szCs w:val="24"/>
        </w:rPr>
        <w:t>che rappresentano appena il 3%</w:t>
      </w:r>
      <w:r w:rsidR="00D13BA6">
        <w:rPr>
          <w:rFonts w:ascii="Times New Roman" w:hAnsi="Times New Roman" w:cs="Times New Roman"/>
          <w:sz w:val="24"/>
          <w:szCs w:val="24"/>
        </w:rPr>
        <w:t>. Analizzando, invece, le 57.601 imprese non femminili si evidenzia una percentuale più elevata nell’</w:t>
      </w:r>
      <w:r w:rsidR="00D13BA6" w:rsidRPr="00ED162B">
        <w:rPr>
          <w:rFonts w:ascii="Times New Roman" w:hAnsi="Times New Roman" w:cs="Times New Roman"/>
          <w:b/>
          <w:bCs/>
          <w:i/>
          <w:iCs/>
          <w:sz w:val="24"/>
          <w:szCs w:val="24"/>
        </w:rPr>
        <w:t>industria</w:t>
      </w:r>
      <w:r w:rsidR="00D13BA6">
        <w:rPr>
          <w:rFonts w:ascii="Times New Roman" w:hAnsi="Times New Roman" w:cs="Times New Roman"/>
          <w:sz w:val="24"/>
          <w:szCs w:val="24"/>
        </w:rPr>
        <w:t xml:space="preserve"> (8%) corrispondente a 4.707 imprese</w:t>
      </w:r>
      <w:r w:rsidR="00103870">
        <w:rPr>
          <w:rFonts w:ascii="Times New Roman" w:hAnsi="Times New Roman" w:cs="Times New Roman"/>
          <w:sz w:val="24"/>
          <w:szCs w:val="24"/>
        </w:rPr>
        <w:t xml:space="preserve"> e una più contenuta (35%) nei </w:t>
      </w:r>
      <w:r w:rsidR="00103870" w:rsidRPr="00ED162B">
        <w:rPr>
          <w:rFonts w:ascii="Times New Roman" w:hAnsi="Times New Roman" w:cs="Times New Roman"/>
          <w:b/>
          <w:bCs/>
          <w:i/>
          <w:iCs/>
          <w:sz w:val="24"/>
          <w:szCs w:val="24"/>
        </w:rPr>
        <w:t xml:space="preserve">servizi </w:t>
      </w:r>
      <w:r w:rsidR="00103870">
        <w:rPr>
          <w:rFonts w:ascii="Times New Roman" w:hAnsi="Times New Roman" w:cs="Times New Roman"/>
          <w:sz w:val="24"/>
          <w:szCs w:val="24"/>
        </w:rPr>
        <w:t>(19.890</w:t>
      </w:r>
      <w:r w:rsidR="00FE7E98">
        <w:rPr>
          <w:rFonts w:ascii="Times New Roman" w:hAnsi="Times New Roman" w:cs="Times New Roman"/>
          <w:sz w:val="24"/>
          <w:szCs w:val="24"/>
        </w:rPr>
        <w:t xml:space="preserve"> </w:t>
      </w:r>
      <w:r w:rsidR="00103870">
        <w:rPr>
          <w:rFonts w:ascii="Times New Roman" w:hAnsi="Times New Roman" w:cs="Times New Roman"/>
          <w:sz w:val="24"/>
          <w:szCs w:val="24"/>
        </w:rPr>
        <w:t xml:space="preserve">imprese). Nel </w:t>
      </w:r>
      <w:r w:rsidR="00103870" w:rsidRPr="00ED162B">
        <w:rPr>
          <w:rFonts w:ascii="Times New Roman" w:hAnsi="Times New Roman" w:cs="Times New Roman"/>
          <w:b/>
          <w:bCs/>
          <w:i/>
          <w:iCs/>
          <w:sz w:val="24"/>
          <w:szCs w:val="24"/>
        </w:rPr>
        <w:t>commercio</w:t>
      </w:r>
      <w:r w:rsidR="00103870">
        <w:rPr>
          <w:rFonts w:ascii="Times New Roman" w:hAnsi="Times New Roman" w:cs="Times New Roman"/>
          <w:sz w:val="24"/>
          <w:szCs w:val="24"/>
        </w:rPr>
        <w:t xml:space="preserve"> la percentuale è sostanzialmente identica (29%), sia tra le imprese “rosa” che tra le altre imprese, mentre le imprese non femminili dedite all’</w:t>
      </w:r>
      <w:r w:rsidR="00103870" w:rsidRPr="00ED162B">
        <w:rPr>
          <w:rFonts w:ascii="Times New Roman" w:hAnsi="Times New Roman" w:cs="Times New Roman"/>
          <w:b/>
          <w:bCs/>
          <w:i/>
          <w:iCs/>
          <w:sz w:val="24"/>
          <w:szCs w:val="24"/>
        </w:rPr>
        <w:t xml:space="preserve">agricoltura </w:t>
      </w:r>
      <w:r w:rsidR="00103870">
        <w:rPr>
          <w:rFonts w:ascii="Times New Roman" w:hAnsi="Times New Roman" w:cs="Times New Roman"/>
          <w:sz w:val="24"/>
          <w:szCs w:val="24"/>
        </w:rPr>
        <w:t>rappresentano l’11% (percentuale più bass</w:t>
      </w:r>
      <w:r w:rsidR="00ED162B">
        <w:rPr>
          <w:rFonts w:ascii="Times New Roman" w:hAnsi="Times New Roman" w:cs="Times New Roman"/>
          <w:sz w:val="24"/>
          <w:szCs w:val="24"/>
        </w:rPr>
        <w:t xml:space="preserve">a </w:t>
      </w:r>
      <w:r w:rsidR="00103870">
        <w:rPr>
          <w:rFonts w:ascii="Times New Roman" w:hAnsi="Times New Roman" w:cs="Times New Roman"/>
          <w:sz w:val="24"/>
          <w:szCs w:val="24"/>
        </w:rPr>
        <w:t xml:space="preserve">rispetto a quelle </w:t>
      </w:r>
      <w:proofErr w:type="gramStart"/>
      <w:r w:rsidR="00103870">
        <w:rPr>
          <w:rFonts w:ascii="Times New Roman" w:hAnsi="Times New Roman" w:cs="Times New Roman"/>
          <w:sz w:val="24"/>
          <w:szCs w:val="24"/>
        </w:rPr>
        <w:t>femminili)  pari</w:t>
      </w:r>
      <w:proofErr w:type="gramEnd"/>
      <w:r w:rsidR="00103870">
        <w:rPr>
          <w:rFonts w:ascii="Times New Roman" w:hAnsi="Times New Roman" w:cs="Times New Roman"/>
          <w:sz w:val="24"/>
          <w:szCs w:val="24"/>
        </w:rPr>
        <w:t xml:space="preserve"> a 6.382 unità</w:t>
      </w:r>
      <w:r w:rsidR="00FE7E98">
        <w:rPr>
          <w:rFonts w:ascii="Times New Roman" w:hAnsi="Times New Roman" w:cs="Times New Roman"/>
          <w:sz w:val="24"/>
          <w:szCs w:val="24"/>
        </w:rPr>
        <w:t xml:space="preserve">, </w:t>
      </w:r>
      <w:proofErr w:type="gramStart"/>
      <w:r w:rsidR="00FE7E98">
        <w:rPr>
          <w:rFonts w:ascii="Times New Roman" w:hAnsi="Times New Roman" w:cs="Times New Roman"/>
          <w:sz w:val="24"/>
          <w:szCs w:val="24"/>
        </w:rPr>
        <w:t xml:space="preserve">mentre </w:t>
      </w:r>
      <w:r w:rsidR="00103870">
        <w:rPr>
          <w:rFonts w:ascii="Times New Roman" w:hAnsi="Times New Roman" w:cs="Times New Roman"/>
          <w:sz w:val="24"/>
          <w:szCs w:val="24"/>
        </w:rPr>
        <w:t xml:space="preserve"> quelle</w:t>
      </w:r>
      <w:proofErr w:type="gramEnd"/>
      <w:r w:rsidR="00103870">
        <w:rPr>
          <w:rFonts w:ascii="Times New Roman" w:hAnsi="Times New Roman" w:cs="Times New Roman"/>
          <w:sz w:val="24"/>
          <w:szCs w:val="24"/>
        </w:rPr>
        <w:t xml:space="preserve"> dedite all’</w:t>
      </w:r>
      <w:r w:rsidR="00103870" w:rsidRPr="00ED162B">
        <w:rPr>
          <w:rFonts w:ascii="Times New Roman" w:hAnsi="Times New Roman" w:cs="Times New Roman"/>
          <w:b/>
          <w:bCs/>
          <w:i/>
          <w:iCs/>
          <w:sz w:val="24"/>
          <w:szCs w:val="24"/>
        </w:rPr>
        <w:t>edilizia</w:t>
      </w:r>
      <w:r w:rsidR="00103870">
        <w:rPr>
          <w:rFonts w:ascii="Times New Roman" w:hAnsi="Times New Roman" w:cs="Times New Roman"/>
          <w:sz w:val="24"/>
          <w:szCs w:val="24"/>
        </w:rPr>
        <w:t xml:space="preserve"> sono il 17% corrispondente a 9.986 aziende, in questo caso la percentuale è di gran lunga più al</w:t>
      </w:r>
      <w:r w:rsidR="00FE7E98">
        <w:rPr>
          <w:rFonts w:ascii="Times New Roman" w:hAnsi="Times New Roman" w:cs="Times New Roman"/>
          <w:sz w:val="24"/>
          <w:szCs w:val="24"/>
        </w:rPr>
        <w:t>ta</w:t>
      </w:r>
      <w:r w:rsidR="00103870">
        <w:rPr>
          <w:rFonts w:ascii="Times New Roman" w:hAnsi="Times New Roman" w:cs="Times New Roman"/>
          <w:sz w:val="24"/>
          <w:szCs w:val="24"/>
        </w:rPr>
        <w:t xml:space="preserve"> rispetto a quella delle imprese rosa (3%)</w:t>
      </w:r>
      <w:r w:rsidR="00ED162B">
        <w:rPr>
          <w:rFonts w:ascii="Times New Roman" w:hAnsi="Times New Roman" w:cs="Times New Roman"/>
          <w:sz w:val="24"/>
          <w:szCs w:val="24"/>
        </w:rPr>
        <w:t>.</w:t>
      </w:r>
    </w:p>
    <w:p w14:paraId="4DEDAD94" w14:textId="77777777" w:rsidR="00F2549B" w:rsidRDefault="00F2549B" w:rsidP="00D13BA6">
      <w:pPr>
        <w:jc w:val="both"/>
        <w:rPr>
          <w:rFonts w:ascii="Times New Roman" w:hAnsi="Times New Roman" w:cs="Times New Roman"/>
          <w:sz w:val="24"/>
          <w:szCs w:val="24"/>
        </w:rPr>
      </w:pPr>
    </w:p>
    <w:tbl>
      <w:tblPr>
        <w:tblStyle w:val="Grigliatabella"/>
        <w:tblW w:w="0" w:type="auto"/>
        <w:tblCellMar>
          <w:left w:w="70" w:type="dxa"/>
          <w:right w:w="70" w:type="dxa"/>
        </w:tblCellMar>
        <w:tblLook w:val="04A0" w:firstRow="1" w:lastRow="0" w:firstColumn="1" w:lastColumn="0" w:noHBand="0" w:noVBand="1"/>
      </w:tblPr>
      <w:tblGrid>
        <w:gridCol w:w="4888"/>
        <w:gridCol w:w="4740"/>
      </w:tblGrid>
      <w:tr w:rsidR="00847E81" w14:paraId="5D51B8C7" w14:textId="77777777" w:rsidTr="00F2549B">
        <w:tc>
          <w:tcPr>
            <w:tcW w:w="4820" w:type="dxa"/>
          </w:tcPr>
          <w:p w14:paraId="16098ED3" w14:textId="31EA8503" w:rsidR="00F2549B" w:rsidRDefault="00F2549B" w:rsidP="00D13BA6">
            <w:pPr>
              <w:jc w:val="both"/>
              <w:rPr>
                <w:rFonts w:ascii="Times New Roman" w:hAnsi="Times New Roman" w:cs="Times New Roman"/>
                <w:sz w:val="24"/>
                <w:szCs w:val="24"/>
              </w:rPr>
            </w:pPr>
            <w:r>
              <w:rPr>
                <w:noProof/>
              </w:rPr>
              <w:drawing>
                <wp:inline distT="0" distB="0" distL="0" distR="0" wp14:anchorId="0CFD98FD" wp14:editId="5EDF81E5">
                  <wp:extent cx="3067050" cy="2676525"/>
                  <wp:effectExtent l="0" t="0" r="0" b="9525"/>
                  <wp:docPr id="414552672" name="Grafico 1">
                    <a:extLst xmlns:a="http://schemas.openxmlformats.org/drawingml/2006/main">
                      <a:ext uri="{FF2B5EF4-FFF2-40B4-BE49-F238E27FC236}">
                        <a16:creationId xmlns:a16="http://schemas.microsoft.com/office/drawing/2014/main" id="{38132954-AD07-2891-0F38-B81BB550C8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808" w:type="dxa"/>
          </w:tcPr>
          <w:p w14:paraId="07B8F312" w14:textId="44432396" w:rsidR="00F2549B" w:rsidRDefault="00F2549B" w:rsidP="00D13BA6">
            <w:pPr>
              <w:jc w:val="both"/>
              <w:rPr>
                <w:rFonts w:ascii="Times New Roman" w:hAnsi="Times New Roman" w:cs="Times New Roman"/>
                <w:sz w:val="24"/>
                <w:szCs w:val="24"/>
              </w:rPr>
            </w:pPr>
            <w:r>
              <w:rPr>
                <w:noProof/>
              </w:rPr>
              <w:drawing>
                <wp:inline distT="0" distB="0" distL="0" distR="0" wp14:anchorId="5EB90449" wp14:editId="52CB29BB">
                  <wp:extent cx="2966720" cy="2714625"/>
                  <wp:effectExtent l="0" t="0" r="5080" b="9525"/>
                  <wp:docPr id="127593249" name="Grafico 1">
                    <a:extLst xmlns:a="http://schemas.openxmlformats.org/drawingml/2006/main">
                      <a:ext uri="{FF2B5EF4-FFF2-40B4-BE49-F238E27FC236}">
                        <a16:creationId xmlns:a16="http://schemas.microsoft.com/office/drawing/2014/main" id="{B0AA57AD-66F1-6052-E852-3345EBB228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7A4523C" w14:textId="77777777" w:rsidR="00217CBA" w:rsidRPr="00217CBA" w:rsidRDefault="00217CBA" w:rsidP="00217CBA">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 </w:t>
      </w:r>
    </w:p>
    <w:p w14:paraId="2EA65249" w14:textId="77777777" w:rsidR="00950C2B" w:rsidRDefault="00950C2B" w:rsidP="00D13BA6">
      <w:pPr>
        <w:jc w:val="both"/>
        <w:rPr>
          <w:rFonts w:ascii="Times New Roman" w:hAnsi="Times New Roman" w:cs="Times New Roman"/>
          <w:sz w:val="24"/>
          <w:szCs w:val="24"/>
        </w:rPr>
      </w:pPr>
    </w:p>
    <w:p w14:paraId="0634D752" w14:textId="44E04C7F" w:rsidR="00F92EF1" w:rsidRDefault="00F92EF1" w:rsidP="00D13BA6">
      <w:pPr>
        <w:jc w:val="both"/>
        <w:rPr>
          <w:rFonts w:ascii="Times New Roman" w:hAnsi="Times New Roman" w:cs="Times New Roman"/>
          <w:sz w:val="24"/>
          <w:szCs w:val="24"/>
        </w:rPr>
      </w:pPr>
      <w:r>
        <w:rPr>
          <w:rFonts w:ascii="Times New Roman" w:hAnsi="Times New Roman" w:cs="Times New Roman"/>
          <w:sz w:val="24"/>
          <w:szCs w:val="24"/>
        </w:rPr>
        <w:t xml:space="preserve">Il 2025 per le imprese femminili si chiude con un saldo positivo di 232 aziende in più, saldo positivo dovuto alle </w:t>
      </w:r>
      <w:r w:rsidRPr="00EC3D0C">
        <w:rPr>
          <w:rFonts w:ascii="Times New Roman" w:hAnsi="Times New Roman" w:cs="Times New Roman"/>
          <w:b/>
          <w:bCs/>
          <w:i/>
          <w:iCs/>
          <w:sz w:val="24"/>
          <w:szCs w:val="24"/>
        </w:rPr>
        <w:t>attività dei servizi</w:t>
      </w:r>
      <w:r>
        <w:rPr>
          <w:rFonts w:ascii="Times New Roman" w:hAnsi="Times New Roman" w:cs="Times New Roman"/>
          <w:sz w:val="24"/>
          <w:szCs w:val="24"/>
        </w:rPr>
        <w:t xml:space="preserve">, perché i settori tradizionali chiudono l’anno in rosso, in particolare il </w:t>
      </w:r>
      <w:r w:rsidRPr="00EC3D0C">
        <w:rPr>
          <w:rFonts w:ascii="Times New Roman" w:hAnsi="Times New Roman" w:cs="Times New Roman"/>
          <w:b/>
          <w:bCs/>
          <w:i/>
          <w:iCs/>
          <w:sz w:val="24"/>
          <w:szCs w:val="24"/>
        </w:rPr>
        <w:t>commercio</w:t>
      </w:r>
      <w:r>
        <w:rPr>
          <w:rFonts w:ascii="Times New Roman" w:hAnsi="Times New Roman" w:cs="Times New Roman"/>
          <w:sz w:val="24"/>
          <w:szCs w:val="24"/>
        </w:rPr>
        <w:t xml:space="preserve"> che perde 141 aziende, le attività dei </w:t>
      </w:r>
      <w:r w:rsidRPr="00EC3D0C">
        <w:rPr>
          <w:rFonts w:ascii="Times New Roman" w:hAnsi="Times New Roman" w:cs="Times New Roman"/>
          <w:b/>
          <w:bCs/>
          <w:i/>
          <w:iCs/>
          <w:sz w:val="24"/>
          <w:szCs w:val="24"/>
        </w:rPr>
        <w:t>servizi di alloggio e ristorazione</w:t>
      </w:r>
      <w:r>
        <w:rPr>
          <w:rFonts w:ascii="Times New Roman" w:hAnsi="Times New Roman" w:cs="Times New Roman"/>
          <w:sz w:val="24"/>
          <w:szCs w:val="24"/>
        </w:rPr>
        <w:t xml:space="preserve"> (-29), il comparto dell’</w:t>
      </w:r>
      <w:r w:rsidRPr="00EC3D0C">
        <w:rPr>
          <w:rFonts w:ascii="Times New Roman" w:hAnsi="Times New Roman" w:cs="Times New Roman"/>
          <w:b/>
          <w:bCs/>
          <w:i/>
          <w:iCs/>
          <w:sz w:val="24"/>
          <w:szCs w:val="24"/>
        </w:rPr>
        <w:t>edilizia</w:t>
      </w:r>
      <w:r>
        <w:rPr>
          <w:rFonts w:ascii="Times New Roman" w:hAnsi="Times New Roman" w:cs="Times New Roman"/>
          <w:sz w:val="24"/>
          <w:szCs w:val="24"/>
        </w:rPr>
        <w:t xml:space="preserve"> (-10)</w:t>
      </w:r>
      <w:r w:rsidR="00EC3D0C">
        <w:rPr>
          <w:rFonts w:ascii="Times New Roman" w:hAnsi="Times New Roman" w:cs="Times New Roman"/>
          <w:sz w:val="24"/>
          <w:szCs w:val="24"/>
        </w:rPr>
        <w:t xml:space="preserve">, </w:t>
      </w:r>
      <w:r w:rsidRPr="00EC3D0C">
        <w:rPr>
          <w:rFonts w:ascii="Times New Roman" w:hAnsi="Times New Roman" w:cs="Times New Roman"/>
          <w:b/>
          <w:bCs/>
          <w:i/>
          <w:iCs/>
          <w:sz w:val="24"/>
          <w:szCs w:val="24"/>
        </w:rPr>
        <w:t>attività manifatturiere</w:t>
      </w:r>
      <w:r>
        <w:rPr>
          <w:rFonts w:ascii="Times New Roman" w:hAnsi="Times New Roman" w:cs="Times New Roman"/>
          <w:sz w:val="24"/>
          <w:szCs w:val="24"/>
        </w:rPr>
        <w:t xml:space="preserve"> (-9) e l’</w:t>
      </w:r>
      <w:r w:rsidRPr="00EC3D0C">
        <w:rPr>
          <w:rFonts w:ascii="Times New Roman" w:hAnsi="Times New Roman" w:cs="Times New Roman"/>
          <w:b/>
          <w:bCs/>
          <w:i/>
          <w:iCs/>
          <w:sz w:val="24"/>
          <w:szCs w:val="24"/>
        </w:rPr>
        <w:t>agricoltura</w:t>
      </w:r>
      <w:r>
        <w:rPr>
          <w:rFonts w:ascii="Times New Roman" w:hAnsi="Times New Roman" w:cs="Times New Roman"/>
          <w:sz w:val="24"/>
          <w:szCs w:val="24"/>
        </w:rPr>
        <w:t xml:space="preserve"> (-8). Saldi positivi, invece, per le </w:t>
      </w:r>
      <w:r w:rsidRPr="00EC3D0C">
        <w:rPr>
          <w:rFonts w:ascii="Times New Roman" w:hAnsi="Times New Roman" w:cs="Times New Roman"/>
          <w:b/>
          <w:bCs/>
          <w:i/>
          <w:iCs/>
          <w:sz w:val="24"/>
          <w:szCs w:val="24"/>
        </w:rPr>
        <w:t>attività professionali, scientifiche e tecniche</w:t>
      </w:r>
      <w:r>
        <w:rPr>
          <w:rFonts w:ascii="Times New Roman" w:hAnsi="Times New Roman" w:cs="Times New Roman"/>
          <w:sz w:val="24"/>
          <w:szCs w:val="24"/>
        </w:rPr>
        <w:t xml:space="preserve"> (+21) e quelle </w:t>
      </w:r>
      <w:r w:rsidR="00EC3D0C">
        <w:rPr>
          <w:rFonts w:ascii="Times New Roman" w:hAnsi="Times New Roman" w:cs="Times New Roman"/>
          <w:sz w:val="24"/>
          <w:szCs w:val="24"/>
        </w:rPr>
        <w:t xml:space="preserve">inerenti </w:t>
      </w:r>
      <w:proofErr w:type="gramStart"/>
      <w:r w:rsidR="00EC3D0C">
        <w:rPr>
          <w:rFonts w:ascii="Times New Roman" w:hAnsi="Times New Roman" w:cs="Times New Roman"/>
          <w:sz w:val="24"/>
          <w:szCs w:val="24"/>
        </w:rPr>
        <w:t xml:space="preserve">al </w:t>
      </w:r>
      <w:r>
        <w:rPr>
          <w:rFonts w:ascii="Times New Roman" w:hAnsi="Times New Roman" w:cs="Times New Roman"/>
          <w:sz w:val="24"/>
          <w:szCs w:val="24"/>
        </w:rPr>
        <w:t xml:space="preserve"> </w:t>
      </w:r>
      <w:r w:rsidRPr="00EC3D0C">
        <w:rPr>
          <w:rFonts w:ascii="Times New Roman" w:hAnsi="Times New Roman" w:cs="Times New Roman"/>
          <w:b/>
          <w:bCs/>
          <w:i/>
          <w:iCs/>
          <w:sz w:val="24"/>
          <w:szCs w:val="24"/>
        </w:rPr>
        <w:t>noleggio</w:t>
      </w:r>
      <w:proofErr w:type="gramEnd"/>
      <w:r w:rsidRPr="00EC3D0C">
        <w:rPr>
          <w:rFonts w:ascii="Times New Roman" w:hAnsi="Times New Roman" w:cs="Times New Roman"/>
          <w:b/>
          <w:bCs/>
          <w:i/>
          <w:iCs/>
          <w:sz w:val="24"/>
          <w:szCs w:val="24"/>
        </w:rPr>
        <w:t>, agenzie viaggio, servizi di supporto alle imprese</w:t>
      </w:r>
      <w:r>
        <w:rPr>
          <w:rFonts w:ascii="Times New Roman" w:hAnsi="Times New Roman" w:cs="Times New Roman"/>
          <w:sz w:val="24"/>
          <w:szCs w:val="24"/>
        </w:rPr>
        <w:t xml:space="preserve"> (+13) </w:t>
      </w:r>
      <w:proofErr w:type="gramStart"/>
      <w:r>
        <w:rPr>
          <w:rFonts w:ascii="Times New Roman" w:hAnsi="Times New Roman" w:cs="Times New Roman"/>
          <w:sz w:val="24"/>
          <w:szCs w:val="24"/>
        </w:rPr>
        <w:t>e  le</w:t>
      </w:r>
      <w:proofErr w:type="gramEnd"/>
      <w:r>
        <w:rPr>
          <w:rFonts w:ascii="Times New Roman" w:hAnsi="Times New Roman" w:cs="Times New Roman"/>
          <w:sz w:val="24"/>
          <w:szCs w:val="24"/>
        </w:rPr>
        <w:t xml:space="preserve"> </w:t>
      </w:r>
      <w:r w:rsidRPr="00EC3D0C">
        <w:rPr>
          <w:rFonts w:ascii="Times New Roman" w:hAnsi="Times New Roman" w:cs="Times New Roman"/>
          <w:b/>
          <w:bCs/>
          <w:i/>
          <w:iCs/>
          <w:sz w:val="24"/>
          <w:szCs w:val="24"/>
        </w:rPr>
        <w:t>altre attività di servizi</w:t>
      </w:r>
      <w:r>
        <w:rPr>
          <w:rFonts w:ascii="Times New Roman" w:hAnsi="Times New Roman" w:cs="Times New Roman"/>
          <w:sz w:val="24"/>
          <w:szCs w:val="24"/>
        </w:rPr>
        <w:t xml:space="preserve"> (+13) comprendenti i </w:t>
      </w:r>
      <w:r w:rsidRPr="00EC3D0C">
        <w:rPr>
          <w:rFonts w:ascii="Times New Roman" w:hAnsi="Times New Roman" w:cs="Times New Roman"/>
          <w:b/>
          <w:bCs/>
          <w:i/>
          <w:iCs/>
          <w:sz w:val="24"/>
          <w:szCs w:val="24"/>
        </w:rPr>
        <w:t>servizi alla persona (parrucchieri, centri estetici, ecc</w:t>
      </w:r>
      <w:r>
        <w:rPr>
          <w:rFonts w:ascii="Times New Roman" w:hAnsi="Times New Roman" w:cs="Times New Roman"/>
          <w:sz w:val="24"/>
          <w:szCs w:val="24"/>
        </w:rPr>
        <w:t>.).</w:t>
      </w:r>
    </w:p>
    <w:p w14:paraId="3EFC0FED" w14:textId="25683E47" w:rsidR="00F92EF1" w:rsidRDefault="00806B74" w:rsidP="00D13BA6">
      <w:pPr>
        <w:jc w:val="both"/>
        <w:rPr>
          <w:rFonts w:ascii="Times New Roman" w:hAnsi="Times New Roman" w:cs="Times New Roman"/>
          <w:sz w:val="24"/>
          <w:szCs w:val="24"/>
        </w:rPr>
      </w:pPr>
      <w:r>
        <w:rPr>
          <w:rFonts w:ascii="Times New Roman" w:hAnsi="Times New Roman" w:cs="Times New Roman"/>
          <w:sz w:val="24"/>
          <w:szCs w:val="24"/>
        </w:rPr>
        <w:t xml:space="preserve">L’analisi della composizione </w:t>
      </w:r>
      <w:proofErr w:type="gramStart"/>
      <w:r w:rsidR="00EC3D0C">
        <w:rPr>
          <w:rFonts w:ascii="Times New Roman" w:hAnsi="Times New Roman" w:cs="Times New Roman"/>
          <w:sz w:val="24"/>
          <w:szCs w:val="24"/>
        </w:rPr>
        <w:t xml:space="preserve">percentuale </w:t>
      </w:r>
      <w:r>
        <w:rPr>
          <w:rFonts w:ascii="Times New Roman" w:hAnsi="Times New Roman" w:cs="Times New Roman"/>
          <w:sz w:val="24"/>
          <w:szCs w:val="24"/>
        </w:rPr>
        <w:t xml:space="preserve"> dei</w:t>
      </w:r>
      <w:proofErr w:type="gramEnd"/>
      <w:r>
        <w:rPr>
          <w:rFonts w:ascii="Times New Roman" w:hAnsi="Times New Roman" w:cs="Times New Roman"/>
          <w:sz w:val="24"/>
          <w:szCs w:val="24"/>
        </w:rPr>
        <w:t xml:space="preserve"> singoli settori </w:t>
      </w:r>
      <w:r w:rsidR="00EC3D0C">
        <w:rPr>
          <w:rFonts w:ascii="Times New Roman" w:hAnsi="Times New Roman" w:cs="Times New Roman"/>
          <w:sz w:val="24"/>
          <w:szCs w:val="24"/>
        </w:rPr>
        <w:t xml:space="preserve">economici </w:t>
      </w:r>
      <w:r>
        <w:rPr>
          <w:rFonts w:ascii="Times New Roman" w:hAnsi="Times New Roman" w:cs="Times New Roman"/>
          <w:sz w:val="24"/>
          <w:szCs w:val="24"/>
        </w:rPr>
        <w:t xml:space="preserve">evidenzia </w:t>
      </w:r>
      <w:r w:rsidR="00EC3D0C">
        <w:rPr>
          <w:rFonts w:ascii="Times New Roman" w:hAnsi="Times New Roman" w:cs="Times New Roman"/>
          <w:sz w:val="24"/>
          <w:szCs w:val="24"/>
        </w:rPr>
        <w:t xml:space="preserve">che la parità di “genere” </w:t>
      </w:r>
      <w:proofErr w:type="gramStart"/>
      <w:r w:rsidR="00EC3D0C">
        <w:rPr>
          <w:rFonts w:ascii="Times New Roman" w:hAnsi="Times New Roman" w:cs="Times New Roman"/>
          <w:sz w:val="24"/>
          <w:szCs w:val="24"/>
        </w:rPr>
        <w:t>si  raggiunge</w:t>
      </w:r>
      <w:proofErr w:type="gramEnd"/>
      <w:r w:rsidR="00EC3D0C">
        <w:rPr>
          <w:rFonts w:ascii="Times New Roman" w:hAnsi="Times New Roman" w:cs="Times New Roman"/>
          <w:sz w:val="24"/>
          <w:szCs w:val="24"/>
        </w:rPr>
        <w:t xml:space="preserve"> </w:t>
      </w:r>
      <w:r>
        <w:rPr>
          <w:rFonts w:ascii="Times New Roman" w:hAnsi="Times New Roman" w:cs="Times New Roman"/>
          <w:sz w:val="24"/>
          <w:szCs w:val="24"/>
        </w:rPr>
        <w:t xml:space="preserve">nelle </w:t>
      </w:r>
      <w:r w:rsidRPr="006B08E3">
        <w:rPr>
          <w:rFonts w:ascii="Times New Roman" w:hAnsi="Times New Roman" w:cs="Times New Roman"/>
          <w:b/>
          <w:bCs/>
          <w:i/>
          <w:iCs/>
          <w:sz w:val="24"/>
          <w:szCs w:val="24"/>
        </w:rPr>
        <w:t>altre attività dei serviz</w:t>
      </w:r>
      <w:r w:rsidR="00EC3D0C">
        <w:rPr>
          <w:rFonts w:ascii="Times New Roman" w:hAnsi="Times New Roman" w:cs="Times New Roman"/>
          <w:b/>
          <w:bCs/>
          <w:i/>
          <w:iCs/>
          <w:sz w:val="24"/>
          <w:szCs w:val="24"/>
        </w:rPr>
        <w:t xml:space="preserve">i, </w:t>
      </w:r>
      <w:r w:rsidR="00EC3D0C" w:rsidRPr="00EC3D0C">
        <w:rPr>
          <w:rFonts w:ascii="Times New Roman" w:hAnsi="Times New Roman" w:cs="Times New Roman"/>
          <w:sz w:val="24"/>
          <w:szCs w:val="24"/>
        </w:rPr>
        <w:t>settore in cui la componente femminile</w:t>
      </w:r>
      <w:r w:rsidR="00EC3D0C">
        <w:rPr>
          <w:rFonts w:ascii="Times New Roman" w:hAnsi="Times New Roman" w:cs="Times New Roman"/>
          <w:sz w:val="24"/>
          <w:szCs w:val="24"/>
        </w:rPr>
        <w:t xml:space="preserve"> è del </w:t>
      </w:r>
      <w:r w:rsidR="00EC3D0C">
        <w:rPr>
          <w:rFonts w:ascii="Times New Roman" w:hAnsi="Times New Roman" w:cs="Times New Roman"/>
          <w:b/>
          <w:bCs/>
          <w:i/>
          <w:iCs/>
          <w:sz w:val="24"/>
          <w:szCs w:val="24"/>
        </w:rPr>
        <w:t xml:space="preserve"> </w:t>
      </w:r>
      <w:r>
        <w:rPr>
          <w:rFonts w:ascii="Times New Roman" w:hAnsi="Times New Roman" w:cs="Times New Roman"/>
          <w:sz w:val="24"/>
          <w:szCs w:val="24"/>
        </w:rPr>
        <w:t xml:space="preserve"> 49,2%, </w:t>
      </w:r>
      <w:r w:rsidR="00EC3D0C">
        <w:rPr>
          <w:rFonts w:ascii="Times New Roman" w:hAnsi="Times New Roman" w:cs="Times New Roman"/>
          <w:sz w:val="24"/>
          <w:szCs w:val="24"/>
        </w:rPr>
        <w:t xml:space="preserve">quelle attività </w:t>
      </w:r>
      <w:proofErr w:type="gramStart"/>
      <w:r w:rsidR="00EC3D0C">
        <w:rPr>
          <w:rFonts w:ascii="Times New Roman" w:hAnsi="Times New Roman" w:cs="Times New Roman"/>
          <w:sz w:val="24"/>
          <w:szCs w:val="24"/>
        </w:rPr>
        <w:t xml:space="preserve">cioè  </w:t>
      </w:r>
      <w:r>
        <w:rPr>
          <w:rFonts w:ascii="Times New Roman" w:hAnsi="Times New Roman" w:cs="Times New Roman"/>
          <w:sz w:val="24"/>
          <w:szCs w:val="24"/>
        </w:rPr>
        <w:t>sostanz</w:t>
      </w:r>
      <w:r w:rsidR="00EC3D0C">
        <w:rPr>
          <w:rFonts w:ascii="Times New Roman" w:hAnsi="Times New Roman" w:cs="Times New Roman"/>
          <w:sz w:val="24"/>
          <w:szCs w:val="24"/>
        </w:rPr>
        <w:t>i</w:t>
      </w:r>
      <w:r>
        <w:rPr>
          <w:rFonts w:ascii="Times New Roman" w:hAnsi="Times New Roman" w:cs="Times New Roman"/>
          <w:sz w:val="24"/>
          <w:szCs w:val="24"/>
        </w:rPr>
        <w:t>a</w:t>
      </w:r>
      <w:r w:rsidR="00EC3D0C">
        <w:rPr>
          <w:rFonts w:ascii="Times New Roman" w:hAnsi="Times New Roman" w:cs="Times New Roman"/>
          <w:sz w:val="24"/>
          <w:szCs w:val="24"/>
        </w:rPr>
        <w:t>lmente</w:t>
      </w:r>
      <w:proofErr w:type="gramEnd"/>
      <w:r w:rsidR="00EC3D0C">
        <w:rPr>
          <w:rFonts w:ascii="Times New Roman" w:hAnsi="Times New Roman" w:cs="Times New Roman"/>
          <w:sz w:val="24"/>
          <w:szCs w:val="24"/>
        </w:rPr>
        <w:t xml:space="preserve"> </w:t>
      </w:r>
      <w:proofErr w:type="gramStart"/>
      <w:r w:rsidR="00EC3D0C">
        <w:rPr>
          <w:rFonts w:ascii="Times New Roman" w:hAnsi="Times New Roman" w:cs="Times New Roman"/>
          <w:sz w:val="24"/>
          <w:szCs w:val="24"/>
        </w:rPr>
        <w:t>legate  alla</w:t>
      </w:r>
      <w:proofErr w:type="gramEnd"/>
      <w:r w:rsidR="00EC3D0C">
        <w:rPr>
          <w:rFonts w:ascii="Times New Roman" w:hAnsi="Times New Roman" w:cs="Times New Roman"/>
          <w:sz w:val="24"/>
          <w:szCs w:val="24"/>
        </w:rPr>
        <w:t xml:space="preserve"> cura della persona,</w:t>
      </w:r>
      <w:r>
        <w:rPr>
          <w:rFonts w:ascii="Times New Roman" w:hAnsi="Times New Roman" w:cs="Times New Roman"/>
          <w:sz w:val="24"/>
          <w:szCs w:val="24"/>
        </w:rPr>
        <w:t xml:space="preserve"> mentre la quota più </w:t>
      </w:r>
      <w:proofErr w:type="gramStart"/>
      <w:r>
        <w:rPr>
          <w:rFonts w:ascii="Times New Roman" w:hAnsi="Times New Roman" w:cs="Times New Roman"/>
          <w:sz w:val="24"/>
          <w:szCs w:val="24"/>
        </w:rPr>
        <w:t xml:space="preserve">bassa </w:t>
      </w:r>
      <w:r w:rsidR="00EC3D0C">
        <w:rPr>
          <w:rFonts w:ascii="Times New Roman" w:hAnsi="Times New Roman" w:cs="Times New Roman"/>
          <w:sz w:val="24"/>
          <w:szCs w:val="24"/>
        </w:rPr>
        <w:t xml:space="preserve"> (</w:t>
      </w:r>
      <w:proofErr w:type="gramEnd"/>
      <w:r w:rsidR="00EC3D0C">
        <w:rPr>
          <w:rFonts w:ascii="Times New Roman" w:hAnsi="Times New Roman" w:cs="Times New Roman"/>
          <w:sz w:val="24"/>
          <w:szCs w:val="24"/>
        </w:rPr>
        <w:t xml:space="preserve">4,9%) è nel </w:t>
      </w:r>
      <w:proofErr w:type="gramStart"/>
      <w:r w:rsidR="00EC3D0C">
        <w:rPr>
          <w:rFonts w:ascii="Times New Roman" w:hAnsi="Times New Roman" w:cs="Times New Roman"/>
          <w:sz w:val="24"/>
          <w:szCs w:val="24"/>
        </w:rPr>
        <w:t xml:space="preserve">settore </w:t>
      </w:r>
      <w:r>
        <w:rPr>
          <w:rFonts w:ascii="Times New Roman" w:hAnsi="Times New Roman" w:cs="Times New Roman"/>
          <w:sz w:val="24"/>
          <w:szCs w:val="24"/>
        </w:rPr>
        <w:t xml:space="preserve"> delle</w:t>
      </w:r>
      <w:proofErr w:type="gramEnd"/>
      <w:r>
        <w:rPr>
          <w:rFonts w:ascii="Times New Roman" w:hAnsi="Times New Roman" w:cs="Times New Roman"/>
          <w:sz w:val="24"/>
          <w:szCs w:val="24"/>
        </w:rPr>
        <w:t xml:space="preserve"> </w:t>
      </w:r>
      <w:r w:rsidRPr="006B08E3">
        <w:rPr>
          <w:rFonts w:ascii="Times New Roman" w:hAnsi="Times New Roman" w:cs="Times New Roman"/>
          <w:b/>
          <w:bCs/>
          <w:i/>
          <w:iCs/>
          <w:sz w:val="24"/>
          <w:szCs w:val="24"/>
        </w:rPr>
        <w:t>costruzioni</w:t>
      </w:r>
      <w:r w:rsidR="00EC3D0C">
        <w:rPr>
          <w:rFonts w:ascii="Times New Roman" w:hAnsi="Times New Roman" w:cs="Times New Roman"/>
          <w:sz w:val="24"/>
          <w:szCs w:val="24"/>
        </w:rPr>
        <w:t>.</w:t>
      </w:r>
      <w:r>
        <w:rPr>
          <w:rFonts w:ascii="Times New Roman" w:hAnsi="Times New Roman" w:cs="Times New Roman"/>
          <w:sz w:val="24"/>
          <w:szCs w:val="24"/>
        </w:rPr>
        <w:t xml:space="preserve"> </w:t>
      </w:r>
    </w:p>
    <w:p w14:paraId="30E9127C" w14:textId="77777777" w:rsidR="00950C2B" w:rsidRDefault="00950C2B" w:rsidP="00847E81">
      <w:pPr>
        <w:spacing w:after="0"/>
        <w:jc w:val="both"/>
        <w:rPr>
          <w:rFonts w:ascii="Times New Roman" w:hAnsi="Times New Roman" w:cs="Times New Roman"/>
          <w:b/>
          <w:bCs/>
          <w:sz w:val="20"/>
          <w:szCs w:val="20"/>
        </w:rPr>
      </w:pPr>
    </w:p>
    <w:p w14:paraId="03A4D744" w14:textId="77777777" w:rsidR="00950C2B" w:rsidRDefault="00950C2B" w:rsidP="00847E81">
      <w:pPr>
        <w:spacing w:after="0"/>
        <w:jc w:val="both"/>
        <w:rPr>
          <w:rFonts w:ascii="Times New Roman" w:hAnsi="Times New Roman" w:cs="Times New Roman"/>
          <w:b/>
          <w:bCs/>
          <w:sz w:val="20"/>
          <w:szCs w:val="20"/>
        </w:rPr>
      </w:pPr>
    </w:p>
    <w:p w14:paraId="513ECF8E" w14:textId="77777777" w:rsidR="00950C2B" w:rsidRDefault="00950C2B" w:rsidP="00847E81">
      <w:pPr>
        <w:spacing w:after="0"/>
        <w:jc w:val="both"/>
        <w:rPr>
          <w:rFonts w:ascii="Times New Roman" w:hAnsi="Times New Roman" w:cs="Times New Roman"/>
          <w:b/>
          <w:bCs/>
          <w:sz w:val="20"/>
          <w:szCs w:val="20"/>
        </w:rPr>
      </w:pPr>
    </w:p>
    <w:p w14:paraId="2089F6E9" w14:textId="77777777" w:rsidR="00950C2B" w:rsidRDefault="00950C2B" w:rsidP="00847E81">
      <w:pPr>
        <w:spacing w:after="0"/>
        <w:jc w:val="both"/>
        <w:rPr>
          <w:rFonts w:ascii="Times New Roman" w:hAnsi="Times New Roman" w:cs="Times New Roman"/>
          <w:b/>
          <w:bCs/>
          <w:sz w:val="20"/>
          <w:szCs w:val="20"/>
        </w:rPr>
      </w:pPr>
    </w:p>
    <w:p w14:paraId="0187D77C" w14:textId="77777777" w:rsidR="00950C2B" w:rsidRDefault="00950C2B" w:rsidP="00847E81">
      <w:pPr>
        <w:spacing w:after="0"/>
        <w:jc w:val="both"/>
        <w:rPr>
          <w:rFonts w:ascii="Times New Roman" w:hAnsi="Times New Roman" w:cs="Times New Roman"/>
          <w:b/>
          <w:bCs/>
          <w:sz w:val="20"/>
          <w:szCs w:val="20"/>
        </w:rPr>
      </w:pPr>
    </w:p>
    <w:p w14:paraId="7FF5A455" w14:textId="77777777" w:rsidR="00950C2B" w:rsidRDefault="00950C2B" w:rsidP="00847E81">
      <w:pPr>
        <w:spacing w:after="0"/>
        <w:jc w:val="both"/>
        <w:rPr>
          <w:rFonts w:ascii="Times New Roman" w:hAnsi="Times New Roman" w:cs="Times New Roman"/>
          <w:b/>
          <w:bCs/>
          <w:sz w:val="20"/>
          <w:szCs w:val="20"/>
        </w:rPr>
      </w:pPr>
    </w:p>
    <w:p w14:paraId="73EABE7A" w14:textId="77777777" w:rsidR="00950C2B" w:rsidRDefault="00950C2B" w:rsidP="00847E81">
      <w:pPr>
        <w:spacing w:after="0"/>
        <w:jc w:val="both"/>
        <w:rPr>
          <w:rFonts w:ascii="Times New Roman" w:hAnsi="Times New Roman" w:cs="Times New Roman"/>
          <w:b/>
          <w:bCs/>
          <w:sz w:val="20"/>
          <w:szCs w:val="20"/>
        </w:rPr>
      </w:pPr>
    </w:p>
    <w:p w14:paraId="225B3548" w14:textId="0DAE5475" w:rsidR="00847E81" w:rsidRPr="00847E81" w:rsidRDefault="00847E81" w:rsidP="00847E81">
      <w:pPr>
        <w:spacing w:after="0"/>
        <w:jc w:val="both"/>
        <w:rPr>
          <w:rFonts w:ascii="Times New Roman" w:hAnsi="Times New Roman" w:cs="Times New Roman"/>
          <w:b/>
          <w:bCs/>
          <w:sz w:val="20"/>
          <w:szCs w:val="20"/>
        </w:rPr>
      </w:pPr>
      <w:r w:rsidRPr="00847E81">
        <w:rPr>
          <w:rFonts w:ascii="Times New Roman" w:hAnsi="Times New Roman" w:cs="Times New Roman"/>
          <w:b/>
          <w:bCs/>
          <w:sz w:val="20"/>
          <w:szCs w:val="20"/>
        </w:rPr>
        <w:t>Composizione % per settore delle imprese femminili e non femminili della</w:t>
      </w:r>
      <w:r>
        <w:rPr>
          <w:rFonts w:ascii="Times New Roman" w:hAnsi="Times New Roman" w:cs="Times New Roman"/>
          <w:b/>
          <w:bCs/>
          <w:sz w:val="20"/>
          <w:szCs w:val="20"/>
        </w:rPr>
        <w:t xml:space="preserve"> P</w:t>
      </w:r>
      <w:r w:rsidRPr="00847E81">
        <w:rPr>
          <w:rFonts w:ascii="Times New Roman" w:hAnsi="Times New Roman" w:cs="Times New Roman"/>
          <w:b/>
          <w:bCs/>
          <w:sz w:val="20"/>
          <w:szCs w:val="20"/>
        </w:rPr>
        <w:t>rovinci</w:t>
      </w:r>
      <w:r>
        <w:rPr>
          <w:rFonts w:ascii="Times New Roman" w:hAnsi="Times New Roman" w:cs="Times New Roman"/>
          <w:b/>
          <w:bCs/>
          <w:sz w:val="20"/>
          <w:szCs w:val="20"/>
        </w:rPr>
        <w:t>a</w:t>
      </w:r>
      <w:r w:rsidRPr="00847E81">
        <w:rPr>
          <w:rFonts w:ascii="Times New Roman" w:hAnsi="Times New Roman" w:cs="Times New Roman"/>
          <w:b/>
          <w:bCs/>
          <w:sz w:val="20"/>
          <w:szCs w:val="20"/>
        </w:rPr>
        <w:t xml:space="preserve"> di Lecce</w:t>
      </w:r>
      <w:r>
        <w:rPr>
          <w:rFonts w:ascii="Times New Roman" w:hAnsi="Times New Roman" w:cs="Times New Roman"/>
          <w:b/>
          <w:bCs/>
          <w:sz w:val="20"/>
          <w:szCs w:val="20"/>
        </w:rPr>
        <w:t xml:space="preserve"> al 31.12.2025</w:t>
      </w:r>
    </w:p>
    <w:p w14:paraId="54B3A57A" w14:textId="5350EA46" w:rsidR="00217CBA" w:rsidRPr="00217CBA" w:rsidRDefault="0043359C" w:rsidP="00217CBA">
      <w:pPr>
        <w:rPr>
          <w:rFonts w:ascii="Times New Roman" w:hAnsi="Times New Roman" w:cs="Times New Roman"/>
          <w:sz w:val="16"/>
          <w:szCs w:val="16"/>
        </w:rPr>
      </w:pPr>
      <w:r>
        <w:rPr>
          <w:noProof/>
        </w:rPr>
        <w:drawing>
          <wp:inline distT="0" distB="0" distL="0" distR="0" wp14:anchorId="18FFB111" wp14:editId="4609AD0A">
            <wp:extent cx="6120130" cy="3257550"/>
            <wp:effectExtent l="0" t="0" r="13970" b="0"/>
            <wp:docPr id="1105991460" name="Grafico 1">
              <a:extLst xmlns:a="http://schemas.openxmlformats.org/drawingml/2006/main">
                <a:ext uri="{FF2B5EF4-FFF2-40B4-BE49-F238E27FC236}">
                  <a16:creationId xmlns:a16="http://schemas.microsoft.com/office/drawing/2014/main" id="{80B3588A-419B-40C1-9584-CA9C9BD016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217CBA" w:rsidRPr="00217CBA">
        <w:rPr>
          <w:rFonts w:ascii="Times New Roman" w:hAnsi="Times New Roman" w:cs="Times New Roman"/>
          <w:sz w:val="16"/>
          <w:szCs w:val="16"/>
        </w:rPr>
        <w:t xml:space="preserve"> Fonte banca dati </w:t>
      </w:r>
      <w:proofErr w:type="spellStart"/>
      <w:r w:rsidR="00217CBA" w:rsidRPr="00217CBA">
        <w:rPr>
          <w:rFonts w:ascii="Times New Roman" w:hAnsi="Times New Roman" w:cs="Times New Roman"/>
          <w:sz w:val="16"/>
          <w:szCs w:val="16"/>
        </w:rPr>
        <w:t>Stockview</w:t>
      </w:r>
      <w:proofErr w:type="spellEnd"/>
      <w:r w:rsidR="00217CBA" w:rsidRPr="00217CBA">
        <w:rPr>
          <w:rFonts w:ascii="Times New Roman" w:hAnsi="Times New Roman" w:cs="Times New Roman"/>
          <w:sz w:val="16"/>
          <w:szCs w:val="16"/>
        </w:rPr>
        <w:t xml:space="preserve"> - elaborazioni Servizio Studi, Statistica e Informazione economica </w:t>
      </w:r>
    </w:p>
    <w:p w14:paraId="2B76E897" w14:textId="0F7647BD" w:rsidR="0043359C" w:rsidRDefault="0043359C" w:rsidP="0043359C">
      <w:pPr>
        <w:jc w:val="both"/>
        <w:rPr>
          <w:rFonts w:ascii="Times New Roman" w:hAnsi="Times New Roman" w:cs="Times New Roman"/>
          <w:sz w:val="24"/>
          <w:szCs w:val="24"/>
        </w:rPr>
      </w:pPr>
      <w:r>
        <w:rPr>
          <w:rFonts w:ascii="Times New Roman" w:hAnsi="Times New Roman" w:cs="Times New Roman"/>
          <w:sz w:val="24"/>
          <w:szCs w:val="24"/>
        </w:rPr>
        <w:t xml:space="preserve">In generale si osserva che una maggiore presenza femminile si riscontra nella </w:t>
      </w:r>
      <w:r w:rsidRPr="00DC2599">
        <w:rPr>
          <w:rFonts w:ascii="Times New Roman" w:hAnsi="Times New Roman" w:cs="Times New Roman"/>
          <w:b/>
          <w:bCs/>
          <w:i/>
          <w:iCs/>
          <w:sz w:val="24"/>
          <w:szCs w:val="24"/>
        </w:rPr>
        <w:t>sanità e assistenza sociale</w:t>
      </w:r>
      <w:r>
        <w:rPr>
          <w:rFonts w:ascii="Times New Roman" w:hAnsi="Times New Roman" w:cs="Times New Roman"/>
          <w:sz w:val="24"/>
          <w:szCs w:val="24"/>
        </w:rPr>
        <w:t xml:space="preserve"> (39,1%), nei servizi riconducibili all’</w:t>
      </w:r>
      <w:r w:rsidRPr="00DC2599">
        <w:rPr>
          <w:rFonts w:ascii="Times New Roman" w:hAnsi="Times New Roman" w:cs="Times New Roman"/>
          <w:b/>
          <w:bCs/>
          <w:i/>
          <w:iCs/>
          <w:sz w:val="24"/>
          <w:szCs w:val="24"/>
        </w:rPr>
        <w:t>istruzione</w:t>
      </w:r>
      <w:r>
        <w:rPr>
          <w:rFonts w:ascii="Times New Roman" w:hAnsi="Times New Roman" w:cs="Times New Roman"/>
          <w:sz w:val="24"/>
          <w:szCs w:val="24"/>
        </w:rPr>
        <w:t xml:space="preserve"> (33,8%), nell’ </w:t>
      </w:r>
      <w:r w:rsidRPr="00DC2599">
        <w:rPr>
          <w:rFonts w:ascii="Times New Roman" w:hAnsi="Times New Roman" w:cs="Times New Roman"/>
          <w:b/>
          <w:bCs/>
          <w:i/>
          <w:iCs/>
          <w:sz w:val="24"/>
          <w:szCs w:val="24"/>
        </w:rPr>
        <w:t>agricoltura</w:t>
      </w:r>
      <w:r>
        <w:rPr>
          <w:rFonts w:ascii="Times New Roman" w:hAnsi="Times New Roman" w:cs="Times New Roman"/>
          <w:sz w:val="24"/>
          <w:szCs w:val="24"/>
        </w:rPr>
        <w:t xml:space="preserve"> (29,8%) e nelle </w:t>
      </w:r>
      <w:r w:rsidRPr="00DC2599">
        <w:rPr>
          <w:rFonts w:ascii="Times New Roman" w:hAnsi="Times New Roman" w:cs="Times New Roman"/>
          <w:b/>
          <w:bCs/>
          <w:i/>
          <w:iCs/>
          <w:sz w:val="24"/>
          <w:szCs w:val="24"/>
        </w:rPr>
        <w:t>attività dei servizi di alloggio e ristorazione</w:t>
      </w:r>
      <w:r>
        <w:rPr>
          <w:rFonts w:ascii="Times New Roman" w:hAnsi="Times New Roman" w:cs="Times New Roman"/>
          <w:sz w:val="24"/>
          <w:szCs w:val="24"/>
        </w:rPr>
        <w:t xml:space="preserve"> (28,7%). La percentuale di imprese rosa, il cosiddetto tasso di femminilizzazione è più contenuto, invece, nelle </w:t>
      </w:r>
      <w:r w:rsidRPr="00DC2599">
        <w:rPr>
          <w:rFonts w:ascii="Times New Roman" w:hAnsi="Times New Roman" w:cs="Times New Roman"/>
          <w:b/>
          <w:bCs/>
          <w:i/>
          <w:iCs/>
          <w:sz w:val="24"/>
          <w:szCs w:val="24"/>
        </w:rPr>
        <w:t xml:space="preserve">attività manifatturiere </w:t>
      </w:r>
      <w:r>
        <w:rPr>
          <w:rFonts w:ascii="Times New Roman" w:hAnsi="Times New Roman" w:cs="Times New Roman"/>
          <w:sz w:val="24"/>
          <w:szCs w:val="24"/>
        </w:rPr>
        <w:t xml:space="preserve">(18,7%), </w:t>
      </w:r>
      <w:r w:rsidRPr="00DC2599">
        <w:rPr>
          <w:rFonts w:ascii="Times New Roman" w:hAnsi="Times New Roman" w:cs="Times New Roman"/>
          <w:b/>
          <w:bCs/>
          <w:i/>
          <w:iCs/>
          <w:sz w:val="24"/>
          <w:szCs w:val="24"/>
        </w:rPr>
        <w:t>trasporto e magazzinaggio</w:t>
      </w:r>
      <w:r>
        <w:rPr>
          <w:rFonts w:ascii="Times New Roman" w:hAnsi="Times New Roman" w:cs="Times New Roman"/>
          <w:sz w:val="24"/>
          <w:szCs w:val="24"/>
        </w:rPr>
        <w:t xml:space="preserve"> (12,7%</w:t>
      </w:r>
      <w:r w:rsidR="00C9025B">
        <w:rPr>
          <w:rFonts w:ascii="Times New Roman" w:hAnsi="Times New Roman" w:cs="Times New Roman"/>
          <w:sz w:val="24"/>
          <w:szCs w:val="24"/>
        </w:rPr>
        <w:t>)</w:t>
      </w:r>
      <w:r>
        <w:rPr>
          <w:rFonts w:ascii="Times New Roman" w:hAnsi="Times New Roman" w:cs="Times New Roman"/>
          <w:sz w:val="24"/>
          <w:szCs w:val="24"/>
        </w:rPr>
        <w:t xml:space="preserve">, nelle </w:t>
      </w:r>
      <w:r w:rsidRPr="00DC2599">
        <w:rPr>
          <w:rFonts w:ascii="Times New Roman" w:hAnsi="Times New Roman" w:cs="Times New Roman"/>
          <w:b/>
          <w:bCs/>
          <w:i/>
          <w:iCs/>
          <w:sz w:val="24"/>
          <w:szCs w:val="24"/>
        </w:rPr>
        <w:t>attività legate alla fornitura di energia elettrica, gas</w:t>
      </w:r>
      <w:r>
        <w:rPr>
          <w:rFonts w:ascii="Times New Roman" w:hAnsi="Times New Roman" w:cs="Times New Roman"/>
          <w:sz w:val="24"/>
          <w:szCs w:val="24"/>
        </w:rPr>
        <w:t xml:space="preserve"> (12,6%), </w:t>
      </w:r>
      <w:r w:rsidRPr="00DC2599">
        <w:rPr>
          <w:rFonts w:ascii="Times New Roman" w:hAnsi="Times New Roman" w:cs="Times New Roman"/>
          <w:b/>
          <w:bCs/>
          <w:i/>
          <w:iCs/>
          <w:sz w:val="24"/>
          <w:szCs w:val="24"/>
        </w:rPr>
        <w:t>estrazione di minerali da cave</w:t>
      </w:r>
      <w:r>
        <w:rPr>
          <w:rFonts w:ascii="Times New Roman" w:hAnsi="Times New Roman" w:cs="Times New Roman"/>
          <w:sz w:val="24"/>
          <w:szCs w:val="24"/>
        </w:rPr>
        <w:t xml:space="preserve"> (11,8%) e in quelle di </w:t>
      </w:r>
      <w:r w:rsidRPr="00DC2599">
        <w:rPr>
          <w:rFonts w:ascii="Times New Roman" w:hAnsi="Times New Roman" w:cs="Times New Roman"/>
          <w:b/>
          <w:bCs/>
          <w:i/>
          <w:iCs/>
          <w:sz w:val="24"/>
          <w:szCs w:val="24"/>
        </w:rPr>
        <w:t>fornitura di acqua, reti fognarie</w:t>
      </w:r>
      <w:r>
        <w:rPr>
          <w:rFonts w:ascii="Times New Roman" w:hAnsi="Times New Roman" w:cs="Times New Roman"/>
          <w:sz w:val="24"/>
          <w:szCs w:val="24"/>
        </w:rPr>
        <w:t xml:space="preserve"> (9,1%).</w:t>
      </w:r>
    </w:p>
    <w:p w14:paraId="2DF056FD" w14:textId="77777777" w:rsidR="00950C2B" w:rsidRDefault="00950C2B" w:rsidP="0043359C">
      <w:pPr>
        <w:jc w:val="both"/>
        <w:rPr>
          <w:rFonts w:ascii="Times New Roman" w:hAnsi="Times New Roman" w:cs="Times New Roman"/>
          <w:sz w:val="24"/>
          <w:szCs w:val="24"/>
        </w:rPr>
      </w:pPr>
    </w:p>
    <w:p w14:paraId="2FA4A377" w14:textId="227BC719" w:rsidR="009B5A20" w:rsidRDefault="009B5A20" w:rsidP="00D13BA6">
      <w:pPr>
        <w:jc w:val="both"/>
        <w:rPr>
          <w:rFonts w:ascii="Times New Roman" w:hAnsi="Times New Roman" w:cs="Times New Roman"/>
          <w:sz w:val="24"/>
          <w:szCs w:val="24"/>
        </w:rPr>
      </w:pPr>
      <w:r w:rsidRPr="00423461">
        <w:rPr>
          <w:rFonts w:ascii="Times New Roman" w:hAnsi="Times New Roman" w:cs="Times New Roman"/>
          <w:b/>
          <w:bCs/>
          <w:sz w:val="24"/>
          <w:szCs w:val="24"/>
        </w:rPr>
        <w:t xml:space="preserve">La forma giuridica </w:t>
      </w:r>
      <w:r w:rsidR="00423461">
        <w:rPr>
          <w:rFonts w:ascii="Times New Roman" w:hAnsi="Times New Roman" w:cs="Times New Roman"/>
          <w:sz w:val="24"/>
          <w:szCs w:val="24"/>
        </w:rPr>
        <w:t xml:space="preserve">– </w:t>
      </w:r>
      <w:r w:rsidR="00965A5A">
        <w:rPr>
          <w:rFonts w:ascii="Times New Roman" w:hAnsi="Times New Roman" w:cs="Times New Roman"/>
          <w:sz w:val="24"/>
          <w:szCs w:val="24"/>
        </w:rPr>
        <w:t>Per quanto riguarda la forma giuridica, a</w:t>
      </w:r>
      <w:r w:rsidR="00423461">
        <w:rPr>
          <w:rFonts w:ascii="Times New Roman" w:hAnsi="Times New Roman" w:cs="Times New Roman"/>
          <w:sz w:val="24"/>
          <w:szCs w:val="24"/>
        </w:rPr>
        <w:t>nche tra le imprese femminili si osserva lo stesso trend dell</w:t>
      </w:r>
      <w:r w:rsidR="00C231A6">
        <w:rPr>
          <w:rFonts w:ascii="Times New Roman" w:hAnsi="Times New Roman" w:cs="Times New Roman"/>
          <w:sz w:val="24"/>
          <w:szCs w:val="24"/>
        </w:rPr>
        <w:t>e</w:t>
      </w:r>
      <w:r w:rsidR="00423461">
        <w:rPr>
          <w:rFonts w:ascii="Times New Roman" w:hAnsi="Times New Roman" w:cs="Times New Roman"/>
          <w:sz w:val="24"/>
          <w:szCs w:val="24"/>
        </w:rPr>
        <w:t xml:space="preserve"> imprese in generale: la crescita delle </w:t>
      </w:r>
      <w:r w:rsidR="00423461" w:rsidRPr="00C231A6">
        <w:rPr>
          <w:rFonts w:ascii="Times New Roman" w:hAnsi="Times New Roman" w:cs="Times New Roman"/>
          <w:b/>
          <w:bCs/>
          <w:i/>
          <w:iCs/>
          <w:sz w:val="24"/>
          <w:szCs w:val="24"/>
        </w:rPr>
        <w:t>società di capitale</w:t>
      </w:r>
      <w:r w:rsidR="00423461">
        <w:rPr>
          <w:rFonts w:ascii="Times New Roman" w:hAnsi="Times New Roman" w:cs="Times New Roman"/>
          <w:sz w:val="24"/>
          <w:szCs w:val="24"/>
        </w:rPr>
        <w:t xml:space="preserve"> a discapito delle </w:t>
      </w:r>
      <w:r w:rsidR="00423461" w:rsidRPr="00C231A6">
        <w:rPr>
          <w:rFonts w:ascii="Times New Roman" w:hAnsi="Times New Roman" w:cs="Times New Roman"/>
          <w:b/>
          <w:bCs/>
          <w:i/>
          <w:iCs/>
          <w:sz w:val="24"/>
          <w:szCs w:val="24"/>
        </w:rPr>
        <w:t>imprese individuali</w:t>
      </w:r>
      <w:r w:rsidR="00423461">
        <w:rPr>
          <w:rFonts w:ascii="Times New Roman" w:hAnsi="Times New Roman" w:cs="Times New Roman"/>
          <w:sz w:val="24"/>
          <w:szCs w:val="24"/>
        </w:rPr>
        <w:t xml:space="preserve">. Le </w:t>
      </w:r>
      <w:r w:rsidR="00423461" w:rsidRPr="00C231A6">
        <w:rPr>
          <w:rFonts w:ascii="Times New Roman" w:hAnsi="Times New Roman" w:cs="Times New Roman"/>
          <w:b/>
          <w:bCs/>
          <w:i/>
          <w:iCs/>
          <w:sz w:val="24"/>
          <w:szCs w:val="24"/>
        </w:rPr>
        <w:t>società di capitale</w:t>
      </w:r>
      <w:r w:rsidR="00423461">
        <w:rPr>
          <w:rFonts w:ascii="Times New Roman" w:hAnsi="Times New Roman" w:cs="Times New Roman"/>
          <w:sz w:val="24"/>
          <w:szCs w:val="24"/>
        </w:rPr>
        <w:t xml:space="preserve"> nel 2015 erano 2.768 e rappresentavano il 17% del totale delle imprese rosa, a fine 2025 sono 4.246 con un peso del 25%</w:t>
      </w:r>
      <w:r w:rsidR="00C231A6">
        <w:rPr>
          <w:rFonts w:ascii="Times New Roman" w:hAnsi="Times New Roman" w:cs="Times New Roman"/>
          <w:sz w:val="24"/>
          <w:szCs w:val="24"/>
        </w:rPr>
        <w:t xml:space="preserve">. Al contrario le </w:t>
      </w:r>
      <w:r w:rsidR="00C231A6" w:rsidRPr="00C231A6">
        <w:rPr>
          <w:rFonts w:ascii="Times New Roman" w:hAnsi="Times New Roman" w:cs="Times New Roman"/>
          <w:b/>
          <w:bCs/>
          <w:i/>
          <w:iCs/>
          <w:sz w:val="24"/>
          <w:szCs w:val="24"/>
        </w:rPr>
        <w:t>imprese individuali</w:t>
      </w:r>
      <w:r w:rsidR="00C231A6">
        <w:rPr>
          <w:rFonts w:ascii="Times New Roman" w:hAnsi="Times New Roman" w:cs="Times New Roman"/>
          <w:sz w:val="24"/>
          <w:szCs w:val="24"/>
        </w:rPr>
        <w:t xml:space="preserve"> erano il 72</w:t>
      </w:r>
      <w:proofErr w:type="gramStart"/>
      <w:r w:rsidR="00C231A6">
        <w:rPr>
          <w:rFonts w:ascii="Times New Roman" w:hAnsi="Times New Roman" w:cs="Times New Roman"/>
          <w:sz w:val="24"/>
          <w:szCs w:val="24"/>
        </w:rPr>
        <w:t>%  pari</w:t>
      </w:r>
      <w:proofErr w:type="gramEnd"/>
      <w:r w:rsidR="00C231A6">
        <w:rPr>
          <w:rFonts w:ascii="Times New Roman" w:hAnsi="Times New Roman" w:cs="Times New Roman"/>
          <w:sz w:val="24"/>
          <w:szCs w:val="24"/>
        </w:rPr>
        <w:t xml:space="preserve"> a 11.409 aziende, attualmente il loro numero è leggermente diminuito (11.233) ma costituiscono il 67% del totale delle imprese femminili. Sono diminuite anche le </w:t>
      </w:r>
      <w:r w:rsidR="00C231A6" w:rsidRPr="005E183B">
        <w:rPr>
          <w:rFonts w:ascii="Times New Roman" w:hAnsi="Times New Roman" w:cs="Times New Roman"/>
          <w:b/>
          <w:bCs/>
          <w:i/>
          <w:iCs/>
          <w:sz w:val="24"/>
          <w:szCs w:val="24"/>
        </w:rPr>
        <w:t>società di persone</w:t>
      </w:r>
      <w:r w:rsidR="00C231A6">
        <w:rPr>
          <w:rFonts w:ascii="Times New Roman" w:hAnsi="Times New Roman" w:cs="Times New Roman"/>
          <w:sz w:val="24"/>
          <w:szCs w:val="24"/>
        </w:rPr>
        <w:t>, erano 1.142 (7%), attualmente sono 783 e hanno un peso del 5%</w:t>
      </w:r>
      <w:r w:rsidR="005E183B">
        <w:rPr>
          <w:rFonts w:ascii="Times New Roman" w:hAnsi="Times New Roman" w:cs="Times New Roman"/>
          <w:sz w:val="24"/>
          <w:szCs w:val="24"/>
        </w:rPr>
        <w:t xml:space="preserve">, analogamente alle </w:t>
      </w:r>
      <w:r w:rsidR="005E183B" w:rsidRPr="00B172BC">
        <w:rPr>
          <w:rFonts w:ascii="Times New Roman" w:hAnsi="Times New Roman" w:cs="Times New Roman"/>
          <w:b/>
          <w:bCs/>
          <w:i/>
          <w:iCs/>
          <w:sz w:val="24"/>
          <w:szCs w:val="24"/>
        </w:rPr>
        <w:t>società cooperative</w:t>
      </w:r>
      <w:r w:rsidR="005E183B">
        <w:rPr>
          <w:rFonts w:ascii="Times New Roman" w:hAnsi="Times New Roman" w:cs="Times New Roman"/>
          <w:sz w:val="24"/>
          <w:szCs w:val="24"/>
        </w:rPr>
        <w:t xml:space="preserve"> </w:t>
      </w:r>
      <w:r w:rsidR="00965A5A">
        <w:rPr>
          <w:rFonts w:ascii="Times New Roman" w:hAnsi="Times New Roman" w:cs="Times New Roman"/>
          <w:sz w:val="24"/>
          <w:szCs w:val="24"/>
        </w:rPr>
        <w:t xml:space="preserve">che </w:t>
      </w:r>
      <w:r w:rsidR="005E183B">
        <w:rPr>
          <w:rFonts w:ascii="Times New Roman" w:hAnsi="Times New Roman" w:cs="Times New Roman"/>
          <w:sz w:val="24"/>
          <w:szCs w:val="24"/>
        </w:rPr>
        <w:t xml:space="preserve">nel 2015 erano 604 (4%) </w:t>
      </w:r>
      <w:r w:rsidR="00965A5A">
        <w:rPr>
          <w:rFonts w:ascii="Times New Roman" w:hAnsi="Times New Roman" w:cs="Times New Roman"/>
          <w:sz w:val="24"/>
          <w:szCs w:val="24"/>
        </w:rPr>
        <w:t xml:space="preserve">ora </w:t>
      </w:r>
      <w:proofErr w:type="gramStart"/>
      <w:r w:rsidR="00965A5A">
        <w:rPr>
          <w:rFonts w:ascii="Times New Roman" w:hAnsi="Times New Roman" w:cs="Times New Roman"/>
          <w:sz w:val="24"/>
          <w:szCs w:val="24"/>
        </w:rPr>
        <w:t xml:space="preserve">sono </w:t>
      </w:r>
      <w:r w:rsidR="005E183B">
        <w:rPr>
          <w:rFonts w:ascii="Times New Roman" w:hAnsi="Times New Roman" w:cs="Times New Roman"/>
          <w:sz w:val="24"/>
          <w:szCs w:val="24"/>
        </w:rPr>
        <w:t xml:space="preserve"> (</w:t>
      </w:r>
      <w:proofErr w:type="gramEnd"/>
      <w:r w:rsidR="005E183B">
        <w:rPr>
          <w:rFonts w:ascii="Times New Roman" w:hAnsi="Times New Roman" w:cs="Times New Roman"/>
          <w:sz w:val="24"/>
          <w:szCs w:val="24"/>
        </w:rPr>
        <w:t xml:space="preserve">3%). </w:t>
      </w:r>
      <w:r w:rsidR="00195458">
        <w:rPr>
          <w:rFonts w:ascii="Times New Roman" w:hAnsi="Times New Roman" w:cs="Times New Roman"/>
          <w:sz w:val="24"/>
          <w:szCs w:val="24"/>
        </w:rPr>
        <w:t>Anche le imprese rosa</w:t>
      </w:r>
      <w:r w:rsidR="005E183B">
        <w:rPr>
          <w:rFonts w:ascii="Times New Roman" w:hAnsi="Times New Roman" w:cs="Times New Roman"/>
          <w:sz w:val="24"/>
          <w:szCs w:val="24"/>
        </w:rPr>
        <w:t>,</w:t>
      </w:r>
      <w:r w:rsidR="00195458">
        <w:rPr>
          <w:rFonts w:ascii="Times New Roman" w:hAnsi="Times New Roman" w:cs="Times New Roman"/>
          <w:sz w:val="24"/>
          <w:szCs w:val="24"/>
        </w:rPr>
        <w:t xml:space="preserve"> </w:t>
      </w:r>
      <w:proofErr w:type="gramStart"/>
      <w:r w:rsidR="00195458">
        <w:rPr>
          <w:rFonts w:ascii="Times New Roman" w:hAnsi="Times New Roman" w:cs="Times New Roman"/>
          <w:sz w:val="24"/>
          <w:szCs w:val="24"/>
        </w:rPr>
        <w:t xml:space="preserve">quindi,  </w:t>
      </w:r>
      <w:r w:rsidR="005E183B">
        <w:rPr>
          <w:rFonts w:ascii="Times New Roman" w:hAnsi="Times New Roman" w:cs="Times New Roman"/>
          <w:sz w:val="24"/>
          <w:szCs w:val="24"/>
        </w:rPr>
        <w:t xml:space="preserve"> </w:t>
      </w:r>
      <w:proofErr w:type="gramEnd"/>
      <w:r w:rsidR="005E183B">
        <w:rPr>
          <w:rFonts w:ascii="Times New Roman" w:hAnsi="Times New Roman" w:cs="Times New Roman"/>
          <w:sz w:val="24"/>
          <w:szCs w:val="24"/>
        </w:rPr>
        <w:t xml:space="preserve">come la totalità delle imprese, </w:t>
      </w:r>
      <w:r w:rsidR="00195458">
        <w:rPr>
          <w:rFonts w:ascii="Times New Roman" w:hAnsi="Times New Roman" w:cs="Times New Roman"/>
          <w:sz w:val="24"/>
          <w:szCs w:val="24"/>
        </w:rPr>
        <w:t xml:space="preserve">tendono ad </w:t>
      </w:r>
      <w:r w:rsidR="005E183B">
        <w:rPr>
          <w:rFonts w:ascii="Times New Roman" w:hAnsi="Times New Roman" w:cs="Times New Roman"/>
          <w:sz w:val="24"/>
          <w:szCs w:val="24"/>
        </w:rPr>
        <w:t>assum</w:t>
      </w:r>
      <w:r w:rsidR="00195458">
        <w:rPr>
          <w:rFonts w:ascii="Times New Roman" w:hAnsi="Times New Roman" w:cs="Times New Roman"/>
          <w:sz w:val="24"/>
          <w:szCs w:val="24"/>
        </w:rPr>
        <w:t xml:space="preserve">ere </w:t>
      </w:r>
      <w:r w:rsidR="005E183B">
        <w:rPr>
          <w:rFonts w:ascii="Times New Roman" w:hAnsi="Times New Roman" w:cs="Times New Roman"/>
          <w:sz w:val="24"/>
          <w:szCs w:val="24"/>
        </w:rPr>
        <w:t xml:space="preserve">forme </w:t>
      </w:r>
      <w:r w:rsidR="00B172BC">
        <w:rPr>
          <w:rFonts w:ascii="Times New Roman" w:hAnsi="Times New Roman" w:cs="Times New Roman"/>
          <w:sz w:val="24"/>
          <w:szCs w:val="24"/>
        </w:rPr>
        <w:t xml:space="preserve">imprenditoriali </w:t>
      </w:r>
      <w:r w:rsidR="005E183B">
        <w:rPr>
          <w:rFonts w:ascii="Times New Roman" w:hAnsi="Times New Roman" w:cs="Times New Roman"/>
          <w:sz w:val="24"/>
          <w:szCs w:val="24"/>
        </w:rPr>
        <w:t xml:space="preserve">più strutturate, </w:t>
      </w:r>
      <w:r w:rsidR="009500D0">
        <w:rPr>
          <w:rFonts w:ascii="Times New Roman" w:hAnsi="Times New Roman" w:cs="Times New Roman"/>
          <w:sz w:val="24"/>
          <w:szCs w:val="24"/>
        </w:rPr>
        <w:t>tr</w:t>
      </w:r>
      <w:r w:rsidR="00815A8E">
        <w:rPr>
          <w:rFonts w:ascii="Times New Roman" w:hAnsi="Times New Roman" w:cs="Times New Roman"/>
          <w:sz w:val="24"/>
          <w:szCs w:val="24"/>
        </w:rPr>
        <w:t xml:space="preserve">end che trova conferma anche </w:t>
      </w:r>
      <w:proofErr w:type="spellStart"/>
      <w:r w:rsidR="00195458">
        <w:rPr>
          <w:rFonts w:ascii="Times New Roman" w:hAnsi="Times New Roman" w:cs="Times New Roman"/>
          <w:sz w:val="24"/>
          <w:szCs w:val="24"/>
        </w:rPr>
        <w:t>nel</w:t>
      </w:r>
      <w:r w:rsidR="00815A8E">
        <w:rPr>
          <w:rFonts w:ascii="Times New Roman" w:hAnsi="Times New Roman" w:cs="Times New Roman"/>
          <w:sz w:val="24"/>
          <w:szCs w:val="24"/>
        </w:rPr>
        <w:t>l</w:t>
      </w:r>
      <w:proofErr w:type="spellEnd"/>
      <w:r w:rsidR="00815A8E">
        <w:rPr>
          <w:rFonts w:ascii="Times New Roman" w:hAnsi="Times New Roman" w:cs="Times New Roman"/>
          <w:sz w:val="24"/>
          <w:szCs w:val="24"/>
        </w:rPr>
        <w:t xml:space="preserve"> saldo registrato nel 2025</w:t>
      </w:r>
      <w:r w:rsidR="00965A5A">
        <w:rPr>
          <w:rFonts w:ascii="Times New Roman" w:hAnsi="Times New Roman" w:cs="Times New Roman"/>
          <w:sz w:val="24"/>
          <w:szCs w:val="24"/>
        </w:rPr>
        <w:t xml:space="preserve">, dovuto </w:t>
      </w:r>
      <w:r w:rsidR="00815A8E">
        <w:rPr>
          <w:rFonts w:ascii="Times New Roman" w:hAnsi="Times New Roman" w:cs="Times New Roman"/>
          <w:sz w:val="24"/>
          <w:szCs w:val="24"/>
        </w:rPr>
        <w:t>i</w:t>
      </w:r>
      <w:r w:rsidR="003F1F11">
        <w:rPr>
          <w:rFonts w:ascii="Times New Roman" w:hAnsi="Times New Roman" w:cs="Times New Roman"/>
          <w:sz w:val="24"/>
          <w:szCs w:val="24"/>
        </w:rPr>
        <w:t>n</w:t>
      </w:r>
      <w:r w:rsidR="00815A8E">
        <w:rPr>
          <w:rFonts w:ascii="Times New Roman" w:hAnsi="Times New Roman" w:cs="Times New Roman"/>
          <w:sz w:val="24"/>
          <w:szCs w:val="24"/>
        </w:rPr>
        <w:t xml:space="preserve"> buona parte alle </w:t>
      </w:r>
      <w:r w:rsidR="00815A8E" w:rsidRPr="003F1F11">
        <w:rPr>
          <w:rFonts w:ascii="Times New Roman" w:hAnsi="Times New Roman" w:cs="Times New Roman"/>
          <w:b/>
          <w:bCs/>
          <w:i/>
          <w:iCs/>
          <w:sz w:val="24"/>
          <w:szCs w:val="24"/>
        </w:rPr>
        <w:t>società di capitale</w:t>
      </w:r>
      <w:r w:rsidR="00815A8E">
        <w:rPr>
          <w:rFonts w:ascii="Times New Roman" w:hAnsi="Times New Roman" w:cs="Times New Roman"/>
          <w:sz w:val="24"/>
          <w:szCs w:val="24"/>
        </w:rPr>
        <w:t xml:space="preserve"> che registrano un </w:t>
      </w:r>
      <w:r w:rsidR="00965A5A">
        <w:rPr>
          <w:rFonts w:ascii="Times New Roman" w:hAnsi="Times New Roman" w:cs="Times New Roman"/>
          <w:sz w:val="24"/>
          <w:szCs w:val="24"/>
        </w:rPr>
        <w:t>+</w:t>
      </w:r>
      <w:r w:rsidR="00815A8E">
        <w:rPr>
          <w:rFonts w:ascii="Times New Roman" w:hAnsi="Times New Roman" w:cs="Times New Roman"/>
          <w:sz w:val="24"/>
          <w:szCs w:val="24"/>
        </w:rPr>
        <w:t>15</w:t>
      </w:r>
      <w:r w:rsidR="00965A5A">
        <w:rPr>
          <w:rFonts w:ascii="Times New Roman" w:hAnsi="Times New Roman" w:cs="Times New Roman"/>
          <w:sz w:val="24"/>
          <w:szCs w:val="24"/>
        </w:rPr>
        <w:t>7</w:t>
      </w:r>
      <w:r w:rsidR="00815A8E">
        <w:rPr>
          <w:rFonts w:ascii="Times New Roman" w:hAnsi="Times New Roman" w:cs="Times New Roman"/>
          <w:sz w:val="24"/>
          <w:szCs w:val="24"/>
        </w:rPr>
        <w:t xml:space="preserve"> imprese, mentre le </w:t>
      </w:r>
      <w:r w:rsidR="00815A8E" w:rsidRPr="003F1F11">
        <w:rPr>
          <w:rFonts w:ascii="Times New Roman" w:hAnsi="Times New Roman" w:cs="Times New Roman"/>
          <w:b/>
          <w:bCs/>
          <w:i/>
          <w:iCs/>
          <w:sz w:val="24"/>
          <w:szCs w:val="24"/>
        </w:rPr>
        <w:t>imprese individuali</w:t>
      </w:r>
      <w:r w:rsidR="00815A8E">
        <w:rPr>
          <w:rFonts w:ascii="Times New Roman" w:hAnsi="Times New Roman" w:cs="Times New Roman"/>
          <w:sz w:val="24"/>
          <w:szCs w:val="24"/>
        </w:rPr>
        <w:t xml:space="preserve"> re</w:t>
      </w:r>
      <w:r w:rsidR="00AD793E">
        <w:rPr>
          <w:rFonts w:ascii="Times New Roman" w:hAnsi="Times New Roman" w:cs="Times New Roman"/>
          <w:sz w:val="24"/>
          <w:szCs w:val="24"/>
        </w:rPr>
        <w:t>g</w:t>
      </w:r>
      <w:r w:rsidR="00815A8E">
        <w:rPr>
          <w:rFonts w:ascii="Times New Roman" w:hAnsi="Times New Roman" w:cs="Times New Roman"/>
          <w:sz w:val="24"/>
          <w:szCs w:val="24"/>
        </w:rPr>
        <w:t>istrano un saldo di +7</w:t>
      </w:r>
      <w:r w:rsidR="00965A5A">
        <w:rPr>
          <w:rFonts w:ascii="Times New Roman" w:hAnsi="Times New Roman" w:cs="Times New Roman"/>
          <w:sz w:val="24"/>
          <w:szCs w:val="24"/>
        </w:rPr>
        <w:t>6</w:t>
      </w:r>
      <w:r w:rsidR="00815A8E">
        <w:rPr>
          <w:rFonts w:ascii="Times New Roman" w:hAnsi="Times New Roman" w:cs="Times New Roman"/>
          <w:sz w:val="24"/>
          <w:szCs w:val="24"/>
        </w:rPr>
        <w:t xml:space="preserve">. Negativi i saldi delle </w:t>
      </w:r>
      <w:r w:rsidR="00815A8E" w:rsidRPr="003F1F11">
        <w:rPr>
          <w:rFonts w:ascii="Times New Roman" w:hAnsi="Times New Roman" w:cs="Times New Roman"/>
          <w:b/>
          <w:bCs/>
          <w:i/>
          <w:iCs/>
          <w:sz w:val="24"/>
          <w:szCs w:val="24"/>
        </w:rPr>
        <w:t>società di persone</w:t>
      </w:r>
      <w:r w:rsidR="00815A8E">
        <w:rPr>
          <w:rFonts w:ascii="Times New Roman" w:hAnsi="Times New Roman" w:cs="Times New Roman"/>
          <w:sz w:val="24"/>
          <w:szCs w:val="24"/>
        </w:rPr>
        <w:t xml:space="preserve"> (-8) e de</w:t>
      </w:r>
      <w:r w:rsidR="00AD793E">
        <w:rPr>
          <w:rFonts w:ascii="Times New Roman" w:hAnsi="Times New Roman" w:cs="Times New Roman"/>
          <w:sz w:val="24"/>
          <w:szCs w:val="24"/>
        </w:rPr>
        <w:t xml:space="preserve">lle </w:t>
      </w:r>
      <w:r w:rsidR="00AD793E" w:rsidRPr="003F1F11">
        <w:rPr>
          <w:rFonts w:ascii="Times New Roman" w:hAnsi="Times New Roman" w:cs="Times New Roman"/>
          <w:b/>
          <w:bCs/>
          <w:i/>
          <w:iCs/>
          <w:sz w:val="24"/>
          <w:szCs w:val="24"/>
        </w:rPr>
        <w:t>altre forme societarie</w:t>
      </w:r>
      <w:r w:rsidR="00AD793E">
        <w:rPr>
          <w:rFonts w:ascii="Times New Roman" w:hAnsi="Times New Roman" w:cs="Times New Roman"/>
          <w:sz w:val="24"/>
          <w:szCs w:val="24"/>
        </w:rPr>
        <w:t xml:space="preserve"> (-6).</w:t>
      </w:r>
    </w:p>
    <w:tbl>
      <w:tblPr>
        <w:tblStyle w:val="Grigliatabella"/>
        <w:tblW w:w="0" w:type="auto"/>
        <w:tblCellMar>
          <w:left w:w="70" w:type="dxa"/>
          <w:right w:w="70" w:type="dxa"/>
        </w:tblCellMar>
        <w:tblLook w:val="04A0" w:firstRow="1" w:lastRow="0" w:firstColumn="1" w:lastColumn="0" w:noHBand="0" w:noVBand="1"/>
      </w:tblPr>
      <w:tblGrid>
        <w:gridCol w:w="4724"/>
        <w:gridCol w:w="4904"/>
      </w:tblGrid>
      <w:tr w:rsidR="00B83238" w14:paraId="7F52E7B9" w14:textId="77777777" w:rsidTr="00217CBA">
        <w:tc>
          <w:tcPr>
            <w:tcW w:w="4724" w:type="dxa"/>
          </w:tcPr>
          <w:p w14:paraId="668FE317" w14:textId="0B14347E" w:rsidR="00B83238" w:rsidRDefault="00B83238" w:rsidP="00D13BA6">
            <w:pPr>
              <w:jc w:val="both"/>
              <w:rPr>
                <w:rFonts w:ascii="Times New Roman" w:hAnsi="Times New Roman" w:cs="Times New Roman"/>
                <w:sz w:val="24"/>
                <w:szCs w:val="24"/>
              </w:rPr>
            </w:pPr>
            <w:r>
              <w:rPr>
                <w:noProof/>
              </w:rPr>
              <w:lastRenderedPageBreak/>
              <w:drawing>
                <wp:inline distT="0" distB="0" distL="0" distR="0" wp14:anchorId="212E732F" wp14:editId="2449A3E7">
                  <wp:extent cx="2876550" cy="2943225"/>
                  <wp:effectExtent l="0" t="0" r="38100" b="9525"/>
                  <wp:docPr id="452598111" name="Grafico 1">
                    <a:extLst xmlns:a="http://schemas.openxmlformats.org/drawingml/2006/main">
                      <a:ext uri="{FF2B5EF4-FFF2-40B4-BE49-F238E27FC236}">
                        <a16:creationId xmlns:a16="http://schemas.microsoft.com/office/drawing/2014/main" id="{777CF41E-B616-C5C3-9816-9134418387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904" w:type="dxa"/>
          </w:tcPr>
          <w:p w14:paraId="3907E7C3" w14:textId="29D9C829" w:rsidR="00B83238" w:rsidRDefault="00B83238" w:rsidP="00D13BA6">
            <w:pPr>
              <w:jc w:val="both"/>
              <w:rPr>
                <w:rFonts w:ascii="Times New Roman" w:hAnsi="Times New Roman" w:cs="Times New Roman"/>
                <w:sz w:val="24"/>
                <w:szCs w:val="24"/>
              </w:rPr>
            </w:pPr>
            <w:r>
              <w:rPr>
                <w:noProof/>
              </w:rPr>
              <w:drawing>
                <wp:inline distT="0" distB="0" distL="0" distR="0" wp14:anchorId="22E09C52" wp14:editId="31165147">
                  <wp:extent cx="3019425" cy="2914650"/>
                  <wp:effectExtent l="0" t="0" r="9525" b="0"/>
                  <wp:docPr id="42980404" name="Grafico 1">
                    <a:extLst xmlns:a="http://schemas.openxmlformats.org/drawingml/2006/main">
                      <a:ext uri="{FF2B5EF4-FFF2-40B4-BE49-F238E27FC236}">
                        <a16:creationId xmlns:a16="http://schemas.microsoft.com/office/drawing/2014/main" id="{1A8BD959-DAD0-9F46-583B-8261264F4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4C6DB638" w14:textId="77777777" w:rsidR="00217CBA" w:rsidRPr="00217CBA" w:rsidRDefault="00217CBA" w:rsidP="00217CBA">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 </w:t>
      </w:r>
    </w:p>
    <w:p w14:paraId="5B6C61A0" w14:textId="77777777" w:rsidR="00B83238" w:rsidRDefault="00B83238" w:rsidP="00D13BA6">
      <w:pPr>
        <w:jc w:val="both"/>
        <w:rPr>
          <w:rFonts w:ascii="Times New Roman" w:hAnsi="Times New Roman" w:cs="Times New Roman"/>
          <w:sz w:val="24"/>
          <w:szCs w:val="24"/>
        </w:rPr>
      </w:pPr>
    </w:p>
    <w:p w14:paraId="2E7172F6" w14:textId="3D02EDA7" w:rsidR="00965A5A" w:rsidRDefault="00965A5A" w:rsidP="00D13BA6">
      <w:pPr>
        <w:jc w:val="both"/>
        <w:rPr>
          <w:rFonts w:ascii="Times New Roman" w:hAnsi="Times New Roman" w:cs="Times New Roman"/>
          <w:sz w:val="24"/>
          <w:szCs w:val="24"/>
        </w:rPr>
      </w:pPr>
    </w:p>
    <w:p w14:paraId="68363B55" w14:textId="0CB50D6C" w:rsidR="00965A5A" w:rsidRDefault="00965A5A" w:rsidP="00965A5A">
      <w:pPr>
        <w:jc w:val="both"/>
        <w:rPr>
          <w:rFonts w:ascii="Times New Roman" w:hAnsi="Times New Roman" w:cs="Times New Roman"/>
          <w:sz w:val="24"/>
          <w:szCs w:val="24"/>
        </w:rPr>
      </w:pPr>
      <w:r w:rsidRPr="00B65CFD">
        <w:rPr>
          <w:rFonts w:ascii="Times New Roman" w:hAnsi="Times New Roman" w:cs="Times New Roman"/>
          <w:b/>
          <w:bCs/>
          <w:sz w:val="24"/>
          <w:szCs w:val="24"/>
        </w:rPr>
        <w:t>Gli addetti</w:t>
      </w:r>
      <w:r>
        <w:rPr>
          <w:rFonts w:ascii="Times New Roman" w:hAnsi="Times New Roman" w:cs="Times New Roman"/>
          <w:sz w:val="24"/>
          <w:szCs w:val="24"/>
        </w:rPr>
        <w:t xml:space="preserve"> – Il 21,4% delle imprese femminili (3.599) svolgono un’attività imprenditoriale senza alcun dipendente a fronte del 19,6% di quelle non femminili (11.273). Il </w:t>
      </w:r>
      <w:r w:rsidR="00735C66">
        <w:rPr>
          <w:rFonts w:ascii="Times New Roman" w:hAnsi="Times New Roman" w:cs="Times New Roman"/>
          <w:sz w:val="24"/>
          <w:szCs w:val="24"/>
        </w:rPr>
        <w:t>4</w:t>
      </w:r>
      <w:r>
        <w:rPr>
          <w:rFonts w:ascii="Times New Roman" w:hAnsi="Times New Roman" w:cs="Times New Roman"/>
          <w:sz w:val="24"/>
          <w:szCs w:val="24"/>
        </w:rPr>
        <w:t>4,</w:t>
      </w:r>
      <w:r w:rsidR="00735C66">
        <w:rPr>
          <w:rFonts w:ascii="Times New Roman" w:hAnsi="Times New Roman" w:cs="Times New Roman"/>
          <w:sz w:val="24"/>
          <w:szCs w:val="24"/>
        </w:rPr>
        <w:t>9</w:t>
      </w:r>
      <w:r>
        <w:rPr>
          <w:rFonts w:ascii="Times New Roman" w:hAnsi="Times New Roman" w:cs="Times New Roman"/>
          <w:sz w:val="24"/>
          <w:szCs w:val="24"/>
        </w:rPr>
        <w:t>% (7.559) ha un solo dipendente (contro il 46,7% delle imprese non femminili pari a 26.896 imprese),</w:t>
      </w:r>
      <w:r w:rsidR="003E63B6">
        <w:rPr>
          <w:rFonts w:ascii="Times New Roman" w:hAnsi="Times New Roman" w:cs="Times New Roman"/>
          <w:sz w:val="24"/>
          <w:szCs w:val="24"/>
        </w:rPr>
        <w:t xml:space="preserve"> </w:t>
      </w:r>
      <w:proofErr w:type="gramStart"/>
      <w:r w:rsidR="003E63B6">
        <w:rPr>
          <w:rFonts w:ascii="Times New Roman" w:hAnsi="Times New Roman" w:cs="Times New Roman"/>
          <w:sz w:val="24"/>
          <w:szCs w:val="24"/>
        </w:rPr>
        <w:t xml:space="preserve">mentre </w:t>
      </w:r>
      <w:r>
        <w:rPr>
          <w:rFonts w:ascii="Times New Roman" w:hAnsi="Times New Roman" w:cs="Times New Roman"/>
          <w:sz w:val="24"/>
          <w:szCs w:val="24"/>
        </w:rPr>
        <w:t xml:space="preserve"> il</w:t>
      </w:r>
      <w:proofErr w:type="gramEnd"/>
      <w:r>
        <w:rPr>
          <w:rFonts w:ascii="Times New Roman" w:hAnsi="Times New Roman" w:cs="Times New Roman"/>
          <w:sz w:val="24"/>
          <w:szCs w:val="24"/>
        </w:rPr>
        <w:t xml:space="preserve"> 24,9% (4.194) ha tra i due e i cinque addetti (contro il 24% delle imprese non femminili). All’aumentare della classe di addetti, la numerosità delle imprese diminuisce e si riscontra una “parità” nella classe 6-9 addetti: le imprese rosa rappresentano il 4,6% (780) unità), il peso di quelle non femminili è 4,9% (2.806 aziende), anche nella classe 10-19 addetti le percentuali sono pressocché identiche: 2,7% per le imprese femminili e 3,1% per quelle non femminili. Il peso delle classi successive è trascurabile per entrambe le tipologie.</w:t>
      </w:r>
    </w:p>
    <w:p w14:paraId="6FAA02B1" w14:textId="72CD0A8B" w:rsidR="00965A5A" w:rsidRPr="00C44C52" w:rsidRDefault="00C44C52" w:rsidP="00C44C52">
      <w:pPr>
        <w:spacing w:after="0"/>
        <w:jc w:val="both"/>
        <w:rPr>
          <w:rFonts w:ascii="Times New Roman" w:hAnsi="Times New Roman" w:cs="Times New Roman"/>
          <w:b/>
          <w:bCs/>
          <w:sz w:val="20"/>
          <w:szCs w:val="20"/>
        </w:rPr>
      </w:pPr>
      <w:r w:rsidRPr="00C44C52">
        <w:rPr>
          <w:rFonts w:ascii="Times New Roman" w:hAnsi="Times New Roman" w:cs="Times New Roman"/>
          <w:b/>
          <w:bCs/>
          <w:sz w:val="20"/>
          <w:szCs w:val="20"/>
        </w:rPr>
        <w:t>Composizione % delle imprese femminili e non della provincia di Lecce per classe di addetti al 31.12.2025</w:t>
      </w:r>
    </w:p>
    <w:p w14:paraId="0DB10D3C" w14:textId="4E6B6F32" w:rsidR="0059069C" w:rsidRDefault="005A391E" w:rsidP="00217CBA">
      <w:pPr>
        <w:spacing w:after="0"/>
        <w:jc w:val="both"/>
        <w:rPr>
          <w:rFonts w:ascii="Times New Roman" w:hAnsi="Times New Roman" w:cs="Times New Roman"/>
          <w:sz w:val="24"/>
          <w:szCs w:val="24"/>
        </w:rPr>
      </w:pPr>
      <w:r>
        <w:rPr>
          <w:noProof/>
        </w:rPr>
        <w:drawing>
          <wp:inline distT="0" distB="0" distL="0" distR="0" wp14:anchorId="0A95AA08" wp14:editId="03291EF4">
            <wp:extent cx="5762625" cy="2743200"/>
            <wp:effectExtent l="0" t="0" r="9525" b="0"/>
            <wp:docPr id="805593550" name="Grafico 1">
              <a:extLst xmlns:a="http://schemas.openxmlformats.org/drawingml/2006/main">
                <a:ext uri="{FF2B5EF4-FFF2-40B4-BE49-F238E27FC236}">
                  <a16:creationId xmlns:a16="http://schemas.microsoft.com/office/drawing/2014/main" id="{17D75E62-5622-BE06-F79A-A5E33E8054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827F40" w14:textId="77777777" w:rsidR="00217CBA" w:rsidRPr="00217CBA" w:rsidRDefault="00217CBA" w:rsidP="00217CBA">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 </w:t>
      </w:r>
    </w:p>
    <w:p w14:paraId="51E98779" w14:textId="3DB17F4E" w:rsidR="0059069C" w:rsidRDefault="0059069C" w:rsidP="00D13BA6">
      <w:pPr>
        <w:jc w:val="both"/>
        <w:rPr>
          <w:rFonts w:ascii="Times New Roman" w:hAnsi="Times New Roman" w:cs="Times New Roman"/>
          <w:sz w:val="24"/>
          <w:szCs w:val="24"/>
        </w:rPr>
      </w:pPr>
      <w:r w:rsidRPr="0059069C">
        <w:rPr>
          <w:rFonts w:ascii="Times New Roman" w:hAnsi="Times New Roman" w:cs="Times New Roman"/>
          <w:b/>
          <w:bCs/>
          <w:sz w:val="24"/>
          <w:szCs w:val="24"/>
        </w:rPr>
        <w:lastRenderedPageBreak/>
        <w:t>Le donne con cariche imprenditoriali</w:t>
      </w:r>
      <w:r>
        <w:rPr>
          <w:rFonts w:ascii="Times New Roman" w:hAnsi="Times New Roman" w:cs="Times New Roman"/>
          <w:sz w:val="24"/>
          <w:szCs w:val="24"/>
        </w:rPr>
        <w:t xml:space="preserve"> – Le donne che ricoprono una carica imprenditoriale (</w:t>
      </w:r>
      <w:r w:rsidRPr="009423E7">
        <w:rPr>
          <w:rFonts w:ascii="Times New Roman" w:hAnsi="Times New Roman" w:cs="Times New Roman"/>
          <w:b/>
          <w:bCs/>
          <w:i/>
          <w:iCs/>
          <w:sz w:val="24"/>
          <w:szCs w:val="24"/>
        </w:rPr>
        <w:t>titolari di impresa, amministratore, socio, altre cariche</w:t>
      </w:r>
      <w:r>
        <w:rPr>
          <w:rFonts w:ascii="Times New Roman" w:hAnsi="Times New Roman" w:cs="Times New Roman"/>
          <w:sz w:val="24"/>
          <w:szCs w:val="24"/>
        </w:rPr>
        <w:t xml:space="preserve">) sono 24.577 alla data del 31.12.2025, mentre gli uomini sono 69.421. </w:t>
      </w:r>
      <w:r w:rsidR="0023645C">
        <w:rPr>
          <w:rFonts w:ascii="Times New Roman" w:hAnsi="Times New Roman" w:cs="Times New Roman"/>
          <w:sz w:val="24"/>
          <w:szCs w:val="24"/>
        </w:rPr>
        <w:t>E</w:t>
      </w:r>
      <w:r>
        <w:rPr>
          <w:rFonts w:ascii="Times New Roman" w:hAnsi="Times New Roman" w:cs="Times New Roman"/>
          <w:sz w:val="24"/>
          <w:szCs w:val="24"/>
        </w:rPr>
        <w:t>merge una propensione maschile verso la proprietà</w:t>
      </w:r>
      <w:r w:rsidR="0023645C">
        <w:rPr>
          <w:rFonts w:ascii="Times New Roman" w:hAnsi="Times New Roman" w:cs="Times New Roman"/>
          <w:sz w:val="24"/>
          <w:szCs w:val="24"/>
        </w:rPr>
        <w:t xml:space="preserve"> e la guida dell’impresa: il 49,6% pari a 34.411 uomini sono </w:t>
      </w:r>
      <w:r w:rsidR="0023645C" w:rsidRPr="009423E7">
        <w:rPr>
          <w:rFonts w:ascii="Times New Roman" w:hAnsi="Times New Roman" w:cs="Times New Roman"/>
          <w:b/>
          <w:bCs/>
          <w:i/>
          <w:iCs/>
          <w:sz w:val="24"/>
          <w:szCs w:val="24"/>
        </w:rPr>
        <w:t>titolari d’impresa</w:t>
      </w:r>
      <w:r w:rsidR="0023645C">
        <w:rPr>
          <w:rFonts w:ascii="Times New Roman" w:hAnsi="Times New Roman" w:cs="Times New Roman"/>
          <w:sz w:val="24"/>
          <w:szCs w:val="24"/>
        </w:rPr>
        <w:t xml:space="preserve"> e 27.182 sono </w:t>
      </w:r>
      <w:r w:rsidR="0023645C" w:rsidRPr="009423E7">
        <w:rPr>
          <w:rFonts w:ascii="Times New Roman" w:hAnsi="Times New Roman" w:cs="Times New Roman"/>
          <w:b/>
          <w:bCs/>
          <w:i/>
          <w:iCs/>
          <w:sz w:val="24"/>
          <w:szCs w:val="24"/>
        </w:rPr>
        <w:t>amministratori</w:t>
      </w:r>
      <w:r w:rsidR="0023645C">
        <w:rPr>
          <w:rFonts w:ascii="Times New Roman" w:hAnsi="Times New Roman" w:cs="Times New Roman"/>
          <w:sz w:val="24"/>
          <w:szCs w:val="24"/>
        </w:rPr>
        <w:t xml:space="preserve"> (39,2%). Considerando l’analogo dato al femminile, la percentuale di </w:t>
      </w:r>
      <w:r w:rsidR="0023645C" w:rsidRPr="009423E7">
        <w:rPr>
          <w:rFonts w:ascii="Times New Roman" w:hAnsi="Times New Roman" w:cs="Times New Roman"/>
          <w:b/>
          <w:bCs/>
          <w:i/>
          <w:iCs/>
          <w:sz w:val="24"/>
          <w:szCs w:val="24"/>
        </w:rPr>
        <w:t xml:space="preserve">titolari d’impresa </w:t>
      </w:r>
      <w:r w:rsidR="0023645C" w:rsidRPr="009423E7">
        <w:rPr>
          <w:rFonts w:ascii="Times New Roman" w:hAnsi="Times New Roman" w:cs="Times New Roman"/>
          <w:sz w:val="24"/>
          <w:szCs w:val="24"/>
        </w:rPr>
        <w:t xml:space="preserve">si </w:t>
      </w:r>
      <w:r w:rsidR="0023645C">
        <w:rPr>
          <w:rFonts w:ascii="Times New Roman" w:hAnsi="Times New Roman" w:cs="Times New Roman"/>
          <w:sz w:val="24"/>
          <w:szCs w:val="24"/>
        </w:rPr>
        <w:t xml:space="preserve">abbassa al 45,7% (11.237) e quella delle </w:t>
      </w:r>
      <w:r w:rsidR="0023645C" w:rsidRPr="009423E7">
        <w:rPr>
          <w:rFonts w:ascii="Times New Roman" w:hAnsi="Times New Roman" w:cs="Times New Roman"/>
          <w:b/>
          <w:bCs/>
          <w:i/>
          <w:iCs/>
          <w:sz w:val="24"/>
          <w:szCs w:val="24"/>
        </w:rPr>
        <w:t>amministratrici</w:t>
      </w:r>
      <w:r w:rsidR="0023645C">
        <w:rPr>
          <w:rFonts w:ascii="Times New Roman" w:hAnsi="Times New Roman" w:cs="Times New Roman"/>
          <w:sz w:val="24"/>
          <w:szCs w:val="24"/>
        </w:rPr>
        <w:t xml:space="preserve"> è del 37,7% del totale delle cariche femminili corrispondenti a 9.266 donne che ricoprono tale carica.</w:t>
      </w:r>
      <w:r w:rsidR="007D7DA9">
        <w:rPr>
          <w:rFonts w:ascii="Times New Roman" w:hAnsi="Times New Roman" w:cs="Times New Roman"/>
          <w:sz w:val="24"/>
          <w:szCs w:val="24"/>
        </w:rPr>
        <w:t xml:space="preserve"> La carica di </w:t>
      </w:r>
      <w:r w:rsidR="007D7DA9" w:rsidRPr="009423E7">
        <w:rPr>
          <w:rFonts w:ascii="Times New Roman" w:hAnsi="Times New Roman" w:cs="Times New Roman"/>
          <w:b/>
          <w:bCs/>
          <w:i/>
          <w:iCs/>
          <w:sz w:val="24"/>
          <w:szCs w:val="24"/>
        </w:rPr>
        <w:t>socio</w:t>
      </w:r>
      <w:r w:rsidR="007D7DA9">
        <w:rPr>
          <w:rFonts w:ascii="Times New Roman" w:hAnsi="Times New Roman" w:cs="Times New Roman"/>
          <w:sz w:val="24"/>
          <w:szCs w:val="24"/>
        </w:rPr>
        <w:t xml:space="preserve"> ha un </w:t>
      </w:r>
      <w:r w:rsidR="007D7DA9" w:rsidRPr="009423E7">
        <w:rPr>
          <w:rFonts w:ascii="Times New Roman" w:hAnsi="Times New Roman" w:cs="Times New Roman"/>
          <w:i/>
          <w:iCs/>
          <w:sz w:val="24"/>
          <w:szCs w:val="24"/>
        </w:rPr>
        <w:t>appeal</w:t>
      </w:r>
      <w:r w:rsidR="007D7DA9">
        <w:rPr>
          <w:rFonts w:ascii="Times New Roman" w:hAnsi="Times New Roman" w:cs="Times New Roman"/>
          <w:sz w:val="24"/>
          <w:szCs w:val="24"/>
        </w:rPr>
        <w:t xml:space="preserve"> maggiore sul genere femminile, sono infatti il 12,4% (3.057) del totale delle cariche rosa, mentre l’analogo dato maschile è del 5,9% (4.107).</w:t>
      </w:r>
    </w:p>
    <w:p w14:paraId="04636DDB" w14:textId="06B5C3AE" w:rsidR="005A391E" w:rsidRPr="005A391E" w:rsidRDefault="005A391E" w:rsidP="005A391E">
      <w:pPr>
        <w:spacing w:after="0"/>
        <w:jc w:val="both"/>
        <w:rPr>
          <w:rFonts w:ascii="Times New Roman" w:hAnsi="Times New Roman" w:cs="Times New Roman"/>
          <w:b/>
          <w:bCs/>
          <w:sz w:val="20"/>
          <w:szCs w:val="20"/>
        </w:rPr>
      </w:pPr>
      <w:r w:rsidRPr="005A391E">
        <w:rPr>
          <w:rFonts w:ascii="Times New Roman" w:hAnsi="Times New Roman" w:cs="Times New Roman"/>
          <w:b/>
          <w:bCs/>
          <w:sz w:val="20"/>
          <w:szCs w:val="20"/>
        </w:rPr>
        <w:t xml:space="preserve">Composizione % per genere delle cariche imprenditoriali </w:t>
      </w:r>
      <w:r w:rsidR="00834854">
        <w:rPr>
          <w:rFonts w:ascii="Times New Roman" w:hAnsi="Times New Roman" w:cs="Times New Roman"/>
          <w:b/>
          <w:bCs/>
          <w:sz w:val="20"/>
          <w:szCs w:val="20"/>
        </w:rPr>
        <w:t xml:space="preserve">della Provincia di Lecce </w:t>
      </w:r>
      <w:r w:rsidRPr="005A391E">
        <w:rPr>
          <w:rFonts w:ascii="Times New Roman" w:hAnsi="Times New Roman" w:cs="Times New Roman"/>
          <w:b/>
          <w:bCs/>
          <w:sz w:val="20"/>
          <w:szCs w:val="20"/>
        </w:rPr>
        <w:t>al 31.12.2025</w:t>
      </w:r>
    </w:p>
    <w:p w14:paraId="0EFF6D1F" w14:textId="5C3D09D2" w:rsidR="00325AE4" w:rsidRDefault="005A391E" w:rsidP="00217CBA">
      <w:pPr>
        <w:spacing w:after="0"/>
        <w:jc w:val="both"/>
        <w:rPr>
          <w:rFonts w:ascii="Times New Roman" w:hAnsi="Times New Roman" w:cs="Times New Roman"/>
          <w:sz w:val="24"/>
          <w:szCs w:val="24"/>
        </w:rPr>
      </w:pPr>
      <w:r>
        <w:rPr>
          <w:noProof/>
        </w:rPr>
        <w:drawing>
          <wp:inline distT="0" distB="0" distL="0" distR="0" wp14:anchorId="2CAEB553" wp14:editId="7E661106">
            <wp:extent cx="4572000" cy="2743200"/>
            <wp:effectExtent l="0" t="0" r="0" b="0"/>
            <wp:docPr id="1837812167" name="Grafico 1">
              <a:extLst xmlns:a="http://schemas.openxmlformats.org/drawingml/2006/main">
                <a:ext uri="{FF2B5EF4-FFF2-40B4-BE49-F238E27FC236}">
                  <a16:creationId xmlns:a16="http://schemas.microsoft.com/office/drawing/2014/main" id="{97ABCE8D-F5D2-D7B7-9C44-903DDF322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9854A4" w14:textId="77777777" w:rsidR="00217CBA" w:rsidRPr="00217CBA" w:rsidRDefault="00217CBA" w:rsidP="00217CBA">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 </w:t>
      </w:r>
    </w:p>
    <w:p w14:paraId="4D20DBAD" w14:textId="77777777" w:rsidR="00217CBA" w:rsidRDefault="00217CBA" w:rsidP="00D13BA6">
      <w:pPr>
        <w:jc w:val="both"/>
        <w:rPr>
          <w:rFonts w:ascii="Times New Roman" w:hAnsi="Times New Roman" w:cs="Times New Roman"/>
          <w:sz w:val="24"/>
          <w:szCs w:val="24"/>
        </w:rPr>
      </w:pPr>
    </w:p>
    <w:p w14:paraId="56044172" w14:textId="03A1A00F" w:rsidR="000F14B8" w:rsidRDefault="000F14B8" w:rsidP="00D13BA6">
      <w:pPr>
        <w:jc w:val="both"/>
        <w:rPr>
          <w:rFonts w:ascii="Times New Roman" w:hAnsi="Times New Roman" w:cs="Times New Roman"/>
          <w:sz w:val="24"/>
          <w:szCs w:val="24"/>
        </w:rPr>
      </w:pPr>
      <w:r w:rsidRPr="000F14B8">
        <w:rPr>
          <w:rFonts w:ascii="Times New Roman" w:hAnsi="Times New Roman" w:cs="Times New Roman"/>
          <w:b/>
          <w:bCs/>
          <w:sz w:val="24"/>
          <w:szCs w:val="24"/>
        </w:rPr>
        <w:t>L’età delle imprenditrici</w:t>
      </w:r>
      <w:r>
        <w:rPr>
          <w:rFonts w:ascii="Times New Roman" w:hAnsi="Times New Roman" w:cs="Times New Roman"/>
          <w:sz w:val="24"/>
          <w:szCs w:val="24"/>
        </w:rPr>
        <w:t xml:space="preserve"> - La distribuzione per fasce di età delle persone con cariche </w:t>
      </w:r>
      <w:r w:rsidR="00D80879">
        <w:rPr>
          <w:rFonts w:ascii="Times New Roman" w:hAnsi="Times New Roman" w:cs="Times New Roman"/>
          <w:sz w:val="24"/>
          <w:szCs w:val="24"/>
        </w:rPr>
        <w:t xml:space="preserve">imprenditoriali </w:t>
      </w:r>
      <w:r>
        <w:rPr>
          <w:rFonts w:ascii="Times New Roman" w:hAnsi="Times New Roman" w:cs="Times New Roman"/>
          <w:sz w:val="24"/>
          <w:szCs w:val="24"/>
        </w:rPr>
        <w:t>è leggermente differente tra i due generi, con un maggior peso percentuale delle donne appartenenti a classi di età più giovanili</w:t>
      </w:r>
      <w:r w:rsidR="007B2230">
        <w:rPr>
          <w:rFonts w:ascii="Times New Roman" w:hAnsi="Times New Roman" w:cs="Times New Roman"/>
          <w:sz w:val="24"/>
          <w:szCs w:val="24"/>
        </w:rPr>
        <w:t xml:space="preserve">. </w:t>
      </w:r>
      <w:r w:rsidR="006A160B">
        <w:rPr>
          <w:rFonts w:ascii="Times New Roman" w:hAnsi="Times New Roman" w:cs="Times New Roman"/>
          <w:sz w:val="24"/>
          <w:szCs w:val="24"/>
        </w:rPr>
        <w:t xml:space="preserve"> </w:t>
      </w:r>
      <w:r w:rsidR="007B2230">
        <w:rPr>
          <w:rFonts w:ascii="Times New Roman" w:hAnsi="Times New Roman" w:cs="Times New Roman"/>
          <w:sz w:val="24"/>
          <w:szCs w:val="24"/>
        </w:rPr>
        <w:t xml:space="preserve">L’incidenza del genere femminile nella </w:t>
      </w:r>
      <w:r w:rsidR="007B2230" w:rsidRPr="004F4A2F">
        <w:rPr>
          <w:rFonts w:ascii="Times New Roman" w:hAnsi="Times New Roman" w:cs="Times New Roman"/>
          <w:b/>
          <w:bCs/>
          <w:i/>
          <w:iCs/>
          <w:sz w:val="24"/>
          <w:szCs w:val="24"/>
        </w:rPr>
        <w:t>fascia d’età dai 30-49</w:t>
      </w:r>
      <w:r w:rsidR="007B2230">
        <w:rPr>
          <w:rFonts w:ascii="Times New Roman" w:hAnsi="Times New Roman" w:cs="Times New Roman"/>
          <w:sz w:val="24"/>
          <w:szCs w:val="24"/>
        </w:rPr>
        <w:t xml:space="preserve"> di età è del 40,4% (9.939 donne), mentre quella degli uomini è del 35,3% (24.474). Nella </w:t>
      </w:r>
      <w:r w:rsidR="007B2230" w:rsidRPr="004F4A2F">
        <w:rPr>
          <w:rFonts w:ascii="Times New Roman" w:hAnsi="Times New Roman" w:cs="Times New Roman"/>
          <w:b/>
          <w:bCs/>
          <w:i/>
          <w:iCs/>
          <w:sz w:val="24"/>
          <w:szCs w:val="24"/>
        </w:rPr>
        <w:t>fascia 18-29</w:t>
      </w:r>
      <w:r w:rsidR="007B2230">
        <w:rPr>
          <w:rFonts w:ascii="Times New Roman" w:hAnsi="Times New Roman" w:cs="Times New Roman"/>
          <w:sz w:val="24"/>
          <w:szCs w:val="24"/>
        </w:rPr>
        <w:t xml:space="preserve"> la percentuale del genere femminile è ancora leggermente superiore 5,1% (1.252) contro il 4,6% del genere maschile (3.216).</w:t>
      </w:r>
      <w:r w:rsidR="009B1BFC">
        <w:rPr>
          <w:rFonts w:ascii="Times New Roman" w:hAnsi="Times New Roman" w:cs="Times New Roman"/>
          <w:sz w:val="24"/>
          <w:szCs w:val="24"/>
        </w:rPr>
        <w:t xml:space="preserve"> La situazione si ribalta nella </w:t>
      </w:r>
      <w:r w:rsidR="009B1BFC" w:rsidRPr="004F4A2F">
        <w:rPr>
          <w:rFonts w:ascii="Times New Roman" w:hAnsi="Times New Roman" w:cs="Times New Roman"/>
          <w:b/>
          <w:bCs/>
          <w:i/>
          <w:iCs/>
          <w:sz w:val="24"/>
          <w:szCs w:val="24"/>
        </w:rPr>
        <w:t>fascia 50-69</w:t>
      </w:r>
      <w:r w:rsidR="009B1BFC">
        <w:rPr>
          <w:rFonts w:ascii="Times New Roman" w:hAnsi="Times New Roman" w:cs="Times New Roman"/>
          <w:sz w:val="24"/>
          <w:szCs w:val="24"/>
        </w:rPr>
        <w:t xml:space="preserve"> anni in cui è il genere maschile a prevalere con il 49,1% e 34.109 persone, il peso invece in tale classe delle donne è del 44,5% (10.941)</w:t>
      </w:r>
      <w:r w:rsidR="000A3025">
        <w:rPr>
          <w:rFonts w:ascii="Times New Roman" w:hAnsi="Times New Roman" w:cs="Times New Roman"/>
          <w:sz w:val="24"/>
          <w:szCs w:val="24"/>
        </w:rPr>
        <w:t>.</w:t>
      </w:r>
      <w:r w:rsidR="006A160B">
        <w:rPr>
          <w:rFonts w:ascii="Times New Roman" w:hAnsi="Times New Roman" w:cs="Times New Roman"/>
          <w:sz w:val="24"/>
          <w:szCs w:val="24"/>
        </w:rPr>
        <w:t xml:space="preserve"> Considerando le imprese e non le persone, si osserva </w:t>
      </w:r>
      <w:proofErr w:type="gramStart"/>
      <w:r w:rsidR="006A160B">
        <w:rPr>
          <w:rFonts w:ascii="Times New Roman" w:hAnsi="Times New Roman" w:cs="Times New Roman"/>
          <w:sz w:val="24"/>
          <w:szCs w:val="24"/>
        </w:rPr>
        <w:t>che  tra</w:t>
      </w:r>
      <w:proofErr w:type="gramEnd"/>
      <w:r w:rsidR="006A160B">
        <w:rPr>
          <w:rFonts w:ascii="Times New Roman" w:hAnsi="Times New Roman" w:cs="Times New Roman"/>
          <w:sz w:val="24"/>
          <w:szCs w:val="24"/>
        </w:rPr>
        <w:t xml:space="preserve"> le imprese femminili quelle </w:t>
      </w:r>
      <w:r w:rsidR="006A160B" w:rsidRPr="004F4A2F">
        <w:rPr>
          <w:rFonts w:ascii="Times New Roman" w:hAnsi="Times New Roman" w:cs="Times New Roman"/>
          <w:b/>
          <w:bCs/>
          <w:i/>
          <w:iCs/>
          <w:sz w:val="24"/>
          <w:szCs w:val="24"/>
        </w:rPr>
        <w:t>under 35</w:t>
      </w:r>
      <w:r w:rsidR="006A160B">
        <w:rPr>
          <w:rFonts w:ascii="Times New Roman" w:hAnsi="Times New Roman" w:cs="Times New Roman"/>
          <w:sz w:val="24"/>
          <w:szCs w:val="24"/>
        </w:rPr>
        <w:t xml:space="preserve"> </w:t>
      </w:r>
      <w:proofErr w:type="gramStart"/>
      <w:r w:rsidR="006A160B">
        <w:rPr>
          <w:rFonts w:ascii="Times New Roman" w:hAnsi="Times New Roman" w:cs="Times New Roman"/>
          <w:sz w:val="24"/>
          <w:szCs w:val="24"/>
        </w:rPr>
        <w:t>sono  quasi</w:t>
      </w:r>
      <w:proofErr w:type="gramEnd"/>
      <w:r w:rsidR="006A160B">
        <w:rPr>
          <w:rFonts w:ascii="Times New Roman" w:hAnsi="Times New Roman" w:cs="Times New Roman"/>
          <w:sz w:val="24"/>
          <w:szCs w:val="24"/>
        </w:rPr>
        <w:t xml:space="preserve"> l’11%, mente nelle imprese non femminili, l’incidenza di quelle giovanili è del 9,2%.</w:t>
      </w:r>
    </w:p>
    <w:p w14:paraId="41911812" w14:textId="77777777" w:rsidR="00834854" w:rsidRDefault="00834854" w:rsidP="00D13BA6">
      <w:pPr>
        <w:jc w:val="both"/>
        <w:rPr>
          <w:rFonts w:ascii="Times New Roman" w:hAnsi="Times New Roman" w:cs="Times New Roman"/>
          <w:sz w:val="24"/>
          <w:szCs w:val="24"/>
        </w:rPr>
      </w:pPr>
    </w:p>
    <w:p w14:paraId="3CF6F3E6" w14:textId="77777777" w:rsidR="00834854" w:rsidRDefault="00834854" w:rsidP="00D13BA6">
      <w:pPr>
        <w:jc w:val="both"/>
        <w:rPr>
          <w:rFonts w:ascii="Times New Roman" w:hAnsi="Times New Roman" w:cs="Times New Roman"/>
          <w:sz w:val="24"/>
          <w:szCs w:val="24"/>
        </w:rPr>
      </w:pPr>
    </w:p>
    <w:p w14:paraId="7BF4BF80" w14:textId="77777777" w:rsidR="00834854" w:rsidRDefault="00834854" w:rsidP="00D13BA6">
      <w:pPr>
        <w:jc w:val="both"/>
        <w:rPr>
          <w:rFonts w:ascii="Times New Roman" w:hAnsi="Times New Roman" w:cs="Times New Roman"/>
          <w:sz w:val="24"/>
          <w:szCs w:val="24"/>
        </w:rPr>
      </w:pPr>
    </w:p>
    <w:p w14:paraId="4132BFA3" w14:textId="77777777" w:rsidR="00834854" w:rsidRDefault="00834854" w:rsidP="00D13BA6">
      <w:pPr>
        <w:jc w:val="both"/>
        <w:rPr>
          <w:rFonts w:ascii="Times New Roman" w:hAnsi="Times New Roman" w:cs="Times New Roman"/>
          <w:sz w:val="24"/>
          <w:szCs w:val="24"/>
        </w:rPr>
      </w:pPr>
    </w:p>
    <w:p w14:paraId="2B4ED21E" w14:textId="77777777" w:rsidR="00834854" w:rsidRDefault="00834854" w:rsidP="00D13BA6">
      <w:pPr>
        <w:jc w:val="both"/>
        <w:rPr>
          <w:rFonts w:ascii="Times New Roman" w:hAnsi="Times New Roman" w:cs="Times New Roman"/>
          <w:sz w:val="24"/>
          <w:szCs w:val="24"/>
        </w:rPr>
      </w:pPr>
    </w:p>
    <w:p w14:paraId="62A407A4" w14:textId="77777777" w:rsidR="00834854" w:rsidRDefault="00834854" w:rsidP="00D13BA6">
      <w:pPr>
        <w:jc w:val="both"/>
        <w:rPr>
          <w:rFonts w:ascii="Times New Roman" w:hAnsi="Times New Roman" w:cs="Times New Roman"/>
          <w:sz w:val="24"/>
          <w:szCs w:val="24"/>
        </w:rPr>
      </w:pPr>
    </w:p>
    <w:p w14:paraId="3AF1FFCC" w14:textId="54C269E5" w:rsidR="00834854" w:rsidRPr="00834854" w:rsidRDefault="00834854" w:rsidP="00217CBA">
      <w:pPr>
        <w:spacing w:after="0"/>
        <w:jc w:val="both"/>
        <w:rPr>
          <w:rFonts w:ascii="Times New Roman" w:hAnsi="Times New Roman" w:cs="Times New Roman"/>
          <w:b/>
          <w:bCs/>
          <w:sz w:val="20"/>
          <w:szCs w:val="20"/>
        </w:rPr>
      </w:pPr>
      <w:r w:rsidRPr="00834854">
        <w:rPr>
          <w:rFonts w:ascii="Times New Roman" w:hAnsi="Times New Roman" w:cs="Times New Roman"/>
          <w:b/>
          <w:bCs/>
          <w:sz w:val="20"/>
          <w:szCs w:val="20"/>
        </w:rPr>
        <w:t>Le donne imprenditrici della provincia di Lecce per classe di età al 31.12.2025</w:t>
      </w:r>
    </w:p>
    <w:p w14:paraId="1C0C00C1" w14:textId="7222C525" w:rsidR="004D5C06" w:rsidRDefault="005A391E" w:rsidP="00217CBA">
      <w:pPr>
        <w:spacing w:after="0"/>
        <w:jc w:val="both"/>
        <w:rPr>
          <w:rFonts w:ascii="Times New Roman" w:hAnsi="Times New Roman" w:cs="Times New Roman"/>
          <w:sz w:val="24"/>
          <w:szCs w:val="24"/>
        </w:rPr>
      </w:pPr>
      <w:r>
        <w:rPr>
          <w:noProof/>
        </w:rPr>
        <w:lastRenderedPageBreak/>
        <w:drawing>
          <wp:inline distT="0" distB="0" distL="0" distR="0" wp14:anchorId="1950C3A9" wp14:editId="4A6EDEFE">
            <wp:extent cx="4572000" cy="2743200"/>
            <wp:effectExtent l="0" t="0" r="0" b="0"/>
            <wp:docPr id="991247245" name="Grafico 1">
              <a:extLst xmlns:a="http://schemas.openxmlformats.org/drawingml/2006/main">
                <a:ext uri="{FF2B5EF4-FFF2-40B4-BE49-F238E27FC236}">
                  <a16:creationId xmlns:a16="http://schemas.microsoft.com/office/drawing/2014/main" id="{CD60913E-1BCB-5265-37E2-96E467A9FB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0455E2" w14:textId="77777777" w:rsidR="00217CBA" w:rsidRPr="00217CBA" w:rsidRDefault="00217CBA" w:rsidP="00217CBA">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 </w:t>
      </w:r>
    </w:p>
    <w:p w14:paraId="32A35518" w14:textId="77777777" w:rsidR="00217CBA" w:rsidRDefault="00217CBA" w:rsidP="00D13BA6">
      <w:pPr>
        <w:jc w:val="both"/>
        <w:rPr>
          <w:rFonts w:ascii="Times New Roman" w:hAnsi="Times New Roman" w:cs="Times New Roman"/>
          <w:sz w:val="24"/>
          <w:szCs w:val="24"/>
        </w:rPr>
      </w:pPr>
    </w:p>
    <w:p w14:paraId="39146FB8" w14:textId="52E6C7CB" w:rsidR="008613C7" w:rsidRDefault="008613C7" w:rsidP="00D13BA6">
      <w:pPr>
        <w:jc w:val="both"/>
        <w:rPr>
          <w:rFonts w:ascii="Times New Roman" w:hAnsi="Times New Roman" w:cs="Times New Roman"/>
          <w:sz w:val="24"/>
          <w:szCs w:val="24"/>
        </w:rPr>
      </w:pPr>
      <w:r w:rsidRPr="008613C7">
        <w:rPr>
          <w:rFonts w:ascii="Times New Roman" w:hAnsi="Times New Roman" w:cs="Times New Roman"/>
          <w:b/>
          <w:bCs/>
          <w:sz w:val="24"/>
          <w:szCs w:val="24"/>
        </w:rPr>
        <w:t>Le start-up innovative</w:t>
      </w:r>
      <w:r>
        <w:rPr>
          <w:rFonts w:ascii="Times New Roman" w:hAnsi="Times New Roman" w:cs="Times New Roman"/>
          <w:sz w:val="24"/>
          <w:szCs w:val="24"/>
        </w:rPr>
        <w:t xml:space="preserve"> - A fine dicembre</w:t>
      </w:r>
      <w:r w:rsidR="009B725C">
        <w:rPr>
          <w:rFonts w:ascii="Times New Roman" w:hAnsi="Times New Roman" w:cs="Times New Roman"/>
          <w:sz w:val="24"/>
          <w:szCs w:val="24"/>
        </w:rPr>
        <w:t xml:space="preserve"> in </w:t>
      </w:r>
      <w:proofErr w:type="gramStart"/>
      <w:r w:rsidR="009B725C">
        <w:rPr>
          <w:rFonts w:ascii="Times New Roman" w:hAnsi="Times New Roman" w:cs="Times New Roman"/>
          <w:sz w:val="24"/>
          <w:szCs w:val="24"/>
        </w:rPr>
        <w:t xml:space="preserve">Italia </w:t>
      </w:r>
      <w:r>
        <w:rPr>
          <w:rFonts w:ascii="Times New Roman" w:hAnsi="Times New Roman" w:cs="Times New Roman"/>
          <w:sz w:val="24"/>
          <w:szCs w:val="24"/>
        </w:rPr>
        <w:t xml:space="preserve"> le</w:t>
      </w:r>
      <w:proofErr w:type="gramEnd"/>
      <w:r>
        <w:rPr>
          <w:rFonts w:ascii="Times New Roman" w:hAnsi="Times New Roman" w:cs="Times New Roman"/>
          <w:sz w:val="24"/>
          <w:szCs w:val="24"/>
        </w:rPr>
        <w:t xml:space="preserve"> startup iscritte nella sezione speciale del registro imprese sono 11.833, di </w:t>
      </w:r>
      <w:proofErr w:type="gramStart"/>
      <w:r>
        <w:rPr>
          <w:rFonts w:ascii="Times New Roman" w:hAnsi="Times New Roman" w:cs="Times New Roman"/>
          <w:sz w:val="24"/>
          <w:szCs w:val="24"/>
        </w:rPr>
        <w:t>queste  il</w:t>
      </w:r>
      <w:proofErr w:type="gramEnd"/>
      <w:r>
        <w:rPr>
          <w:rFonts w:ascii="Times New Roman" w:hAnsi="Times New Roman" w:cs="Times New Roman"/>
          <w:sz w:val="24"/>
          <w:szCs w:val="24"/>
        </w:rPr>
        <w:t xml:space="preserve"> 13%, pari a 1.532 imprese, sono guidate da donne. Le startup innovative localizzate in Puglia sono 497, di cui 66 a conduzione femminile</w:t>
      </w:r>
      <w:r w:rsidR="009B725C">
        <w:rPr>
          <w:rFonts w:ascii="Times New Roman" w:hAnsi="Times New Roman" w:cs="Times New Roman"/>
          <w:sz w:val="24"/>
          <w:szCs w:val="24"/>
        </w:rPr>
        <w:t xml:space="preserve"> (13%) Nel Salento complessivamente le startup sono 112, quelle femminili sono 20 poco meno del 18</w:t>
      </w:r>
      <w:proofErr w:type="gramStart"/>
      <w:r w:rsidR="009B725C">
        <w:rPr>
          <w:rFonts w:ascii="Times New Roman" w:hAnsi="Times New Roman" w:cs="Times New Roman"/>
          <w:sz w:val="24"/>
          <w:szCs w:val="24"/>
        </w:rPr>
        <w:t>% ,</w:t>
      </w:r>
      <w:proofErr w:type="gramEnd"/>
      <w:r w:rsidR="009B725C">
        <w:rPr>
          <w:rFonts w:ascii="Times New Roman" w:hAnsi="Times New Roman" w:cs="Times New Roman"/>
          <w:sz w:val="24"/>
          <w:szCs w:val="24"/>
        </w:rPr>
        <w:t xml:space="preserve"> una </w:t>
      </w:r>
      <w:proofErr w:type="gramStart"/>
      <w:r w:rsidR="009B725C">
        <w:rPr>
          <w:rFonts w:ascii="Times New Roman" w:hAnsi="Times New Roman" w:cs="Times New Roman"/>
          <w:sz w:val="24"/>
          <w:szCs w:val="24"/>
        </w:rPr>
        <w:t xml:space="preserve">percentuale </w:t>
      </w:r>
      <w:r>
        <w:rPr>
          <w:rFonts w:ascii="Times New Roman" w:hAnsi="Times New Roman" w:cs="Times New Roman"/>
          <w:sz w:val="24"/>
          <w:szCs w:val="24"/>
        </w:rPr>
        <w:t xml:space="preserve"> </w:t>
      </w:r>
      <w:r w:rsidR="009B725C">
        <w:rPr>
          <w:rFonts w:ascii="Times New Roman" w:hAnsi="Times New Roman" w:cs="Times New Roman"/>
          <w:sz w:val="24"/>
          <w:szCs w:val="24"/>
        </w:rPr>
        <w:t>più</w:t>
      </w:r>
      <w:proofErr w:type="gramEnd"/>
      <w:r w:rsidR="009B725C">
        <w:rPr>
          <w:rFonts w:ascii="Times New Roman" w:hAnsi="Times New Roman" w:cs="Times New Roman"/>
          <w:sz w:val="24"/>
          <w:szCs w:val="24"/>
        </w:rPr>
        <w:t xml:space="preserve"> elevato rispetto al dato nazionale e regionale. In ambito regionale la provincia di Lecce ha la quota di startup rosa più elevata, seguita da Brindisi (17%)</w:t>
      </w:r>
      <w:r w:rsidR="004C7AB9">
        <w:rPr>
          <w:rFonts w:ascii="Times New Roman" w:hAnsi="Times New Roman" w:cs="Times New Roman"/>
          <w:sz w:val="24"/>
          <w:szCs w:val="24"/>
        </w:rPr>
        <w:t>,</w:t>
      </w:r>
      <w:r w:rsidR="009B725C">
        <w:rPr>
          <w:rFonts w:ascii="Times New Roman" w:hAnsi="Times New Roman" w:cs="Times New Roman"/>
          <w:sz w:val="24"/>
          <w:szCs w:val="24"/>
        </w:rPr>
        <w:t xml:space="preserve"> Taranto (16,1%</w:t>
      </w:r>
      <w:r w:rsidR="004C7AB9">
        <w:rPr>
          <w:rFonts w:ascii="Times New Roman" w:hAnsi="Times New Roman" w:cs="Times New Roman"/>
          <w:sz w:val="24"/>
          <w:szCs w:val="24"/>
        </w:rPr>
        <w:t xml:space="preserve">), </w:t>
      </w:r>
      <w:r w:rsidR="009B725C">
        <w:rPr>
          <w:rFonts w:ascii="Times New Roman" w:hAnsi="Times New Roman" w:cs="Times New Roman"/>
          <w:sz w:val="24"/>
          <w:szCs w:val="24"/>
        </w:rPr>
        <w:t xml:space="preserve">Foggia (11,1%) e fanalino di coda Bari </w:t>
      </w:r>
      <w:r w:rsidR="004C7AB9">
        <w:rPr>
          <w:rFonts w:ascii="Times New Roman" w:hAnsi="Times New Roman" w:cs="Times New Roman"/>
          <w:sz w:val="24"/>
          <w:szCs w:val="24"/>
        </w:rPr>
        <w:t xml:space="preserve">con appena 25 </w:t>
      </w:r>
      <w:proofErr w:type="gramStart"/>
      <w:r w:rsidR="004C7AB9">
        <w:rPr>
          <w:rFonts w:ascii="Times New Roman" w:hAnsi="Times New Roman" w:cs="Times New Roman"/>
          <w:sz w:val="24"/>
          <w:szCs w:val="24"/>
        </w:rPr>
        <w:t xml:space="preserve">startup  </w:t>
      </w:r>
      <w:r w:rsidR="009B725C">
        <w:rPr>
          <w:rFonts w:ascii="Times New Roman" w:hAnsi="Times New Roman" w:cs="Times New Roman"/>
          <w:sz w:val="24"/>
          <w:szCs w:val="24"/>
        </w:rPr>
        <w:t>(</w:t>
      </w:r>
      <w:proofErr w:type="gramEnd"/>
      <w:r w:rsidR="009B725C">
        <w:rPr>
          <w:rFonts w:ascii="Times New Roman" w:hAnsi="Times New Roman" w:cs="Times New Roman"/>
          <w:sz w:val="24"/>
          <w:szCs w:val="24"/>
        </w:rPr>
        <w:t>10,2%) nonostante</w:t>
      </w:r>
      <w:r w:rsidR="004C7AB9">
        <w:rPr>
          <w:rFonts w:ascii="Times New Roman" w:hAnsi="Times New Roman" w:cs="Times New Roman"/>
          <w:sz w:val="24"/>
          <w:szCs w:val="24"/>
        </w:rPr>
        <w:t xml:space="preserve"> </w:t>
      </w:r>
      <w:proofErr w:type="gramStart"/>
      <w:r w:rsidR="004C7AB9">
        <w:rPr>
          <w:rFonts w:ascii="Times New Roman" w:hAnsi="Times New Roman" w:cs="Times New Roman"/>
          <w:sz w:val="24"/>
          <w:szCs w:val="24"/>
        </w:rPr>
        <w:t xml:space="preserve">ne </w:t>
      </w:r>
      <w:r w:rsidR="009B725C">
        <w:rPr>
          <w:rFonts w:ascii="Times New Roman" w:hAnsi="Times New Roman" w:cs="Times New Roman"/>
          <w:sz w:val="24"/>
          <w:szCs w:val="24"/>
        </w:rPr>
        <w:t xml:space="preserve"> abbia</w:t>
      </w:r>
      <w:proofErr w:type="gramEnd"/>
      <w:r w:rsidR="009B725C">
        <w:rPr>
          <w:rFonts w:ascii="Times New Roman" w:hAnsi="Times New Roman" w:cs="Times New Roman"/>
          <w:sz w:val="24"/>
          <w:szCs w:val="24"/>
        </w:rPr>
        <w:t xml:space="preserve"> </w:t>
      </w:r>
      <w:r w:rsidR="004C7AB9">
        <w:rPr>
          <w:rFonts w:ascii="Times New Roman" w:hAnsi="Times New Roman" w:cs="Times New Roman"/>
          <w:sz w:val="24"/>
          <w:szCs w:val="24"/>
        </w:rPr>
        <w:t>complessivamente 246, il numero più elevato rispetto alle altre province pugliesi. Le startup femminili della provincia di Lecce</w:t>
      </w:r>
      <w:r w:rsidR="00EA6752">
        <w:rPr>
          <w:rFonts w:ascii="Times New Roman" w:hAnsi="Times New Roman" w:cs="Times New Roman"/>
          <w:sz w:val="24"/>
          <w:szCs w:val="24"/>
        </w:rPr>
        <w:t xml:space="preserve"> si concentrano nei </w:t>
      </w:r>
      <w:r w:rsidR="00EA6752" w:rsidRPr="00F2549B">
        <w:rPr>
          <w:rFonts w:ascii="Times New Roman" w:hAnsi="Times New Roman" w:cs="Times New Roman"/>
          <w:b/>
          <w:bCs/>
          <w:i/>
          <w:iCs/>
          <w:sz w:val="24"/>
          <w:szCs w:val="24"/>
        </w:rPr>
        <w:t>servizi</w:t>
      </w:r>
      <w:r w:rsidR="00EA6752">
        <w:rPr>
          <w:rFonts w:ascii="Times New Roman" w:hAnsi="Times New Roman" w:cs="Times New Roman"/>
          <w:sz w:val="24"/>
          <w:szCs w:val="24"/>
        </w:rPr>
        <w:t xml:space="preserve">, in particolare nelle </w:t>
      </w:r>
      <w:r w:rsidR="00EA6752" w:rsidRPr="00F2549B">
        <w:rPr>
          <w:rFonts w:ascii="Times New Roman" w:hAnsi="Times New Roman" w:cs="Times New Roman"/>
          <w:b/>
          <w:bCs/>
          <w:i/>
          <w:iCs/>
          <w:sz w:val="24"/>
          <w:szCs w:val="24"/>
        </w:rPr>
        <w:t>attività di ricerca scientifica e sviluppo e produzione di software e consulenza informatica</w:t>
      </w:r>
      <w:r w:rsidR="00EA6752">
        <w:rPr>
          <w:rFonts w:ascii="Times New Roman" w:hAnsi="Times New Roman" w:cs="Times New Roman"/>
          <w:sz w:val="24"/>
          <w:szCs w:val="24"/>
        </w:rPr>
        <w:t>, la maggior parte ha un capitale inferiore ai 10mila euro e un fatturato compreso tra 0 e 100mila euro</w:t>
      </w:r>
      <w:r w:rsidR="00F2549B">
        <w:rPr>
          <w:rFonts w:ascii="Times New Roman" w:hAnsi="Times New Roman" w:cs="Times New Roman"/>
          <w:sz w:val="24"/>
          <w:szCs w:val="24"/>
        </w:rPr>
        <w:t xml:space="preserve"> </w:t>
      </w:r>
      <w:r w:rsidR="00EA6752">
        <w:rPr>
          <w:rFonts w:ascii="Times New Roman" w:hAnsi="Times New Roman" w:cs="Times New Roman"/>
          <w:sz w:val="24"/>
          <w:szCs w:val="24"/>
        </w:rPr>
        <w:t xml:space="preserve">(18 startup), Infin e per quanto riguarda il numero degli addetti impiegati il dato è disponile solo per 8 imprese che hanno meno di 5 dipendenti. </w:t>
      </w:r>
    </w:p>
    <w:tbl>
      <w:tblPr>
        <w:tblStyle w:val="Grigliatabella"/>
        <w:tblW w:w="0" w:type="auto"/>
        <w:tblCellMar>
          <w:left w:w="70" w:type="dxa"/>
          <w:right w:w="70" w:type="dxa"/>
        </w:tblCellMar>
        <w:tblLook w:val="04A0" w:firstRow="1" w:lastRow="0" w:firstColumn="1" w:lastColumn="0" w:noHBand="0" w:noVBand="1"/>
      </w:tblPr>
      <w:tblGrid>
        <w:gridCol w:w="4937"/>
        <w:gridCol w:w="4691"/>
      </w:tblGrid>
      <w:tr w:rsidR="006C34F2" w14:paraId="56849E06" w14:textId="77777777" w:rsidTr="00A07FB6">
        <w:tc>
          <w:tcPr>
            <w:tcW w:w="4937" w:type="dxa"/>
          </w:tcPr>
          <w:p w14:paraId="56D34BAC" w14:textId="216B2B45" w:rsidR="006C34F2" w:rsidRDefault="006C34F2" w:rsidP="00D13BA6">
            <w:pPr>
              <w:jc w:val="both"/>
              <w:rPr>
                <w:rFonts w:ascii="Times New Roman" w:hAnsi="Times New Roman" w:cs="Times New Roman"/>
                <w:sz w:val="24"/>
                <w:szCs w:val="24"/>
              </w:rPr>
            </w:pPr>
            <w:r>
              <w:rPr>
                <w:noProof/>
              </w:rPr>
              <w:drawing>
                <wp:inline distT="0" distB="0" distL="0" distR="0" wp14:anchorId="2767C4F8" wp14:editId="079189E7">
                  <wp:extent cx="3333750" cy="2886075"/>
                  <wp:effectExtent l="0" t="0" r="0" b="9525"/>
                  <wp:docPr id="253773334" name="Grafico 1">
                    <a:extLst xmlns:a="http://schemas.openxmlformats.org/drawingml/2006/main">
                      <a:ext uri="{FF2B5EF4-FFF2-40B4-BE49-F238E27FC236}">
                        <a16:creationId xmlns:a16="http://schemas.microsoft.com/office/drawing/2014/main" id="{EECB1D89-90F5-2E4D-BA64-BB6E23426C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691" w:type="dxa"/>
          </w:tcPr>
          <w:p w14:paraId="030AF5CE" w14:textId="27D67FD8" w:rsidR="006C34F2" w:rsidRDefault="006C34F2" w:rsidP="00D13BA6">
            <w:pPr>
              <w:jc w:val="both"/>
              <w:rPr>
                <w:rFonts w:ascii="Times New Roman" w:hAnsi="Times New Roman" w:cs="Times New Roman"/>
                <w:sz w:val="24"/>
                <w:szCs w:val="24"/>
              </w:rPr>
            </w:pPr>
            <w:r>
              <w:rPr>
                <w:noProof/>
              </w:rPr>
              <w:drawing>
                <wp:inline distT="0" distB="0" distL="0" distR="0" wp14:anchorId="6AF35756" wp14:editId="6B10516D">
                  <wp:extent cx="3162300" cy="2771775"/>
                  <wp:effectExtent l="0" t="0" r="0" b="9525"/>
                  <wp:docPr id="1565682870" name="Grafico 1">
                    <a:extLst xmlns:a="http://schemas.openxmlformats.org/drawingml/2006/main">
                      <a:ext uri="{FF2B5EF4-FFF2-40B4-BE49-F238E27FC236}">
                        <a16:creationId xmlns:a16="http://schemas.microsoft.com/office/drawing/2014/main" id="{698B1800-D81C-9019-952B-0205B7FF24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3615485C" w14:textId="42630A91" w:rsidR="00A07FB6" w:rsidRPr="00217CBA" w:rsidRDefault="00A07FB6" w:rsidP="00A07FB6">
      <w:pPr>
        <w:rPr>
          <w:rFonts w:ascii="Times New Roman" w:hAnsi="Times New Roman" w:cs="Times New Roman"/>
          <w:sz w:val="16"/>
          <w:szCs w:val="16"/>
        </w:rPr>
      </w:pPr>
      <w:r w:rsidRPr="00217CBA">
        <w:rPr>
          <w:rFonts w:ascii="Times New Roman" w:hAnsi="Times New Roman" w:cs="Times New Roman"/>
          <w:sz w:val="16"/>
          <w:szCs w:val="16"/>
        </w:rPr>
        <w:t xml:space="preserve">Fonte </w:t>
      </w:r>
      <w:proofErr w:type="gramStart"/>
      <w:r>
        <w:rPr>
          <w:rFonts w:ascii="Times New Roman" w:hAnsi="Times New Roman" w:cs="Times New Roman"/>
          <w:sz w:val="16"/>
          <w:szCs w:val="16"/>
        </w:rPr>
        <w:t xml:space="preserve">Infocamere </w:t>
      </w:r>
      <w:r w:rsidRPr="00217CBA">
        <w:rPr>
          <w:rFonts w:ascii="Times New Roman" w:hAnsi="Times New Roman" w:cs="Times New Roman"/>
          <w:sz w:val="16"/>
          <w:szCs w:val="16"/>
        </w:rPr>
        <w:t xml:space="preserve"> -</w:t>
      </w:r>
      <w:proofErr w:type="gramEnd"/>
      <w:r w:rsidRPr="00217CBA">
        <w:rPr>
          <w:rFonts w:ascii="Times New Roman" w:hAnsi="Times New Roman" w:cs="Times New Roman"/>
          <w:sz w:val="16"/>
          <w:szCs w:val="16"/>
        </w:rPr>
        <w:t xml:space="preserve"> elaborazioni Servizio Studi, Statistica e Informazione economica </w:t>
      </w:r>
    </w:p>
    <w:p w14:paraId="26E9DED7" w14:textId="77777777" w:rsidR="006C34F2" w:rsidRDefault="006C34F2" w:rsidP="00D13BA6">
      <w:pPr>
        <w:jc w:val="both"/>
        <w:rPr>
          <w:rFonts w:ascii="Times New Roman" w:hAnsi="Times New Roman" w:cs="Times New Roman"/>
          <w:sz w:val="24"/>
          <w:szCs w:val="24"/>
        </w:rPr>
      </w:pPr>
    </w:p>
    <w:p w14:paraId="3874A246" w14:textId="491018AD" w:rsidR="00407295" w:rsidRDefault="00407295" w:rsidP="00217CBA">
      <w:pPr>
        <w:spacing w:after="0"/>
        <w:jc w:val="both"/>
        <w:rPr>
          <w:rFonts w:ascii="Times New Roman" w:hAnsi="Times New Roman" w:cs="Times New Roman"/>
          <w:sz w:val="24"/>
          <w:szCs w:val="24"/>
        </w:rPr>
      </w:pPr>
    </w:p>
    <w:p w14:paraId="29A06C94" w14:textId="77777777" w:rsidR="00217CBA" w:rsidRPr="00217CBA" w:rsidRDefault="00217CBA" w:rsidP="00217CBA">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 </w:t>
      </w:r>
    </w:p>
    <w:p w14:paraId="79A65622" w14:textId="77777777" w:rsidR="00217CBA" w:rsidRDefault="00217CBA" w:rsidP="00217CBA">
      <w:pPr>
        <w:spacing w:after="0"/>
        <w:jc w:val="both"/>
        <w:rPr>
          <w:rFonts w:ascii="Times New Roman" w:hAnsi="Times New Roman" w:cs="Times New Roman"/>
          <w:sz w:val="24"/>
          <w:szCs w:val="24"/>
        </w:rPr>
      </w:pPr>
    </w:p>
    <w:p w14:paraId="1F07EC16" w14:textId="2D95A306" w:rsidR="00F07DA5" w:rsidRDefault="00F07DA5" w:rsidP="00D13BA6">
      <w:pPr>
        <w:jc w:val="both"/>
        <w:rPr>
          <w:rFonts w:ascii="Times New Roman" w:hAnsi="Times New Roman" w:cs="Times New Roman"/>
          <w:sz w:val="24"/>
          <w:szCs w:val="24"/>
        </w:rPr>
      </w:pPr>
      <w:r w:rsidRPr="00F07DA5">
        <w:rPr>
          <w:rFonts w:ascii="Times New Roman" w:hAnsi="Times New Roman" w:cs="Times New Roman"/>
          <w:b/>
          <w:bCs/>
          <w:sz w:val="24"/>
          <w:szCs w:val="24"/>
        </w:rPr>
        <w:t>Le imprese femminili dei comuni  salentini</w:t>
      </w:r>
      <w:r>
        <w:rPr>
          <w:rFonts w:ascii="Times New Roman" w:hAnsi="Times New Roman" w:cs="Times New Roman"/>
          <w:sz w:val="24"/>
          <w:szCs w:val="24"/>
        </w:rPr>
        <w:t xml:space="preserve"> – Va da sé che i comuni più grandi a maggior densità imprenditoriale</w:t>
      </w:r>
      <w:r w:rsidR="00AE2904">
        <w:rPr>
          <w:rFonts w:ascii="Times New Roman" w:hAnsi="Times New Roman" w:cs="Times New Roman"/>
          <w:sz w:val="24"/>
          <w:szCs w:val="24"/>
        </w:rPr>
        <w:t xml:space="preserve"> come  </w:t>
      </w:r>
      <w:r>
        <w:rPr>
          <w:rFonts w:ascii="Times New Roman" w:hAnsi="Times New Roman" w:cs="Times New Roman"/>
          <w:sz w:val="24"/>
          <w:szCs w:val="24"/>
        </w:rPr>
        <w:t xml:space="preserve"> </w:t>
      </w:r>
      <w:r w:rsidRPr="002F087F">
        <w:rPr>
          <w:rFonts w:ascii="Times New Roman" w:hAnsi="Times New Roman" w:cs="Times New Roman"/>
          <w:b/>
          <w:bCs/>
          <w:i/>
          <w:iCs/>
          <w:sz w:val="24"/>
          <w:szCs w:val="24"/>
        </w:rPr>
        <w:t>Lecce</w:t>
      </w:r>
      <w:r w:rsidR="00AE2904" w:rsidRPr="002F087F">
        <w:rPr>
          <w:rFonts w:ascii="Times New Roman" w:hAnsi="Times New Roman" w:cs="Times New Roman"/>
          <w:b/>
          <w:bCs/>
          <w:i/>
          <w:iCs/>
          <w:sz w:val="24"/>
          <w:szCs w:val="24"/>
        </w:rPr>
        <w:t xml:space="preserve"> </w:t>
      </w:r>
      <w:r w:rsidR="00AE2904">
        <w:rPr>
          <w:rFonts w:ascii="Times New Roman" w:hAnsi="Times New Roman" w:cs="Times New Roman"/>
          <w:sz w:val="24"/>
          <w:szCs w:val="24"/>
        </w:rPr>
        <w:t>(3.037)</w:t>
      </w:r>
      <w:r>
        <w:rPr>
          <w:rFonts w:ascii="Times New Roman" w:hAnsi="Times New Roman" w:cs="Times New Roman"/>
          <w:sz w:val="24"/>
          <w:szCs w:val="24"/>
        </w:rPr>
        <w:t xml:space="preserve">, </w:t>
      </w:r>
      <w:r w:rsidR="00AE2904" w:rsidRPr="002F087F">
        <w:rPr>
          <w:rFonts w:ascii="Times New Roman" w:hAnsi="Times New Roman" w:cs="Times New Roman"/>
          <w:b/>
          <w:bCs/>
          <w:i/>
          <w:iCs/>
          <w:sz w:val="24"/>
          <w:szCs w:val="24"/>
        </w:rPr>
        <w:t>Nardò</w:t>
      </w:r>
      <w:r w:rsidR="00AE2904">
        <w:rPr>
          <w:rFonts w:ascii="Times New Roman" w:hAnsi="Times New Roman" w:cs="Times New Roman"/>
          <w:sz w:val="24"/>
          <w:szCs w:val="24"/>
        </w:rPr>
        <w:t xml:space="preserve"> (684), </w:t>
      </w:r>
      <w:r w:rsidR="00AE2904" w:rsidRPr="002F087F">
        <w:rPr>
          <w:rFonts w:ascii="Times New Roman" w:hAnsi="Times New Roman" w:cs="Times New Roman"/>
          <w:b/>
          <w:bCs/>
          <w:i/>
          <w:iCs/>
          <w:sz w:val="24"/>
          <w:szCs w:val="24"/>
        </w:rPr>
        <w:t>Galatina</w:t>
      </w:r>
      <w:r w:rsidR="00AE2904">
        <w:rPr>
          <w:rFonts w:ascii="Times New Roman" w:hAnsi="Times New Roman" w:cs="Times New Roman"/>
          <w:sz w:val="24"/>
          <w:szCs w:val="24"/>
        </w:rPr>
        <w:t xml:space="preserve"> (500), </w:t>
      </w:r>
      <w:r w:rsidR="00AE2904" w:rsidRPr="002F087F">
        <w:rPr>
          <w:rFonts w:ascii="Times New Roman" w:hAnsi="Times New Roman" w:cs="Times New Roman"/>
          <w:b/>
          <w:bCs/>
          <w:i/>
          <w:iCs/>
          <w:sz w:val="24"/>
          <w:szCs w:val="24"/>
        </w:rPr>
        <w:t>Gallipoli</w:t>
      </w:r>
      <w:r w:rsidR="00AE2904">
        <w:rPr>
          <w:rFonts w:ascii="Times New Roman" w:hAnsi="Times New Roman" w:cs="Times New Roman"/>
          <w:sz w:val="24"/>
          <w:szCs w:val="24"/>
        </w:rPr>
        <w:t xml:space="preserve"> (498) e </w:t>
      </w:r>
      <w:r w:rsidR="00AE2904" w:rsidRPr="002F087F">
        <w:rPr>
          <w:rFonts w:ascii="Times New Roman" w:hAnsi="Times New Roman" w:cs="Times New Roman"/>
          <w:b/>
          <w:bCs/>
          <w:i/>
          <w:iCs/>
          <w:sz w:val="24"/>
          <w:szCs w:val="24"/>
        </w:rPr>
        <w:t>Casarano</w:t>
      </w:r>
      <w:r w:rsidR="00AE2904">
        <w:rPr>
          <w:rFonts w:ascii="Times New Roman" w:hAnsi="Times New Roman" w:cs="Times New Roman"/>
          <w:sz w:val="24"/>
          <w:szCs w:val="24"/>
        </w:rPr>
        <w:t xml:space="preserve"> (461) sono i comuni che hanno anche il maggior numero di imprese femminili,  ma considerando il tasso di femminilizzazione, cioè il numero delle imprese femminili rapportato al totale imprese, al top della classifica troviamo il comune di </w:t>
      </w:r>
      <w:r w:rsidR="00AE2904" w:rsidRPr="002F087F">
        <w:rPr>
          <w:rFonts w:ascii="Times New Roman" w:hAnsi="Times New Roman" w:cs="Times New Roman"/>
          <w:b/>
          <w:bCs/>
          <w:i/>
          <w:iCs/>
          <w:sz w:val="24"/>
          <w:szCs w:val="24"/>
        </w:rPr>
        <w:t>Otranto</w:t>
      </w:r>
      <w:r w:rsidR="00AE2904">
        <w:rPr>
          <w:rFonts w:ascii="Times New Roman" w:hAnsi="Times New Roman" w:cs="Times New Roman"/>
          <w:sz w:val="24"/>
          <w:szCs w:val="24"/>
        </w:rPr>
        <w:t xml:space="preserve">, con  un  tasso di femminilizzazione pari al 34,5%, seguito da </w:t>
      </w:r>
      <w:r w:rsidR="00AE2904" w:rsidRPr="002F087F">
        <w:rPr>
          <w:rFonts w:ascii="Times New Roman" w:hAnsi="Times New Roman" w:cs="Times New Roman"/>
          <w:b/>
          <w:bCs/>
          <w:i/>
          <w:iCs/>
          <w:sz w:val="24"/>
          <w:szCs w:val="24"/>
        </w:rPr>
        <w:t>Palmariggi</w:t>
      </w:r>
      <w:r w:rsidR="00AE2904">
        <w:rPr>
          <w:rFonts w:ascii="Times New Roman" w:hAnsi="Times New Roman" w:cs="Times New Roman"/>
          <w:sz w:val="24"/>
          <w:szCs w:val="24"/>
        </w:rPr>
        <w:t xml:space="preserve"> (33,3%) e </w:t>
      </w:r>
      <w:r w:rsidR="00AE2904" w:rsidRPr="002F087F">
        <w:rPr>
          <w:rFonts w:ascii="Times New Roman" w:hAnsi="Times New Roman" w:cs="Times New Roman"/>
          <w:b/>
          <w:bCs/>
          <w:i/>
          <w:iCs/>
          <w:sz w:val="24"/>
          <w:szCs w:val="24"/>
        </w:rPr>
        <w:t>Santa Cesarea Terme</w:t>
      </w:r>
      <w:r w:rsidR="00AE2904">
        <w:rPr>
          <w:rFonts w:ascii="Times New Roman" w:hAnsi="Times New Roman" w:cs="Times New Roman"/>
          <w:sz w:val="24"/>
          <w:szCs w:val="24"/>
        </w:rPr>
        <w:t xml:space="preserve"> (29,8%).</w:t>
      </w:r>
      <w:r w:rsidR="00B340EC">
        <w:rPr>
          <w:rFonts w:ascii="Times New Roman" w:hAnsi="Times New Roman" w:cs="Times New Roman"/>
          <w:sz w:val="24"/>
          <w:szCs w:val="24"/>
        </w:rPr>
        <w:t xml:space="preserve"> I comuni, invece, dove la rappresentanza femminile è più risicata sono quelli di </w:t>
      </w:r>
      <w:r w:rsidR="00B340EC" w:rsidRPr="00B340EC">
        <w:rPr>
          <w:rFonts w:ascii="Times New Roman" w:hAnsi="Times New Roman" w:cs="Times New Roman"/>
          <w:b/>
          <w:bCs/>
          <w:i/>
          <w:iCs/>
          <w:sz w:val="24"/>
          <w:szCs w:val="24"/>
        </w:rPr>
        <w:t xml:space="preserve">Cursi </w:t>
      </w:r>
      <w:r w:rsidR="00B340EC">
        <w:rPr>
          <w:rFonts w:ascii="Times New Roman" w:hAnsi="Times New Roman" w:cs="Times New Roman"/>
          <w:sz w:val="24"/>
          <w:szCs w:val="24"/>
        </w:rPr>
        <w:t xml:space="preserve">(16%), </w:t>
      </w:r>
      <w:r w:rsidR="00B340EC" w:rsidRPr="00B340EC">
        <w:rPr>
          <w:rFonts w:ascii="Times New Roman" w:hAnsi="Times New Roman" w:cs="Times New Roman"/>
          <w:b/>
          <w:bCs/>
          <w:i/>
          <w:iCs/>
          <w:sz w:val="24"/>
          <w:szCs w:val="24"/>
        </w:rPr>
        <w:t>Zollino</w:t>
      </w:r>
      <w:r w:rsidR="00B340EC">
        <w:rPr>
          <w:rFonts w:ascii="Times New Roman" w:hAnsi="Times New Roman" w:cs="Times New Roman"/>
          <w:sz w:val="24"/>
          <w:szCs w:val="24"/>
        </w:rPr>
        <w:t xml:space="preserve"> (15,2</w:t>
      </w:r>
      <w:r w:rsidR="00BB34EF">
        <w:rPr>
          <w:rFonts w:ascii="Times New Roman" w:hAnsi="Times New Roman" w:cs="Times New Roman"/>
          <w:sz w:val="24"/>
          <w:szCs w:val="24"/>
        </w:rPr>
        <w:t>%)</w:t>
      </w:r>
      <w:r w:rsidR="00B340EC">
        <w:rPr>
          <w:rFonts w:ascii="Times New Roman" w:hAnsi="Times New Roman" w:cs="Times New Roman"/>
          <w:sz w:val="24"/>
          <w:szCs w:val="24"/>
        </w:rPr>
        <w:t xml:space="preserve"> e </w:t>
      </w:r>
      <w:proofErr w:type="spellStart"/>
      <w:r w:rsidR="00B340EC" w:rsidRPr="00B340EC">
        <w:rPr>
          <w:rFonts w:ascii="Times New Roman" w:hAnsi="Times New Roman" w:cs="Times New Roman"/>
          <w:b/>
          <w:bCs/>
          <w:i/>
          <w:iCs/>
          <w:sz w:val="24"/>
          <w:szCs w:val="24"/>
        </w:rPr>
        <w:t>Castrì</w:t>
      </w:r>
      <w:proofErr w:type="spellEnd"/>
      <w:r w:rsidR="00B340EC" w:rsidRPr="00B340EC">
        <w:rPr>
          <w:rFonts w:ascii="Times New Roman" w:hAnsi="Times New Roman" w:cs="Times New Roman"/>
          <w:b/>
          <w:bCs/>
          <w:i/>
          <w:iCs/>
          <w:sz w:val="24"/>
          <w:szCs w:val="24"/>
        </w:rPr>
        <w:t xml:space="preserve"> di Lecce</w:t>
      </w:r>
      <w:r w:rsidR="00B340EC">
        <w:rPr>
          <w:rFonts w:ascii="Times New Roman" w:hAnsi="Times New Roman" w:cs="Times New Roman"/>
          <w:sz w:val="24"/>
          <w:szCs w:val="24"/>
        </w:rPr>
        <w:t xml:space="preserve"> (14,7%)</w:t>
      </w:r>
      <w:r w:rsidR="0002008B">
        <w:rPr>
          <w:rFonts w:ascii="Times New Roman" w:hAnsi="Times New Roman" w:cs="Times New Roman"/>
          <w:sz w:val="24"/>
          <w:szCs w:val="24"/>
        </w:rPr>
        <w:t>.</w:t>
      </w:r>
    </w:p>
    <w:p w14:paraId="2BDFB87C" w14:textId="77777777" w:rsidR="002269A4" w:rsidRDefault="002269A4">
      <w:pPr>
        <w:rPr>
          <w:rFonts w:ascii="Times New Roman" w:hAnsi="Times New Roman" w:cs="Times New Roman"/>
          <w:sz w:val="24"/>
          <w:szCs w:val="24"/>
        </w:rPr>
      </w:pPr>
    </w:p>
    <w:p w14:paraId="03791AA5" w14:textId="77777777" w:rsidR="002269A4" w:rsidRDefault="002269A4">
      <w:pPr>
        <w:rPr>
          <w:rFonts w:ascii="Times New Roman" w:hAnsi="Times New Roman" w:cs="Times New Roman"/>
          <w:sz w:val="24"/>
          <w:szCs w:val="24"/>
        </w:rPr>
      </w:pPr>
    </w:p>
    <w:p w14:paraId="0C5372C1" w14:textId="77777777" w:rsidR="002269A4" w:rsidRDefault="002269A4">
      <w:pPr>
        <w:rPr>
          <w:rFonts w:ascii="Times New Roman" w:hAnsi="Times New Roman" w:cs="Times New Roman"/>
          <w:sz w:val="24"/>
          <w:szCs w:val="24"/>
        </w:rPr>
      </w:pPr>
    </w:p>
    <w:p w14:paraId="0105CF71" w14:textId="77777777" w:rsidR="002269A4" w:rsidRDefault="002269A4">
      <w:pPr>
        <w:rPr>
          <w:rFonts w:ascii="Times New Roman" w:hAnsi="Times New Roman" w:cs="Times New Roman"/>
          <w:sz w:val="24"/>
          <w:szCs w:val="24"/>
        </w:rPr>
      </w:pPr>
    </w:p>
    <w:p w14:paraId="61878268" w14:textId="77777777" w:rsidR="002269A4" w:rsidRDefault="002269A4">
      <w:pPr>
        <w:rPr>
          <w:rFonts w:ascii="Times New Roman" w:hAnsi="Times New Roman" w:cs="Times New Roman"/>
          <w:sz w:val="24"/>
          <w:szCs w:val="24"/>
        </w:rPr>
      </w:pPr>
    </w:p>
    <w:p w14:paraId="4C0C8B02" w14:textId="77777777" w:rsidR="002269A4" w:rsidRDefault="002269A4">
      <w:pPr>
        <w:rPr>
          <w:rFonts w:ascii="Times New Roman" w:hAnsi="Times New Roman" w:cs="Times New Roman"/>
          <w:sz w:val="24"/>
          <w:szCs w:val="24"/>
        </w:rPr>
      </w:pPr>
    </w:p>
    <w:p w14:paraId="0F5BE4FB" w14:textId="77777777" w:rsidR="002269A4" w:rsidRDefault="002269A4">
      <w:pPr>
        <w:rPr>
          <w:rFonts w:ascii="Times New Roman" w:hAnsi="Times New Roman" w:cs="Times New Roman"/>
          <w:sz w:val="24"/>
          <w:szCs w:val="24"/>
        </w:rPr>
      </w:pPr>
    </w:p>
    <w:p w14:paraId="78A74377" w14:textId="77777777" w:rsidR="002269A4" w:rsidRDefault="002269A4">
      <w:pPr>
        <w:rPr>
          <w:rFonts w:ascii="Times New Roman" w:hAnsi="Times New Roman" w:cs="Times New Roman"/>
          <w:sz w:val="24"/>
          <w:szCs w:val="24"/>
        </w:rPr>
      </w:pPr>
    </w:p>
    <w:p w14:paraId="3E014CC3" w14:textId="77777777" w:rsidR="002269A4" w:rsidRDefault="002269A4">
      <w:pPr>
        <w:rPr>
          <w:rFonts w:ascii="Times New Roman" w:hAnsi="Times New Roman" w:cs="Times New Roman"/>
          <w:sz w:val="24"/>
          <w:szCs w:val="24"/>
        </w:rPr>
      </w:pPr>
    </w:p>
    <w:p w14:paraId="11F9A6D7" w14:textId="77777777" w:rsidR="002269A4" w:rsidRDefault="002269A4">
      <w:pPr>
        <w:rPr>
          <w:rFonts w:ascii="Times New Roman" w:hAnsi="Times New Roman" w:cs="Times New Roman"/>
          <w:sz w:val="24"/>
          <w:szCs w:val="24"/>
        </w:rPr>
      </w:pPr>
    </w:p>
    <w:p w14:paraId="6DD9246D" w14:textId="77777777" w:rsidR="002269A4" w:rsidRDefault="002269A4">
      <w:pPr>
        <w:rPr>
          <w:rFonts w:ascii="Times New Roman" w:hAnsi="Times New Roman" w:cs="Times New Roman"/>
          <w:sz w:val="24"/>
          <w:szCs w:val="24"/>
        </w:rPr>
      </w:pPr>
    </w:p>
    <w:p w14:paraId="3715F6BD" w14:textId="77777777" w:rsidR="002269A4" w:rsidRDefault="002269A4">
      <w:pPr>
        <w:rPr>
          <w:rFonts w:ascii="Times New Roman" w:hAnsi="Times New Roman" w:cs="Times New Roman"/>
          <w:sz w:val="24"/>
          <w:szCs w:val="24"/>
        </w:rPr>
      </w:pPr>
    </w:p>
    <w:p w14:paraId="1722BA8B" w14:textId="77777777" w:rsidR="002269A4" w:rsidRDefault="002269A4">
      <w:pPr>
        <w:rPr>
          <w:rFonts w:ascii="Times New Roman" w:hAnsi="Times New Roman" w:cs="Times New Roman"/>
          <w:sz w:val="24"/>
          <w:szCs w:val="24"/>
        </w:rPr>
      </w:pPr>
    </w:p>
    <w:p w14:paraId="07BD6C11" w14:textId="77777777" w:rsidR="002269A4" w:rsidRDefault="002269A4">
      <w:pPr>
        <w:rPr>
          <w:rFonts w:ascii="Times New Roman" w:hAnsi="Times New Roman" w:cs="Times New Roman"/>
          <w:sz w:val="24"/>
          <w:szCs w:val="24"/>
        </w:rPr>
      </w:pPr>
    </w:p>
    <w:p w14:paraId="34BE98FC" w14:textId="77777777" w:rsidR="002269A4" w:rsidRDefault="002269A4">
      <w:pPr>
        <w:rPr>
          <w:rFonts w:ascii="Times New Roman" w:hAnsi="Times New Roman" w:cs="Times New Roman"/>
          <w:sz w:val="24"/>
          <w:szCs w:val="24"/>
        </w:rPr>
      </w:pPr>
    </w:p>
    <w:p w14:paraId="0808E45F" w14:textId="77777777" w:rsidR="002269A4" w:rsidRDefault="002269A4">
      <w:pPr>
        <w:rPr>
          <w:rFonts w:ascii="Times New Roman" w:hAnsi="Times New Roman" w:cs="Times New Roman"/>
          <w:sz w:val="24"/>
          <w:szCs w:val="24"/>
        </w:rPr>
      </w:pPr>
    </w:p>
    <w:p w14:paraId="71511539" w14:textId="77777777" w:rsidR="002269A4" w:rsidRDefault="002269A4">
      <w:pPr>
        <w:rPr>
          <w:rFonts w:ascii="Times New Roman" w:hAnsi="Times New Roman" w:cs="Times New Roman"/>
          <w:sz w:val="24"/>
          <w:szCs w:val="24"/>
        </w:rPr>
      </w:pPr>
    </w:p>
    <w:p w14:paraId="2261D592" w14:textId="77777777" w:rsidR="002269A4" w:rsidRDefault="002269A4">
      <w:pPr>
        <w:rPr>
          <w:rFonts w:ascii="Times New Roman" w:hAnsi="Times New Roman" w:cs="Times New Roman"/>
          <w:sz w:val="24"/>
          <w:szCs w:val="24"/>
        </w:rPr>
      </w:pPr>
    </w:p>
    <w:p w14:paraId="414B85FD" w14:textId="77777777" w:rsidR="002269A4" w:rsidRDefault="002269A4">
      <w:pPr>
        <w:rPr>
          <w:rFonts w:ascii="Times New Roman" w:hAnsi="Times New Roman" w:cs="Times New Roman"/>
          <w:sz w:val="24"/>
          <w:szCs w:val="24"/>
        </w:rPr>
      </w:pPr>
    </w:p>
    <w:p w14:paraId="4792A9B4" w14:textId="77777777" w:rsidR="002269A4" w:rsidRDefault="002269A4">
      <w:pPr>
        <w:rPr>
          <w:rFonts w:ascii="Times New Roman" w:hAnsi="Times New Roman" w:cs="Times New Roman"/>
          <w:sz w:val="24"/>
          <w:szCs w:val="24"/>
        </w:rPr>
      </w:pPr>
    </w:p>
    <w:p w14:paraId="735A8F20" w14:textId="77777777" w:rsidR="002269A4" w:rsidRDefault="002269A4">
      <w:pPr>
        <w:rPr>
          <w:rFonts w:ascii="Times New Roman" w:hAnsi="Times New Roman" w:cs="Times New Roman"/>
          <w:sz w:val="24"/>
          <w:szCs w:val="24"/>
        </w:rPr>
      </w:pPr>
    </w:p>
    <w:p w14:paraId="33C5F8F0" w14:textId="77777777" w:rsidR="002269A4" w:rsidRDefault="002269A4">
      <w:pPr>
        <w:rPr>
          <w:rFonts w:ascii="Times New Roman" w:hAnsi="Times New Roman" w:cs="Times New Roman"/>
          <w:sz w:val="24"/>
          <w:szCs w:val="24"/>
        </w:rPr>
      </w:pPr>
    </w:p>
    <w:p w14:paraId="109F8B7F" w14:textId="77777777" w:rsidR="002269A4" w:rsidRDefault="002269A4">
      <w:pPr>
        <w:rPr>
          <w:rFonts w:ascii="Times New Roman" w:hAnsi="Times New Roman" w:cs="Times New Roman"/>
          <w:sz w:val="24"/>
          <w:szCs w:val="24"/>
        </w:rPr>
      </w:pPr>
    </w:p>
    <w:p w14:paraId="368733C3" w14:textId="77777777" w:rsidR="002269A4" w:rsidRDefault="002269A4">
      <w:pPr>
        <w:rPr>
          <w:rFonts w:ascii="Times New Roman" w:hAnsi="Times New Roman" w:cs="Times New Roman"/>
          <w:sz w:val="24"/>
          <w:szCs w:val="24"/>
        </w:rPr>
      </w:pPr>
    </w:p>
    <w:p w14:paraId="0A588A58" w14:textId="1B2C8B56" w:rsidR="00834854" w:rsidRDefault="00B6137C" w:rsidP="00B6137C">
      <w:pPr>
        <w:spacing w:after="0"/>
        <w:rPr>
          <w:rFonts w:ascii="Times New Roman" w:hAnsi="Times New Roman" w:cs="Times New Roman"/>
          <w:sz w:val="24"/>
          <w:szCs w:val="24"/>
        </w:rPr>
      </w:pPr>
      <w:r>
        <w:rPr>
          <w:rFonts w:ascii="Times New Roman" w:hAnsi="Times New Roman" w:cs="Times New Roman"/>
          <w:b/>
          <w:bCs/>
          <w:sz w:val="20"/>
          <w:szCs w:val="20"/>
        </w:rPr>
        <w:lastRenderedPageBreak/>
        <w:t xml:space="preserve">Imprese femminili e totale imprese </w:t>
      </w:r>
      <w:r w:rsidRPr="00C31C80">
        <w:rPr>
          <w:rFonts w:ascii="Times New Roman" w:hAnsi="Times New Roman" w:cs="Times New Roman"/>
          <w:b/>
          <w:bCs/>
          <w:sz w:val="20"/>
          <w:szCs w:val="20"/>
        </w:rPr>
        <w:t>delle province pugliesi</w:t>
      </w:r>
      <w:r>
        <w:rPr>
          <w:rFonts w:ascii="Times New Roman" w:hAnsi="Times New Roman" w:cs="Times New Roman"/>
          <w:b/>
          <w:bCs/>
          <w:sz w:val="20"/>
          <w:szCs w:val="20"/>
        </w:rPr>
        <w:t>, della Puglia e dell’Italia al 31.12.2025</w:t>
      </w:r>
    </w:p>
    <w:tbl>
      <w:tblPr>
        <w:tblW w:w="8750" w:type="dxa"/>
        <w:tblCellMar>
          <w:left w:w="70" w:type="dxa"/>
          <w:right w:w="70" w:type="dxa"/>
        </w:tblCellMar>
        <w:tblLook w:val="04A0" w:firstRow="1" w:lastRow="0" w:firstColumn="1" w:lastColumn="0" w:noHBand="0" w:noVBand="1"/>
      </w:tblPr>
      <w:tblGrid>
        <w:gridCol w:w="911"/>
        <w:gridCol w:w="921"/>
        <w:gridCol w:w="914"/>
        <w:gridCol w:w="897"/>
        <w:gridCol w:w="923"/>
        <w:gridCol w:w="923"/>
        <w:gridCol w:w="861"/>
        <w:gridCol w:w="1486"/>
        <w:gridCol w:w="914"/>
      </w:tblGrid>
      <w:tr w:rsidR="00834854" w:rsidRPr="00834854" w14:paraId="5379C451" w14:textId="77777777" w:rsidTr="00B6137C">
        <w:trPr>
          <w:trHeight w:val="720"/>
        </w:trPr>
        <w:tc>
          <w:tcPr>
            <w:tcW w:w="911" w:type="dxa"/>
            <w:tcBorders>
              <w:top w:val="single" w:sz="4" w:space="0" w:color="A6A6A6"/>
              <w:left w:val="single" w:sz="4" w:space="0" w:color="A6A6A6"/>
              <w:bottom w:val="single" w:sz="4" w:space="0" w:color="A6A6A6"/>
              <w:right w:val="single" w:sz="4" w:space="0" w:color="A6A6A6"/>
            </w:tcBorders>
            <w:shd w:val="clear" w:color="000000" w:fill="DDEBF7"/>
            <w:vAlign w:val="center"/>
            <w:hideMark/>
          </w:tcPr>
          <w:p w14:paraId="01C0023A" w14:textId="77777777" w:rsidR="00834854" w:rsidRPr="00834854" w:rsidRDefault="00834854" w:rsidP="00834854">
            <w:pPr>
              <w:spacing w:after="0" w:line="240" w:lineRule="auto"/>
              <w:rPr>
                <w:rFonts w:ascii="Calibri" w:eastAsia="Times New Roman" w:hAnsi="Calibri" w:cs="Calibri"/>
                <w:b/>
                <w:bCs/>
                <w:color w:val="000000"/>
                <w:kern w:val="0"/>
                <w:sz w:val="18"/>
                <w:szCs w:val="18"/>
                <w:lang w:eastAsia="it-IT"/>
                <w14:ligatures w14:val="none"/>
              </w:rPr>
            </w:pPr>
            <w:r w:rsidRPr="00834854">
              <w:rPr>
                <w:rFonts w:ascii="Calibri" w:eastAsia="Times New Roman" w:hAnsi="Calibri" w:cs="Calibri"/>
                <w:b/>
                <w:bCs/>
                <w:color w:val="000000"/>
                <w:kern w:val="0"/>
                <w:sz w:val="18"/>
                <w:szCs w:val="18"/>
                <w:lang w:eastAsia="it-IT"/>
                <w14:ligatures w14:val="none"/>
              </w:rPr>
              <w:t>Provincia</w:t>
            </w:r>
          </w:p>
        </w:tc>
        <w:tc>
          <w:tcPr>
            <w:tcW w:w="921" w:type="dxa"/>
            <w:tcBorders>
              <w:top w:val="single" w:sz="4" w:space="0" w:color="A6A6A6"/>
              <w:left w:val="nil"/>
              <w:bottom w:val="single" w:sz="4" w:space="0" w:color="A6A6A6"/>
              <w:right w:val="single" w:sz="4" w:space="0" w:color="A6A6A6"/>
            </w:tcBorders>
            <w:shd w:val="clear" w:color="000000" w:fill="D9E1F2"/>
            <w:vAlign w:val="center"/>
            <w:hideMark/>
          </w:tcPr>
          <w:p w14:paraId="3E221DA6" w14:textId="77777777" w:rsidR="00834854" w:rsidRPr="00834854" w:rsidRDefault="00834854" w:rsidP="00834854">
            <w:pPr>
              <w:spacing w:after="0" w:line="240" w:lineRule="auto"/>
              <w:jc w:val="center"/>
              <w:rPr>
                <w:rFonts w:ascii="Calibri" w:eastAsia="Times New Roman" w:hAnsi="Calibri" w:cs="Calibri"/>
                <w:b/>
                <w:bCs/>
                <w:kern w:val="0"/>
                <w:sz w:val="18"/>
                <w:szCs w:val="18"/>
                <w:lang w:eastAsia="it-IT"/>
                <w14:ligatures w14:val="none"/>
              </w:rPr>
            </w:pPr>
            <w:r w:rsidRPr="00834854">
              <w:rPr>
                <w:rFonts w:ascii="Calibri" w:eastAsia="Times New Roman" w:hAnsi="Calibri" w:cs="Calibri"/>
                <w:b/>
                <w:bCs/>
                <w:kern w:val="0"/>
                <w:sz w:val="18"/>
                <w:szCs w:val="18"/>
                <w:lang w:eastAsia="it-IT"/>
                <w14:ligatures w14:val="none"/>
              </w:rPr>
              <w:t>Registrate</w:t>
            </w:r>
          </w:p>
        </w:tc>
        <w:tc>
          <w:tcPr>
            <w:tcW w:w="914" w:type="dxa"/>
            <w:tcBorders>
              <w:top w:val="single" w:sz="4" w:space="0" w:color="A6A6A6"/>
              <w:left w:val="nil"/>
              <w:bottom w:val="single" w:sz="4" w:space="0" w:color="A6A6A6"/>
              <w:right w:val="single" w:sz="4" w:space="0" w:color="A6A6A6"/>
            </w:tcBorders>
            <w:shd w:val="clear" w:color="000000" w:fill="D9E1F2"/>
            <w:vAlign w:val="center"/>
            <w:hideMark/>
          </w:tcPr>
          <w:p w14:paraId="3DD83416" w14:textId="77777777" w:rsidR="00834854" w:rsidRPr="00834854" w:rsidRDefault="00834854" w:rsidP="00834854">
            <w:pPr>
              <w:spacing w:after="0" w:line="240" w:lineRule="auto"/>
              <w:jc w:val="center"/>
              <w:rPr>
                <w:rFonts w:ascii="Calibri" w:eastAsia="Times New Roman" w:hAnsi="Calibri" w:cs="Calibri"/>
                <w:b/>
                <w:bCs/>
                <w:kern w:val="0"/>
                <w:sz w:val="18"/>
                <w:szCs w:val="18"/>
                <w:lang w:eastAsia="it-IT"/>
                <w14:ligatures w14:val="none"/>
              </w:rPr>
            </w:pPr>
            <w:r w:rsidRPr="00834854">
              <w:rPr>
                <w:rFonts w:ascii="Calibri" w:eastAsia="Times New Roman" w:hAnsi="Calibri" w:cs="Calibri"/>
                <w:b/>
                <w:bCs/>
                <w:kern w:val="0"/>
                <w:sz w:val="18"/>
                <w:szCs w:val="18"/>
                <w:lang w:eastAsia="it-IT"/>
                <w14:ligatures w14:val="none"/>
              </w:rPr>
              <w:t>Attive</w:t>
            </w:r>
          </w:p>
        </w:tc>
        <w:tc>
          <w:tcPr>
            <w:tcW w:w="897" w:type="dxa"/>
            <w:tcBorders>
              <w:top w:val="single" w:sz="4" w:space="0" w:color="A6A6A6"/>
              <w:left w:val="nil"/>
              <w:bottom w:val="single" w:sz="4" w:space="0" w:color="A6A6A6"/>
              <w:right w:val="single" w:sz="4" w:space="0" w:color="A6A6A6"/>
            </w:tcBorders>
            <w:shd w:val="clear" w:color="000000" w:fill="D9E1F2"/>
            <w:vAlign w:val="center"/>
            <w:hideMark/>
          </w:tcPr>
          <w:p w14:paraId="2A53051D" w14:textId="77777777" w:rsidR="00834854" w:rsidRPr="00834854" w:rsidRDefault="00834854" w:rsidP="00834854">
            <w:pPr>
              <w:spacing w:after="0" w:line="240" w:lineRule="auto"/>
              <w:jc w:val="center"/>
              <w:rPr>
                <w:rFonts w:ascii="Calibri" w:eastAsia="Times New Roman" w:hAnsi="Calibri" w:cs="Calibri"/>
                <w:b/>
                <w:bCs/>
                <w:kern w:val="0"/>
                <w:sz w:val="18"/>
                <w:szCs w:val="18"/>
                <w:lang w:eastAsia="it-IT"/>
                <w14:ligatures w14:val="none"/>
              </w:rPr>
            </w:pPr>
            <w:r w:rsidRPr="00834854">
              <w:rPr>
                <w:rFonts w:ascii="Calibri" w:eastAsia="Times New Roman" w:hAnsi="Calibri" w:cs="Calibri"/>
                <w:b/>
                <w:bCs/>
                <w:kern w:val="0"/>
                <w:sz w:val="18"/>
                <w:szCs w:val="18"/>
                <w:lang w:eastAsia="it-IT"/>
                <w14:ligatures w14:val="none"/>
              </w:rPr>
              <w:t>Iscrizioni</w:t>
            </w:r>
          </w:p>
        </w:tc>
        <w:tc>
          <w:tcPr>
            <w:tcW w:w="923" w:type="dxa"/>
            <w:tcBorders>
              <w:top w:val="single" w:sz="4" w:space="0" w:color="A6A6A6"/>
              <w:left w:val="nil"/>
              <w:bottom w:val="single" w:sz="4" w:space="0" w:color="A6A6A6"/>
              <w:right w:val="single" w:sz="4" w:space="0" w:color="A6A6A6"/>
            </w:tcBorders>
            <w:shd w:val="clear" w:color="000000" w:fill="D9E1F2"/>
            <w:vAlign w:val="center"/>
            <w:hideMark/>
          </w:tcPr>
          <w:p w14:paraId="4DF7EA33" w14:textId="77777777" w:rsidR="00834854" w:rsidRPr="00834854" w:rsidRDefault="00834854" w:rsidP="00834854">
            <w:pPr>
              <w:spacing w:after="0" w:line="240" w:lineRule="auto"/>
              <w:jc w:val="center"/>
              <w:rPr>
                <w:rFonts w:ascii="Calibri" w:eastAsia="Times New Roman" w:hAnsi="Calibri" w:cs="Calibri"/>
                <w:b/>
                <w:bCs/>
                <w:kern w:val="0"/>
                <w:sz w:val="18"/>
                <w:szCs w:val="18"/>
                <w:lang w:eastAsia="it-IT"/>
                <w14:ligatures w14:val="none"/>
              </w:rPr>
            </w:pPr>
            <w:r w:rsidRPr="00834854">
              <w:rPr>
                <w:rFonts w:ascii="Calibri" w:eastAsia="Times New Roman" w:hAnsi="Calibri" w:cs="Calibri"/>
                <w:b/>
                <w:bCs/>
                <w:kern w:val="0"/>
                <w:sz w:val="18"/>
                <w:szCs w:val="18"/>
                <w:lang w:eastAsia="it-IT"/>
                <w14:ligatures w14:val="none"/>
              </w:rPr>
              <w:t>Cessazioni</w:t>
            </w:r>
          </w:p>
        </w:tc>
        <w:tc>
          <w:tcPr>
            <w:tcW w:w="923" w:type="dxa"/>
            <w:tcBorders>
              <w:top w:val="single" w:sz="4" w:space="0" w:color="A6A6A6"/>
              <w:left w:val="nil"/>
              <w:bottom w:val="single" w:sz="4" w:space="0" w:color="A6A6A6"/>
              <w:right w:val="single" w:sz="4" w:space="0" w:color="A6A6A6"/>
            </w:tcBorders>
            <w:shd w:val="clear" w:color="000000" w:fill="D9E1F2"/>
            <w:vAlign w:val="center"/>
            <w:hideMark/>
          </w:tcPr>
          <w:p w14:paraId="3AE07700" w14:textId="77777777" w:rsidR="00834854" w:rsidRPr="00834854" w:rsidRDefault="00834854" w:rsidP="00834854">
            <w:pPr>
              <w:spacing w:after="0" w:line="240" w:lineRule="auto"/>
              <w:jc w:val="center"/>
              <w:rPr>
                <w:rFonts w:ascii="Calibri" w:eastAsia="Times New Roman" w:hAnsi="Calibri" w:cs="Calibri"/>
                <w:b/>
                <w:bCs/>
                <w:kern w:val="0"/>
                <w:sz w:val="18"/>
                <w:szCs w:val="18"/>
                <w:lang w:eastAsia="it-IT"/>
                <w14:ligatures w14:val="none"/>
              </w:rPr>
            </w:pPr>
            <w:r w:rsidRPr="00834854">
              <w:rPr>
                <w:rFonts w:ascii="Calibri" w:eastAsia="Times New Roman" w:hAnsi="Calibri" w:cs="Calibri"/>
                <w:b/>
                <w:bCs/>
                <w:kern w:val="0"/>
                <w:sz w:val="18"/>
                <w:szCs w:val="18"/>
                <w:lang w:eastAsia="it-IT"/>
                <w14:ligatures w14:val="none"/>
              </w:rPr>
              <w:t>Cessazioni non d'ufficio</w:t>
            </w:r>
          </w:p>
        </w:tc>
        <w:tc>
          <w:tcPr>
            <w:tcW w:w="861" w:type="dxa"/>
            <w:tcBorders>
              <w:top w:val="single" w:sz="4" w:space="0" w:color="A6A6A6"/>
              <w:left w:val="nil"/>
              <w:bottom w:val="single" w:sz="4" w:space="0" w:color="A6A6A6"/>
              <w:right w:val="single" w:sz="4" w:space="0" w:color="A6A6A6"/>
            </w:tcBorders>
            <w:shd w:val="clear" w:color="000000" w:fill="D9E1F2"/>
            <w:vAlign w:val="center"/>
            <w:hideMark/>
          </w:tcPr>
          <w:p w14:paraId="504217FC" w14:textId="77777777" w:rsidR="00834854" w:rsidRPr="00834854" w:rsidRDefault="00834854" w:rsidP="00834854">
            <w:pPr>
              <w:spacing w:after="0" w:line="240" w:lineRule="auto"/>
              <w:jc w:val="center"/>
              <w:rPr>
                <w:rFonts w:ascii="Calibri" w:eastAsia="Times New Roman" w:hAnsi="Calibri" w:cs="Calibri"/>
                <w:b/>
                <w:bCs/>
                <w:kern w:val="0"/>
                <w:sz w:val="18"/>
                <w:szCs w:val="18"/>
                <w:lang w:eastAsia="it-IT"/>
                <w14:ligatures w14:val="none"/>
              </w:rPr>
            </w:pPr>
            <w:r w:rsidRPr="00834854">
              <w:rPr>
                <w:rFonts w:ascii="Calibri" w:eastAsia="Times New Roman" w:hAnsi="Calibri" w:cs="Calibri"/>
                <w:b/>
                <w:bCs/>
                <w:kern w:val="0"/>
                <w:sz w:val="18"/>
                <w:szCs w:val="18"/>
                <w:lang w:eastAsia="it-IT"/>
                <w14:ligatures w14:val="none"/>
              </w:rPr>
              <w:t>Saldo</w:t>
            </w:r>
          </w:p>
        </w:tc>
        <w:tc>
          <w:tcPr>
            <w:tcW w:w="1486" w:type="dxa"/>
            <w:tcBorders>
              <w:top w:val="single" w:sz="4" w:space="0" w:color="A6A6A6"/>
              <w:left w:val="nil"/>
              <w:bottom w:val="single" w:sz="4" w:space="0" w:color="A6A6A6"/>
              <w:right w:val="single" w:sz="4" w:space="0" w:color="A6A6A6"/>
            </w:tcBorders>
            <w:shd w:val="clear" w:color="000000" w:fill="D9E1F2"/>
            <w:vAlign w:val="center"/>
            <w:hideMark/>
          </w:tcPr>
          <w:p w14:paraId="129F0859" w14:textId="77777777" w:rsidR="00834854" w:rsidRPr="00834854" w:rsidRDefault="00834854" w:rsidP="00834854">
            <w:pPr>
              <w:spacing w:after="0" w:line="240" w:lineRule="auto"/>
              <w:jc w:val="center"/>
              <w:rPr>
                <w:rFonts w:ascii="Calibri" w:eastAsia="Times New Roman" w:hAnsi="Calibri" w:cs="Calibri"/>
                <w:b/>
                <w:bCs/>
                <w:kern w:val="0"/>
                <w:sz w:val="18"/>
                <w:szCs w:val="18"/>
                <w:lang w:eastAsia="it-IT"/>
                <w14:ligatures w14:val="none"/>
              </w:rPr>
            </w:pPr>
            <w:r w:rsidRPr="00834854">
              <w:rPr>
                <w:rFonts w:ascii="Calibri" w:eastAsia="Times New Roman" w:hAnsi="Calibri" w:cs="Calibri"/>
                <w:b/>
                <w:bCs/>
                <w:kern w:val="0"/>
                <w:sz w:val="18"/>
                <w:szCs w:val="18"/>
                <w:lang w:eastAsia="it-IT"/>
                <w14:ligatures w14:val="none"/>
              </w:rPr>
              <w:t>Tasso di femminilizzazione</w:t>
            </w:r>
          </w:p>
        </w:tc>
        <w:tc>
          <w:tcPr>
            <w:tcW w:w="914" w:type="dxa"/>
            <w:tcBorders>
              <w:top w:val="single" w:sz="4" w:space="0" w:color="A6A6A6"/>
              <w:left w:val="nil"/>
              <w:bottom w:val="single" w:sz="4" w:space="0" w:color="A6A6A6"/>
              <w:right w:val="single" w:sz="4" w:space="0" w:color="A6A6A6"/>
            </w:tcBorders>
            <w:shd w:val="clear" w:color="000000" w:fill="D9E1F2"/>
            <w:vAlign w:val="center"/>
            <w:hideMark/>
          </w:tcPr>
          <w:p w14:paraId="7A100416" w14:textId="77777777" w:rsidR="00834854" w:rsidRPr="00834854" w:rsidRDefault="00834854" w:rsidP="00834854">
            <w:pPr>
              <w:spacing w:after="0" w:line="240" w:lineRule="auto"/>
              <w:jc w:val="center"/>
              <w:rPr>
                <w:rFonts w:ascii="Calibri" w:eastAsia="Times New Roman" w:hAnsi="Calibri" w:cs="Calibri"/>
                <w:b/>
                <w:bCs/>
                <w:kern w:val="0"/>
                <w:sz w:val="18"/>
                <w:szCs w:val="18"/>
                <w:lang w:eastAsia="it-IT"/>
                <w14:ligatures w14:val="none"/>
              </w:rPr>
            </w:pPr>
            <w:r w:rsidRPr="00834854">
              <w:rPr>
                <w:rFonts w:ascii="Calibri" w:eastAsia="Times New Roman" w:hAnsi="Calibri" w:cs="Calibri"/>
                <w:b/>
                <w:bCs/>
                <w:kern w:val="0"/>
                <w:sz w:val="18"/>
                <w:szCs w:val="18"/>
                <w:lang w:eastAsia="it-IT"/>
                <w14:ligatures w14:val="none"/>
              </w:rPr>
              <w:t>Totale imprese</w:t>
            </w:r>
          </w:p>
        </w:tc>
      </w:tr>
      <w:tr w:rsidR="00834854" w:rsidRPr="00834854" w14:paraId="4D2B3535" w14:textId="77777777" w:rsidTr="00B6137C">
        <w:trPr>
          <w:trHeight w:val="240"/>
        </w:trPr>
        <w:tc>
          <w:tcPr>
            <w:tcW w:w="911" w:type="dxa"/>
            <w:tcBorders>
              <w:top w:val="nil"/>
              <w:left w:val="single" w:sz="4" w:space="0" w:color="A6A6A6"/>
              <w:bottom w:val="single" w:sz="4" w:space="0" w:color="A6A6A6"/>
              <w:right w:val="single" w:sz="4" w:space="0" w:color="A6A6A6"/>
            </w:tcBorders>
            <w:shd w:val="clear" w:color="000000" w:fill="F5F5F5"/>
            <w:noWrap/>
            <w:vAlign w:val="center"/>
            <w:hideMark/>
          </w:tcPr>
          <w:p w14:paraId="016D28E1" w14:textId="77777777" w:rsidR="00834854" w:rsidRPr="00834854" w:rsidRDefault="00834854" w:rsidP="00834854">
            <w:pPr>
              <w:spacing w:after="0" w:line="240" w:lineRule="auto"/>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 xml:space="preserve">BARI                </w:t>
            </w:r>
          </w:p>
        </w:tc>
        <w:tc>
          <w:tcPr>
            <w:tcW w:w="921" w:type="dxa"/>
            <w:tcBorders>
              <w:top w:val="nil"/>
              <w:left w:val="nil"/>
              <w:bottom w:val="single" w:sz="4" w:space="0" w:color="A6A6A6"/>
              <w:right w:val="single" w:sz="4" w:space="0" w:color="A6A6A6"/>
            </w:tcBorders>
            <w:shd w:val="clear" w:color="000000" w:fill="FFFFFF"/>
            <w:noWrap/>
            <w:vAlign w:val="center"/>
            <w:hideMark/>
          </w:tcPr>
          <w:p w14:paraId="53C5DDDC"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30.131</w:t>
            </w:r>
          </w:p>
        </w:tc>
        <w:tc>
          <w:tcPr>
            <w:tcW w:w="914" w:type="dxa"/>
            <w:tcBorders>
              <w:top w:val="nil"/>
              <w:left w:val="nil"/>
              <w:bottom w:val="single" w:sz="4" w:space="0" w:color="A6A6A6"/>
              <w:right w:val="single" w:sz="4" w:space="0" w:color="A6A6A6"/>
            </w:tcBorders>
            <w:shd w:val="clear" w:color="000000" w:fill="FFFFFF"/>
            <w:noWrap/>
            <w:vAlign w:val="center"/>
            <w:hideMark/>
          </w:tcPr>
          <w:p w14:paraId="68DD1B82"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27.199</w:t>
            </w:r>
          </w:p>
        </w:tc>
        <w:tc>
          <w:tcPr>
            <w:tcW w:w="897" w:type="dxa"/>
            <w:tcBorders>
              <w:top w:val="nil"/>
              <w:left w:val="nil"/>
              <w:bottom w:val="single" w:sz="4" w:space="0" w:color="A6A6A6"/>
              <w:right w:val="single" w:sz="4" w:space="0" w:color="A6A6A6"/>
            </w:tcBorders>
            <w:shd w:val="clear" w:color="000000" w:fill="FFFFFF"/>
            <w:noWrap/>
            <w:vAlign w:val="center"/>
            <w:hideMark/>
          </w:tcPr>
          <w:p w14:paraId="057546B0"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2.067</w:t>
            </w:r>
          </w:p>
        </w:tc>
        <w:tc>
          <w:tcPr>
            <w:tcW w:w="923" w:type="dxa"/>
            <w:tcBorders>
              <w:top w:val="nil"/>
              <w:left w:val="nil"/>
              <w:bottom w:val="single" w:sz="4" w:space="0" w:color="A6A6A6"/>
              <w:right w:val="single" w:sz="4" w:space="0" w:color="A6A6A6"/>
            </w:tcBorders>
            <w:shd w:val="clear" w:color="000000" w:fill="FFFFFF"/>
            <w:noWrap/>
            <w:vAlign w:val="center"/>
            <w:hideMark/>
          </w:tcPr>
          <w:p w14:paraId="7F257618"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1.721</w:t>
            </w:r>
          </w:p>
        </w:tc>
        <w:tc>
          <w:tcPr>
            <w:tcW w:w="923" w:type="dxa"/>
            <w:tcBorders>
              <w:top w:val="nil"/>
              <w:left w:val="nil"/>
              <w:bottom w:val="single" w:sz="4" w:space="0" w:color="A6A6A6"/>
              <w:right w:val="single" w:sz="4" w:space="0" w:color="A6A6A6"/>
            </w:tcBorders>
            <w:shd w:val="clear" w:color="000000" w:fill="FFFFFF"/>
            <w:noWrap/>
            <w:vAlign w:val="center"/>
            <w:hideMark/>
          </w:tcPr>
          <w:p w14:paraId="5B3084B5"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1.584</w:t>
            </w:r>
          </w:p>
        </w:tc>
        <w:tc>
          <w:tcPr>
            <w:tcW w:w="861" w:type="dxa"/>
            <w:tcBorders>
              <w:top w:val="nil"/>
              <w:left w:val="nil"/>
              <w:bottom w:val="single" w:sz="4" w:space="0" w:color="A6A6A6"/>
              <w:right w:val="single" w:sz="4" w:space="0" w:color="A6A6A6"/>
            </w:tcBorders>
            <w:shd w:val="clear" w:color="000000" w:fill="FFFFFF"/>
            <w:noWrap/>
            <w:vAlign w:val="bottom"/>
            <w:hideMark/>
          </w:tcPr>
          <w:p w14:paraId="6F5FF5AF" w14:textId="77777777" w:rsidR="00834854" w:rsidRPr="00834854" w:rsidRDefault="00834854" w:rsidP="00834854">
            <w:pPr>
              <w:spacing w:after="0" w:line="240" w:lineRule="auto"/>
              <w:jc w:val="right"/>
              <w:rPr>
                <w:rFonts w:ascii="Calibri" w:eastAsia="Times New Roman" w:hAnsi="Calibri" w:cs="Calibri"/>
                <w:color w:val="000000"/>
                <w:kern w:val="0"/>
                <w:sz w:val="18"/>
                <w:szCs w:val="18"/>
                <w:lang w:eastAsia="it-IT"/>
                <w14:ligatures w14:val="none"/>
              </w:rPr>
            </w:pPr>
            <w:r w:rsidRPr="00834854">
              <w:rPr>
                <w:rFonts w:ascii="Calibri" w:eastAsia="Times New Roman" w:hAnsi="Calibri" w:cs="Calibri"/>
                <w:color w:val="000000"/>
                <w:kern w:val="0"/>
                <w:sz w:val="18"/>
                <w:szCs w:val="18"/>
                <w:lang w:eastAsia="it-IT"/>
                <w14:ligatures w14:val="none"/>
              </w:rPr>
              <w:t>483</w:t>
            </w:r>
          </w:p>
        </w:tc>
        <w:tc>
          <w:tcPr>
            <w:tcW w:w="1486" w:type="dxa"/>
            <w:tcBorders>
              <w:top w:val="nil"/>
              <w:left w:val="nil"/>
              <w:bottom w:val="single" w:sz="4" w:space="0" w:color="A6A6A6"/>
              <w:right w:val="single" w:sz="4" w:space="0" w:color="A6A6A6"/>
            </w:tcBorders>
            <w:shd w:val="clear" w:color="000000" w:fill="FFFFFF"/>
            <w:noWrap/>
            <w:vAlign w:val="bottom"/>
            <w:hideMark/>
          </w:tcPr>
          <w:p w14:paraId="4F6123EC" w14:textId="77777777" w:rsidR="00834854" w:rsidRPr="00834854" w:rsidRDefault="00834854" w:rsidP="00834854">
            <w:pPr>
              <w:spacing w:after="0" w:line="240" w:lineRule="auto"/>
              <w:jc w:val="right"/>
              <w:rPr>
                <w:rFonts w:ascii="Calibri" w:eastAsia="Times New Roman" w:hAnsi="Calibri" w:cs="Calibri"/>
                <w:color w:val="000000"/>
                <w:kern w:val="0"/>
                <w:sz w:val="18"/>
                <w:szCs w:val="18"/>
                <w:lang w:eastAsia="it-IT"/>
                <w14:ligatures w14:val="none"/>
              </w:rPr>
            </w:pPr>
            <w:r w:rsidRPr="00834854">
              <w:rPr>
                <w:rFonts w:ascii="Calibri" w:eastAsia="Times New Roman" w:hAnsi="Calibri" w:cs="Calibri"/>
                <w:color w:val="000000"/>
                <w:kern w:val="0"/>
                <w:sz w:val="18"/>
                <w:szCs w:val="18"/>
                <w:lang w:eastAsia="it-IT"/>
                <w14:ligatures w14:val="none"/>
              </w:rPr>
              <w:t>21,7</w:t>
            </w:r>
          </w:p>
        </w:tc>
        <w:tc>
          <w:tcPr>
            <w:tcW w:w="914" w:type="dxa"/>
            <w:tcBorders>
              <w:top w:val="nil"/>
              <w:left w:val="nil"/>
              <w:bottom w:val="single" w:sz="4" w:space="0" w:color="A6A6A6"/>
              <w:right w:val="single" w:sz="4" w:space="0" w:color="A6A6A6"/>
            </w:tcBorders>
            <w:shd w:val="clear" w:color="000000" w:fill="FFFFFF"/>
            <w:noWrap/>
            <w:vAlign w:val="center"/>
            <w:hideMark/>
          </w:tcPr>
          <w:p w14:paraId="5CABFD8F"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138.825</w:t>
            </w:r>
          </w:p>
        </w:tc>
      </w:tr>
      <w:tr w:rsidR="00834854" w:rsidRPr="00834854" w14:paraId="7010666B" w14:textId="77777777" w:rsidTr="00B6137C">
        <w:trPr>
          <w:trHeight w:val="240"/>
        </w:trPr>
        <w:tc>
          <w:tcPr>
            <w:tcW w:w="911" w:type="dxa"/>
            <w:tcBorders>
              <w:top w:val="nil"/>
              <w:left w:val="single" w:sz="4" w:space="0" w:color="A6A6A6"/>
              <w:bottom w:val="single" w:sz="4" w:space="0" w:color="A6A6A6"/>
              <w:right w:val="single" w:sz="4" w:space="0" w:color="A6A6A6"/>
            </w:tcBorders>
            <w:shd w:val="clear" w:color="000000" w:fill="F5F5F5"/>
            <w:noWrap/>
            <w:vAlign w:val="center"/>
            <w:hideMark/>
          </w:tcPr>
          <w:p w14:paraId="0DA51F6E" w14:textId="77777777" w:rsidR="00834854" w:rsidRPr="00834854" w:rsidRDefault="00834854" w:rsidP="00834854">
            <w:pPr>
              <w:spacing w:after="0" w:line="240" w:lineRule="auto"/>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 xml:space="preserve">BRINDISI            </w:t>
            </w:r>
          </w:p>
        </w:tc>
        <w:tc>
          <w:tcPr>
            <w:tcW w:w="921" w:type="dxa"/>
            <w:tcBorders>
              <w:top w:val="nil"/>
              <w:left w:val="nil"/>
              <w:bottom w:val="single" w:sz="4" w:space="0" w:color="A6A6A6"/>
              <w:right w:val="single" w:sz="4" w:space="0" w:color="A6A6A6"/>
            </w:tcBorders>
            <w:shd w:val="clear" w:color="000000" w:fill="FFFFFF"/>
            <w:noWrap/>
            <w:vAlign w:val="center"/>
            <w:hideMark/>
          </w:tcPr>
          <w:p w14:paraId="12B36507"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8.936</w:t>
            </w:r>
          </w:p>
        </w:tc>
        <w:tc>
          <w:tcPr>
            <w:tcW w:w="914" w:type="dxa"/>
            <w:tcBorders>
              <w:top w:val="nil"/>
              <w:left w:val="nil"/>
              <w:bottom w:val="single" w:sz="4" w:space="0" w:color="A6A6A6"/>
              <w:right w:val="single" w:sz="4" w:space="0" w:color="A6A6A6"/>
            </w:tcBorders>
            <w:shd w:val="clear" w:color="000000" w:fill="FFFFFF"/>
            <w:noWrap/>
            <w:vAlign w:val="center"/>
            <w:hideMark/>
          </w:tcPr>
          <w:p w14:paraId="07377B83"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7.718</w:t>
            </w:r>
          </w:p>
        </w:tc>
        <w:tc>
          <w:tcPr>
            <w:tcW w:w="897" w:type="dxa"/>
            <w:tcBorders>
              <w:top w:val="nil"/>
              <w:left w:val="nil"/>
              <w:bottom w:val="single" w:sz="4" w:space="0" w:color="A6A6A6"/>
              <w:right w:val="single" w:sz="4" w:space="0" w:color="A6A6A6"/>
            </w:tcBorders>
            <w:shd w:val="clear" w:color="000000" w:fill="FFFFFF"/>
            <w:noWrap/>
            <w:vAlign w:val="center"/>
            <w:hideMark/>
          </w:tcPr>
          <w:p w14:paraId="768A0C61"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510</w:t>
            </w:r>
          </w:p>
        </w:tc>
        <w:tc>
          <w:tcPr>
            <w:tcW w:w="923" w:type="dxa"/>
            <w:tcBorders>
              <w:top w:val="nil"/>
              <w:left w:val="nil"/>
              <w:bottom w:val="single" w:sz="4" w:space="0" w:color="A6A6A6"/>
              <w:right w:val="single" w:sz="4" w:space="0" w:color="A6A6A6"/>
            </w:tcBorders>
            <w:shd w:val="clear" w:color="000000" w:fill="FFFFFF"/>
            <w:noWrap/>
            <w:vAlign w:val="center"/>
            <w:hideMark/>
          </w:tcPr>
          <w:p w14:paraId="2909E37F"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475</w:t>
            </w:r>
          </w:p>
        </w:tc>
        <w:tc>
          <w:tcPr>
            <w:tcW w:w="923" w:type="dxa"/>
            <w:tcBorders>
              <w:top w:val="nil"/>
              <w:left w:val="nil"/>
              <w:bottom w:val="single" w:sz="4" w:space="0" w:color="A6A6A6"/>
              <w:right w:val="single" w:sz="4" w:space="0" w:color="A6A6A6"/>
            </w:tcBorders>
            <w:shd w:val="clear" w:color="000000" w:fill="FFFFFF"/>
            <w:noWrap/>
            <w:vAlign w:val="center"/>
            <w:hideMark/>
          </w:tcPr>
          <w:p w14:paraId="7B693528"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400</w:t>
            </w:r>
          </w:p>
        </w:tc>
        <w:tc>
          <w:tcPr>
            <w:tcW w:w="861" w:type="dxa"/>
            <w:tcBorders>
              <w:top w:val="nil"/>
              <w:left w:val="nil"/>
              <w:bottom w:val="single" w:sz="4" w:space="0" w:color="A6A6A6"/>
              <w:right w:val="single" w:sz="4" w:space="0" w:color="A6A6A6"/>
            </w:tcBorders>
            <w:shd w:val="clear" w:color="000000" w:fill="FFFFFF"/>
            <w:noWrap/>
            <w:vAlign w:val="bottom"/>
            <w:hideMark/>
          </w:tcPr>
          <w:p w14:paraId="0E293E50" w14:textId="77777777" w:rsidR="00834854" w:rsidRPr="00834854" w:rsidRDefault="00834854" w:rsidP="00834854">
            <w:pPr>
              <w:spacing w:after="0" w:line="240" w:lineRule="auto"/>
              <w:jc w:val="right"/>
              <w:rPr>
                <w:rFonts w:ascii="Calibri" w:eastAsia="Times New Roman" w:hAnsi="Calibri" w:cs="Calibri"/>
                <w:color w:val="000000"/>
                <w:kern w:val="0"/>
                <w:sz w:val="18"/>
                <w:szCs w:val="18"/>
                <w:lang w:eastAsia="it-IT"/>
                <w14:ligatures w14:val="none"/>
              </w:rPr>
            </w:pPr>
            <w:r w:rsidRPr="00834854">
              <w:rPr>
                <w:rFonts w:ascii="Calibri" w:eastAsia="Times New Roman" w:hAnsi="Calibri" w:cs="Calibri"/>
                <w:color w:val="000000"/>
                <w:kern w:val="0"/>
                <w:sz w:val="18"/>
                <w:szCs w:val="18"/>
                <w:lang w:eastAsia="it-IT"/>
                <w14:ligatures w14:val="none"/>
              </w:rPr>
              <w:t>110</w:t>
            </w:r>
          </w:p>
        </w:tc>
        <w:tc>
          <w:tcPr>
            <w:tcW w:w="1486" w:type="dxa"/>
            <w:tcBorders>
              <w:top w:val="nil"/>
              <w:left w:val="nil"/>
              <w:bottom w:val="single" w:sz="4" w:space="0" w:color="A6A6A6"/>
              <w:right w:val="single" w:sz="4" w:space="0" w:color="A6A6A6"/>
            </w:tcBorders>
            <w:shd w:val="clear" w:color="000000" w:fill="FFFFFF"/>
            <w:noWrap/>
            <w:vAlign w:val="bottom"/>
            <w:hideMark/>
          </w:tcPr>
          <w:p w14:paraId="5F48436D" w14:textId="77777777" w:rsidR="00834854" w:rsidRPr="00834854" w:rsidRDefault="00834854" w:rsidP="00834854">
            <w:pPr>
              <w:spacing w:after="0" w:line="240" w:lineRule="auto"/>
              <w:jc w:val="right"/>
              <w:rPr>
                <w:rFonts w:ascii="Calibri" w:eastAsia="Times New Roman" w:hAnsi="Calibri" w:cs="Calibri"/>
                <w:color w:val="000000"/>
                <w:kern w:val="0"/>
                <w:sz w:val="18"/>
                <w:szCs w:val="18"/>
                <w:lang w:eastAsia="it-IT"/>
                <w14:ligatures w14:val="none"/>
              </w:rPr>
            </w:pPr>
            <w:r w:rsidRPr="00834854">
              <w:rPr>
                <w:rFonts w:ascii="Calibri" w:eastAsia="Times New Roman" w:hAnsi="Calibri" w:cs="Calibri"/>
                <w:color w:val="000000"/>
                <w:kern w:val="0"/>
                <w:sz w:val="18"/>
                <w:szCs w:val="18"/>
                <w:lang w:eastAsia="it-IT"/>
                <w14:ligatures w14:val="none"/>
              </w:rPr>
              <w:t>22,8</w:t>
            </w:r>
          </w:p>
        </w:tc>
        <w:tc>
          <w:tcPr>
            <w:tcW w:w="914" w:type="dxa"/>
            <w:tcBorders>
              <w:top w:val="nil"/>
              <w:left w:val="nil"/>
              <w:bottom w:val="single" w:sz="4" w:space="0" w:color="A6A6A6"/>
              <w:right w:val="single" w:sz="4" w:space="0" w:color="A6A6A6"/>
            </w:tcBorders>
            <w:shd w:val="clear" w:color="000000" w:fill="FFFFFF"/>
            <w:noWrap/>
            <w:vAlign w:val="center"/>
            <w:hideMark/>
          </w:tcPr>
          <w:p w14:paraId="724F878F"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39.234</w:t>
            </w:r>
          </w:p>
        </w:tc>
      </w:tr>
      <w:tr w:rsidR="00834854" w:rsidRPr="00834854" w14:paraId="3AA0C792" w14:textId="77777777" w:rsidTr="00B6137C">
        <w:trPr>
          <w:trHeight w:val="240"/>
        </w:trPr>
        <w:tc>
          <w:tcPr>
            <w:tcW w:w="911" w:type="dxa"/>
            <w:tcBorders>
              <w:top w:val="nil"/>
              <w:left w:val="single" w:sz="4" w:space="0" w:color="A6A6A6"/>
              <w:bottom w:val="single" w:sz="4" w:space="0" w:color="A6A6A6"/>
              <w:right w:val="single" w:sz="4" w:space="0" w:color="A6A6A6"/>
            </w:tcBorders>
            <w:shd w:val="clear" w:color="000000" w:fill="F5F5F5"/>
            <w:noWrap/>
            <w:vAlign w:val="center"/>
            <w:hideMark/>
          </w:tcPr>
          <w:p w14:paraId="4035FF3F" w14:textId="77777777" w:rsidR="00834854" w:rsidRPr="00834854" w:rsidRDefault="00834854" w:rsidP="00834854">
            <w:pPr>
              <w:spacing w:after="0" w:line="240" w:lineRule="auto"/>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 xml:space="preserve">FOGGIA              </w:t>
            </w:r>
          </w:p>
        </w:tc>
        <w:tc>
          <w:tcPr>
            <w:tcW w:w="921" w:type="dxa"/>
            <w:tcBorders>
              <w:top w:val="nil"/>
              <w:left w:val="nil"/>
              <w:bottom w:val="single" w:sz="4" w:space="0" w:color="A6A6A6"/>
              <w:right w:val="single" w:sz="4" w:space="0" w:color="A6A6A6"/>
            </w:tcBorders>
            <w:shd w:val="clear" w:color="000000" w:fill="FFFFFF"/>
            <w:noWrap/>
            <w:vAlign w:val="center"/>
            <w:hideMark/>
          </w:tcPr>
          <w:p w14:paraId="728DEEC6"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18.037</w:t>
            </w:r>
          </w:p>
        </w:tc>
        <w:tc>
          <w:tcPr>
            <w:tcW w:w="914" w:type="dxa"/>
            <w:tcBorders>
              <w:top w:val="nil"/>
              <w:left w:val="nil"/>
              <w:bottom w:val="single" w:sz="4" w:space="0" w:color="A6A6A6"/>
              <w:right w:val="single" w:sz="4" w:space="0" w:color="A6A6A6"/>
            </w:tcBorders>
            <w:shd w:val="clear" w:color="000000" w:fill="FFFFFF"/>
            <w:noWrap/>
            <w:vAlign w:val="center"/>
            <w:hideMark/>
          </w:tcPr>
          <w:p w14:paraId="4A0E086E"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16.694</w:t>
            </w:r>
          </w:p>
        </w:tc>
        <w:tc>
          <w:tcPr>
            <w:tcW w:w="897" w:type="dxa"/>
            <w:tcBorders>
              <w:top w:val="nil"/>
              <w:left w:val="nil"/>
              <w:bottom w:val="single" w:sz="4" w:space="0" w:color="A6A6A6"/>
              <w:right w:val="single" w:sz="4" w:space="0" w:color="A6A6A6"/>
            </w:tcBorders>
            <w:shd w:val="clear" w:color="000000" w:fill="FFFFFF"/>
            <w:noWrap/>
            <w:vAlign w:val="center"/>
            <w:hideMark/>
          </w:tcPr>
          <w:p w14:paraId="17665063"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1.020</w:t>
            </w:r>
          </w:p>
        </w:tc>
        <w:tc>
          <w:tcPr>
            <w:tcW w:w="923" w:type="dxa"/>
            <w:tcBorders>
              <w:top w:val="nil"/>
              <w:left w:val="nil"/>
              <w:bottom w:val="single" w:sz="4" w:space="0" w:color="A6A6A6"/>
              <w:right w:val="single" w:sz="4" w:space="0" w:color="A6A6A6"/>
            </w:tcBorders>
            <w:shd w:val="clear" w:color="000000" w:fill="FFFFFF"/>
            <w:noWrap/>
            <w:vAlign w:val="center"/>
            <w:hideMark/>
          </w:tcPr>
          <w:p w14:paraId="4B269312"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1.119</w:t>
            </w:r>
          </w:p>
        </w:tc>
        <w:tc>
          <w:tcPr>
            <w:tcW w:w="923" w:type="dxa"/>
            <w:tcBorders>
              <w:top w:val="nil"/>
              <w:left w:val="nil"/>
              <w:bottom w:val="single" w:sz="4" w:space="0" w:color="A6A6A6"/>
              <w:right w:val="single" w:sz="4" w:space="0" w:color="A6A6A6"/>
            </w:tcBorders>
            <w:shd w:val="clear" w:color="000000" w:fill="FFFFFF"/>
            <w:noWrap/>
            <w:vAlign w:val="center"/>
            <w:hideMark/>
          </w:tcPr>
          <w:p w14:paraId="21E500B8"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968</w:t>
            </w:r>
          </w:p>
        </w:tc>
        <w:tc>
          <w:tcPr>
            <w:tcW w:w="861" w:type="dxa"/>
            <w:tcBorders>
              <w:top w:val="nil"/>
              <w:left w:val="nil"/>
              <w:bottom w:val="single" w:sz="4" w:space="0" w:color="A6A6A6"/>
              <w:right w:val="single" w:sz="4" w:space="0" w:color="A6A6A6"/>
            </w:tcBorders>
            <w:shd w:val="clear" w:color="000000" w:fill="FFFFFF"/>
            <w:noWrap/>
            <w:vAlign w:val="bottom"/>
            <w:hideMark/>
          </w:tcPr>
          <w:p w14:paraId="69594AE3" w14:textId="77777777" w:rsidR="00834854" w:rsidRPr="00834854" w:rsidRDefault="00834854" w:rsidP="00834854">
            <w:pPr>
              <w:spacing w:after="0" w:line="240" w:lineRule="auto"/>
              <w:jc w:val="right"/>
              <w:rPr>
                <w:rFonts w:ascii="Calibri" w:eastAsia="Times New Roman" w:hAnsi="Calibri" w:cs="Calibri"/>
                <w:color w:val="000000"/>
                <w:kern w:val="0"/>
                <w:sz w:val="18"/>
                <w:szCs w:val="18"/>
                <w:lang w:eastAsia="it-IT"/>
                <w14:ligatures w14:val="none"/>
              </w:rPr>
            </w:pPr>
            <w:r w:rsidRPr="00834854">
              <w:rPr>
                <w:rFonts w:ascii="Calibri" w:eastAsia="Times New Roman" w:hAnsi="Calibri" w:cs="Calibri"/>
                <w:color w:val="000000"/>
                <w:kern w:val="0"/>
                <w:sz w:val="18"/>
                <w:szCs w:val="18"/>
                <w:lang w:eastAsia="it-IT"/>
                <w14:ligatures w14:val="none"/>
              </w:rPr>
              <w:t>52</w:t>
            </w:r>
          </w:p>
        </w:tc>
        <w:tc>
          <w:tcPr>
            <w:tcW w:w="1486" w:type="dxa"/>
            <w:tcBorders>
              <w:top w:val="nil"/>
              <w:left w:val="nil"/>
              <w:bottom w:val="single" w:sz="4" w:space="0" w:color="A6A6A6"/>
              <w:right w:val="single" w:sz="4" w:space="0" w:color="A6A6A6"/>
            </w:tcBorders>
            <w:shd w:val="clear" w:color="000000" w:fill="FFFFFF"/>
            <w:noWrap/>
            <w:vAlign w:val="bottom"/>
            <w:hideMark/>
          </w:tcPr>
          <w:p w14:paraId="219AE193" w14:textId="77777777" w:rsidR="00834854" w:rsidRPr="00834854" w:rsidRDefault="00834854" w:rsidP="00834854">
            <w:pPr>
              <w:spacing w:after="0" w:line="240" w:lineRule="auto"/>
              <w:jc w:val="right"/>
              <w:rPr>
                <w:rFonts w:ascii="Calibri" w:eastAsia="Times New Roman" w:hAnsi="Calibri" w:cs="Calibri"/>
                <w:color w:val="000000"/>
                <w:kern w:val="0"/>
                <w:sz w:val="18"/>
                <w:szCs w:val="18"/>
                <w:lang w:eastAsia="it-IT"/>
                <w14:ligatures w14:val="none"/>
              </w:rPr>
            </w:pPr>
            <w:r w:rsidRPr="00834854">
              <w:rPr>
                <w:rFonts w:ascii="Calibri" w:eastAsia="Times New Roman" w:hAnsi="Calibri" w:cs="Calibri"/>
                <w:color w:val="000000"/>
                <w:kern w:val="0"/>
                <w:sz w:val="18"/>
                <w:szCs w:val="18"/>
                <w:lang w:eastAsia="it-IT"/>
                <w14:ligatures w14:val="none"/>
              </w:rPr>
              <w:t>25,9</w:t>
            </w:r>
          </w:p>
        </w:tc>
        <w:tc>
          <w:tcPr>
            <w:tcW w:w="914" w:type="dxa"/>
            <w:tcBorders>
              <w:top w:val="nil"/>
              <w:left w:val="nil"/>
              <w:bottom w:val="single" w:sz="4" w:space="0" w:color="A6A6A6"/>
              <w:right w:val="single" w:sz="4" w:space="0" w:color="A6A6A6"/>
            </w:tcBorders>
            <w:shd w:val="clear" w:color="000000" w:fill="FFFFFF"/>
            <w:noWrap/>
            <w:vAlign w:val="center"/>
            <w:hideMark/>
          </w:tcPr>
          <w:p w14:paraId="4DCC8896"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69.587</w:t>
            </w:r>
          </w:p>
        </w:tc>
      </w:tr>
      <w:tr w:rsidR="00834854" w:rsidRPr="00834854" w14:paraId="08E35FA0" w14:textId="77777777" w:rsidTr="00B6137C">
        <w:trPr>
          <w:trHeight w:val="240"/>
        </w:trPr>
        <w:tc>
          <w:tcPr>
            <w:tcW w:w="911" w:type="dxa"/>
            <w:tcBorders>
              <w:top w:val="nil"/>
              <w:left w:val="single" w:sz="4" w:space="0" w:color="A6A6A6"/>
              <w:bottom w:val="single" w:sz="4" w:space="0" w:color="A6A6A6"/>
              <w:right w:val="single" w:sz="4" w:space="0" w:color="A6A6A6"/>
            </w:tcBorders>
            <w:shd w:val="clear" w:color="000000" w:fill="FFFFFF"/>
            <w:noWrap/>
            <w:vAlign w:val="center"/>
            <w:hideMark/>
          </w:tcPr>
          <w:p w14:paraId="45150727" w14:textId="77777777" w:rsidR="00834854" w:rsidRPr="00834854" w:rsidRDefault="00834854" w:rsidP="00834854">
            <w:pPr>
              <w:spacing w:after="0" w:line="240" w:lineRule="auto"/>
              <w:rPr>
                <w:rFonts w:ascii="Calibri" w:eastAsia="Times New Roman" w:hAnsi="Calibri" w:cs="Calibri"/>
                <w:b/>
                <w:bCs/>
                <w:kern w:val="0"/>
                <w:sz w:val="18"/>
                <w:szCs w:val="18"/>
                <w:lang w:eastAsia="it-IT"/>
                <w14:ligatures w14:val="none"/>
              </w:rPr>
            </w:pPr>
            <w:r w:rsidRPr="00834854">
              <w:rPr>
                <w:rFonts w:ascii="Calibri" w:eastAsia="Times New Roman" w:hAnsi="Calibri" w:cs="Calibri"/>
                <w:b/>
                <w:bCs/>
                <w:kern w:val="0"/>
                <w:sz w:val="18"/>
                <w:szCs w:val="18"/>
                <w:lang w:eastAsia="it-IT"/>
                <w14:ligatures w14:val="none"/>
              </w:rPr>
              <w:t xml:space="preserve">LECCE               </w:t>
            </w:r>
          </w:p>
        </w:tc>
        <w:tc>
          <w:tcPr>
            <w:tcW w:w="921" w:type="dxa"/>
            <w:tcBorders>
              <w:top w:val="nil"/>
              <w:left w:val="nil"/>
              <w:bottom w:val="single" w:sz="4" w:space="0" w:color="A6A6A6"/>
              <w:right w:val="single" w:sz="4" w:space="0" w:color="A6A6A6"/>
            </w:tcBorders>
            <w:shd w:val="clear" w:color="000000" w:fill="FFFFFF"/>
            <w:noWrap/>
            <w:vAlign w:val="center"/>
            <w:hideMark/>
          </w:tcPr>
          <w:p w14:paraId="52C03836" w14:textId="77777777" w:rsidR="00834854" w:rsidRPr="00834854" w:rsidRDefault="00834854" w:rsidP="00834854">
            <w:pPr>
              <w:spacing w:after="0" w:line="240" w:lineRule="auto"/>
              <w:jc w:val="right"/>
              <w:rPr>
                <w:rFonts w:ascii="Calibri" w:eastAsia="Times New Roman" w:hAnsi="Calibri" w:cs="Calibri"/>
                <w:b/>
                <w:bCs/>
                <w:kern w:val="0"/>
                <w:sz w:val="18"/>
                <w:szCs w:val="18"/>
                <w:lang w:eastAsia="it-IT"/>
                <w14:ligatures w14:val="none"/>
              </w:rPr>
            </w:pPr>
            <w:r w:rsidRPr="00834854">
              <w:rPr>
                <w:rFonts w:ascii="Calibri" w:eastAsia="Times New Roman" w:hAnsi="Calibri" w:cs="Calibri"/>
                <w:b/>
                <w:bCs/>
                <w:kern w:val="0"/>
                <w:sz w:val="18"/>
                <w:szCs w:val="18"/>
                <w:lang w:eastAsia="it-IT"/>
                <w14:ligatures w14:val="none"/>
              </w:rPr>
              <w:t>16.849</w:t>
            </w:r>
          </w:p>
        </w:tc>
        <w:tc>
          <w:tcPr>
            <w:tcW w:w="914" w:type="dxa"/>
            <w:tcBorders>
              <w:top w:val="nil"/>
              <w:left w:val="nil"/>
              <w:bottom w:val="single" w:sz="4" w:space="0" w:color="A6A6A6"/>
              <w:right w:val="single" w:sz="4" w:space="0" w:color="A6A6A6"/>
            </w:tcBorders>
            <w:shd w:val="clear" w:color="000000" w:fill="FFFFFF"/>
            <w:noWrap/>
            <w:vAlign w:val="center"/>
            <w:hideMark/>
          </w:tcPr>
          <w:p w14:paraId="33394FAD" w14:textId="77777777" w:rsidR="00834854" w:rsidRPr="00834854" w:rsidRDefault="00834854" w:rsidP="00834854">
            <w:pPr>
              <w:spacing w:after="0" w:line="240" w:lineRule="auto"/>
              <w:jc w:val="right"/>
              <w:rPr>
                <w:rFonts w:ascii="Calibri" w:eastAsia="Times New Roman" w:hAnsi="Calibri" w:cs="Calibri"/>
                <w:b/>
                <w:bCs/>
                <w:kern w:val="0"/>
                <w:sz w:val="18"/>
                <w:szCs w:val="18"/>
                <w:lang w:eastAsia="it-IT"/>
                <w14:ligatures w14:val="none"/>
              </w:rPr>
            </w:pPr>
            <w:r w:rsidRPr="00834854">
              <w:rPr>
                <w:rFonts w:ascii="Calibri" w:eastAsia="Times New Roman" w:hAnsi="Calibri" w:cs="Calibri"/>
                <w:b/>
                <w:bCs/>
                <w:kern w:val="0"/>
                <w:sz w:val="18"/>
                <w:szCs w:val="18"/>
                <w:lang w:eastAsia="it-IT"/>
                <w14:ligatures w14:val="none"/>
              </w:rPr>
              <w:t>14.831</w:t>
            </w:r>
          </w:p>
        </w:tc>
        <w:tc>
          <w:tcPr>
            <w:tcW w:w="897" w:type="dxa"/>
            <w:tcBorders>
              <w:top w:val="nil"/>
              <w:left w:val="nil"/>
              <w:bottom w:val="single" w:sz="4" w:space="0" w:color="A6A6A6"/>
              <w:right w:val="single" w:sz="4" w:space="0" w:color="A6A6A6"/>
            </w:tcBorders>
            <w:shd w:val="clear" w:color="000000" w:fill="FFFFFF"/>
            <w:noWrap/>
            <w:vAlign w:val="center"/>
            <w:hideMark/>
          </w:tcPr>
          <w:p w14:paraId="38B27471" w14:textId="77777777" w:rsidR="00834854" w:rsidRPr="00834854" w:rsidRDefault="00834854" w:rsidP="00834854">
            <w:pPr>
              <w:spacing w:after="0" w:line="240" w:lineRule="auto"/>
              <w:jc w:val="right"/>
              <w:rPr>
                <w:rFonts w:ascii="Calibri" w:eastAsia="Times New Roman" w:hAnsi="Calibri" w:cs="Calibri"/>
                <w:b/>
                <w:bCs/>
                <w:kern w:val="0"/>
                <w:sz w:val="18"/>
                <w:szCs w:val="18"/>
                <w:lang w:eastAsia="it-IT"/>
                <w14:ligatures w14:val="none"/>
              </w:rPr>
            </w:pPr>
            <w:r w:rsidRPr="00834854">
              <w:rPr>
                <w:rFonts w:ascii="Calibri" w:eastAsia="Times New Roman" w:hAnsi="Calibri" w:cs="Calibri"/>
                <w:b/>
                <w:bCs/>
                <w:kern w:val="0"/>
                <w:sz w:val="18"/>
                <w:szCs w:val="18"/>
                <w:lang w:eastAsia="it-IT"/>
                <w14:ligatures w14:val="none"/>
              </w:rPr>
              <w:t>1.184</w:t>
            </w:r>
          </w:p>
        </w:tc>
        <w:tc>
          <w:tcPr>
            <w:tcW w:w="923" w:type="dxa"/>
            <w:tcBorders>
              <w:top w:val="nil"/>
              <w:left w:val="nil"/>
              <w:bottom w:val="single" w:sz="4" w:space="0" w:color="A6A6A6"/>
              <w:right w:val="single" w:sz="4" w:space="0" w:color="A6A6A6"/>
            </w:tcBorders>
            <w:shd w:val="clear" w:color="000000" w:fill="FFFFFF"/>
            <w:noWrap/>
            <w:vAlign w:val="center"/>
            <w:hideMark/>
          </w:tcPr>
          <w:p w14:paraId="3129EFAA" w14:textId="77777777" w:rsidR="00834854" w:rsidRPr="00834854" w:rsidRDefault="00834854" w:rsidP="00834854">
            <w:pPr>
              <w:spacing w:after="0" w:line="240" w:lineRule="auto"/>
              <w:jc w:val="right"/>
              <w:rPr>
                <w:rFonts w:ascii="Calibri" w:eastAsia="Times New Roman" w:hAnsi="Calibri" w:cs="Calibri"/>
                <w:b/>
                <w:bCs/>
                <w:kern w:val="0"/>
                <w:sz w:val="18"/>
                <w:szCs w:val="18"/>
                <w:lang w:eastAsia="it-IT"/>
                <w14:ligatures w14:val="none"/>
              </w:rPr>
            </w:pPr>
            <w:r w:rsidRPr="00834854">
              <w:rPr>
                <w:rFonts w:ascii="Calibri" w:eastAsia="Times New Roman" w:hAnsi="Calibri" w:cs="Calibri"/>
                <w:b/>
                <w:bCs/>
                <w:kern w:val="0"/>
                <w:sz w:val="18"/>
                <w:szCs w:val="18"/>
                <w:lang w:eastAsia="it-IT"/>
                <w14:ligatures w14:val="none"/>
              </w:rPr>
              <w:t>1.161</w:t>
            </w:r>
          </w:p>
        </w:tc>
        <w:tc>
          <w:tcPr>
            <w:tcW w:w="923" w:type="dxa"/>
            <w:tcBorders>
              <w:top w:val="nil"/>
              <w:left w:val="nil"/>
              <w:bottom w:val="single" w:sz="4" w:space="0" w:color="A6A6A6"/>
              <w:right w:val="single" w:sz="4" w:space="0" w:color="A6A6A6"/>
            </w:tcBorders>
            <w:shd w:val="clear" w:color="000000" w:fill="FFFFFF"/>
            <w:noWrap/>
            <w:vAlign w:val="center"/>
            <w:hideMark/>
          </w:tcPr>
          <w:p w14:paraId="30DC13B7" w14:textId="77777777" w:rsidR="00834854" w:rsidRPr="00834854" w:rsidRDefault="00834854" w:rsidP="00834854">
            <w:pPr>
              <w:spacing w:after="0" w:line="240" w:lineRule="auto"/>
              <w:jc w:val="right"/>
              <w:rPr>
                <w:rFonts w:ascii="Calibri" w:eastAsia="Times New Roman" w:hAnsi="Calibri" w:cs="Calibri"/>
                <w:b/>
                <w:bCs/>
                <w:kern w:val="0"/>
                <w:sz w:val="18"/>
                <w:szCs w:val="18"/>
                <w:lang w:eastAsia="it-IT"/>
                <w14:ligatures w14:val="none"/>
              </w:rPr>
            </w:pPr>
            <w:r w:rsidRPr="00834854">
              <w:rPr>
                <w:rFonts w:ascii="Calibri" w:eastAsia="Times New Roman" w:hAnsi="Calibri" w:cs="Calibri"/>
                <w:b/>
                <w:bCs/>
                <w:kern w:val="0"/>
                <w:sz w:val="18"/>
                <w:szCs w:val="18"/>
                <w:lang w:eastAsia="it-IT"/>
                <w14:ligatures w14:val="none"/>
              </w:rPr>
              <w:t>952</w:t>
            </w:r>
          </w:p>
        </w:tc>
        <w:tc>
          <w:tcPr>
            <w:tcW w:w="861" w:type="dxa"/>
            <w:tcBorders>
              <w:top w:val="nil"/>
              <w:left w:val="nil"/>
              <w:bottom w:val="single" w:sz="4" w:space="0" w:color="A6A6A6"/>
              <w:right w:val="single" w:sz="4" w:space="0" w:color="A6A6A6"/>
            </w:tcBorders>
            <w:shd w:val="clear" w:color="000000" w:fill="FFFFFF"/>
            <w:noWrap/>
            <w:vAlign w:val="bottom"/>
            <w:hideMark/>
          </w:tcPr>
          <w:p w14:paraId="05ED2DD9" w14:textId="77777777" w:rsidR="00834854" w:rsidRPr="00834854" w:rsidRDefault="00834854" w:rsidP="00834854">
            <w:pPr>
              <w:spacing w:after="0" w:line="240" w:lineRule="auto"/>
              <w:jc w:val="right"/>
              <w:rPr>
                <w:rFonts w:ascii="Calibri" w:eastAsia="Times New Roman" w:hAnsi="Calibri" w:cs="Calibri"/>
                <w:b/>
                <w:bCs/>
                <w:color w:val="000000"/>
                <w:kern w:val="0"/>
                <w:sz w:val="18"/>
                <w:szCs w:val="18"/>
                <w:lang w:eastAsia="it-IT"/>
                <w14:ligatures w14:val="none"/>
              </w:rPr>
            </w:pPr>
            <w:r w:rsidRPr="00834854">
              <w:rPr>
                <w:rFonts w:ascii="Calibri" w:eastAsia="Times New Roman" w:hAnsi="Calibri" w:cs="Calibri"/>
                <w:b/>
                <w:bCs/>
                <w:color w:val="000000"/>
                <w:kern w:val="0"/>
                <w:sz w:val="18"/>
                <w:szCs w:val="18"/>
                <w:lang w:eastAsia="it-IT"/>
                <w14:ligatures w14:val="none"/>
              </w:rPr>
              <w:t>232</w:t>
            </w:r>
          </w:p>
        </w:tc>
        <w:tc>
          <w:tcPr>
            <w:tcW w:w="1486" w:type="dxa"/>
            <w:tcBorders>
              <w:top w:val="nil"/>
              <w:left w:val="nil"/>
              <w:bottom w:val="single" w:sz="4" w:space="0" w:color="A6A6A6"/>
              <w:right w:val="single" w:sz="4" w:space="0" w:color="A6A6A6"/>
            </w:tcBorders>
            <w:shd w:val="clear" w:color="000000" w:fill="FFFFFF"/>
            <w:noWrap/>
            <w:vAlign w:val="bottom"/>
            <w:hideMark/>
          </w:tcPr>
          <w:p w14:paraId="7704938D" w14:textId="77777777" w:rsidR="00834854" w:rsidRPr="00834854" w:rsidRDefault="00834854" w:rsidP="00834854">
            <w:pPr>
              <w:spacing w:after="0" w:line="240" w:lineRule="auto"/>
              <w:jc w:val="right"/>
              <w:rPr>
                <w:rFonts w:ascii="Calibri" w:eastAsia="Times New Roman" w:hAnsi="Calibri" w:cs="Calibri"/>
                <w:b/>
                <w:bCs/>
                <w:color w:val="000000"/>
                <w:kern w:val="0"/>
                <w:sz w:val="18"/>
                <w:szCs w:val="18"/>
                <w:lang w:eastAsia="it-IT"/>
                <w14:ligatures w14:val="none"/>
              </w:rPr>
            </w:pPr>
            <w:r w:rsidRPr="00834854">
              <w:rPr>
                <w:rFonts w:ascii="Calibri" w:eastAsia="Times New Roman" w:hAnsi="Calibri" w:cs="Calibri"/>
                <w:b/>
                <w:bCs/>
                <w:color w:val="000000"/>
                <w:kern w:val="0"/>
                <w:sz w:val="18"/>
                <w:szCs w:val="18"/>
                <w:lang w:eastAsia="it-IT"/>
                <w14:ligatures w14:val="none"/>
              </w:rPr>
              <w:t>22,6</w:t>
            </w:r>
          </w:p>
        </w:tc>
        <w:tc>
          <w:tcPr>
            <w:tcW w:w="914" w:type="dxa"/>
            <w:tcBorders>
              <w:top w:val="nil"/>
              <w:left w:val="nil"/>
              <w:bottom w:val="single" w:sz="4" w:space="0" w:color="A6A6A6"/>
              <w:right w:val="single" w:sz="4" w:space="0" w:color="A6A6A6"/>
            </w:tcBorders>
            <w:shd w:val="clear" w:color="000000" w:fill="FFFFFF"/>
            <w:noWrap/>
            <w:vAlign w:val="center"/>
            <w:hideMark/>
          </w:tcPr>
          <w:p w14:paraId="059D917F" w14:textId="77777777" w:rsidR="00834854" w:rsidRPr="00834854" w:rsidRDefault="00834854" w:rsidP="00834854">
            <w:pPr>
              <w:spacing w:after="0" w:line="240" w:lineRule="auto"/>
              <w:jc w:val="right"/>
              <w:rPr>
                <w:rFonts w:ascii="Calibri" w:eastAsia="Times New Roman" w:hAnsi="Calibri" w:cs="Calibri"/>
                <w:b/>
                <w:bCs/>
                <w:kern w:val="0"/>
                <w:sz w:val="18"/>
                <w:szCs w:val="18"/>
                <w:lang w:eastAsia="it-IT"/>
                <w14:ligatures w14:val="none"/>
              </w:rPr>
            </w:pPr>
            <w:r w:rsidRPr="00834854">
              <w:rPr>
                <w:rFonts w:ascii="Calibri" w:eastAsia="Times New Roman" w:hAnsi="Calibri" w:cs="Calibri"/>
                <w:b/>
                <w:bCs/>
                <w:kern w:val="0"/>
                <w:sz w:val="18"/>
                <w:szCs w:val="18"/>
                <w:lang w:eastAsia="it-IT"/>
                <w14:ligatures w14:val="none"/>
              </w:rPr>
              <w:t>74.450</w:t>
            </w:r>
          </w:p>
        </w:tc>
      </w:tr>
      <w:tr w:rsidR="00834854" w:rsidRPr="00834854" w14:paraId="565C817E" w14:textId="77777777" w:rsidTr="00B6137C">
        <w:trPr>
          <w:trHeight w:val="240"/>
        </w:trPr>
        <w:tc>
          <w:tcPr>
            <w:tcW w:w="911" w:type="dxa"/>
            <w:tcBorders>
              <w:top w:val="nil"/>
              <w:left w:val="single" w:sz="4" w:space="0" w:color="A6A6A6"/>
              <w:bottom w:val="single" w:sz="4" w:space="0" w:color="A6A6A6"/>
              <w:right w:val="single" w:sz="4" w:space="0" w:color="A6A6A6"/>
            </w:tcBorders>
            <w:shd w:val="clear" w:color="000000" w:fill="F5F5F5"/>
            <w:noWrap/>
            <w:vAlign w:val="center"/>
            <w:hideMark/>
          </w:tcPr>
          <w:p w14:paraId="15D8303B" w14:textId="77777777" w:rsidR="00834854" w:rsidRPr="00834854" w:rsidRDefault="00834854" w:rsidP="00834854">
            <w:pPr>
              <w:spacing w:after="0" w:line="240" w:lineRule="auto"/>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 xml:space="preserve">TARANTO             </w:t>
            </w:r>
          </w:p>
        </w:tc>
        <w:tc>
          <w:tcPr>
            <w:tcW w:w="921" w:type="dxa"/>
            <w:tcBorders>
              <w:top w:val="nil"/>
              <w:left w:val="nil"/>
              <w:bottom w:val="single" w:sz="4" w:space="0" w:color="A6A6A6"/>
              <w:right w:val="single" w:sz="4" w:space="0" w:color="A6A6A6"/>
            </w:tcBorders>
            <w:shd w:val="clear" w:color="000000" w:fill="FFFFFF"/>
            <w:noWrap/>
            <w:vAlign w:val="center"/>
            <w:hideMark/>
          </w:tcPr>
          <w:p w14:paraId="21BEF644"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12.691</w:t>
            </w:r>
          </w:p>
        </w:tc>
        <w:tc>
          <w:tcPr>
            <w:tcW w:w="914" w:type="dxa"/>
            <w:tcBorders>
              <w:top w:val="nil"/>
              <w:left w:val="nil"/>
              <w:bottom w:val="single" w:sz="4" w:space="0" w:color="A6A6A6"/>
              <w:right w:val="single" w:sz="4" w:space="0" w:color="A6A6A6"/>
            </w:tcBorders>
            <w:shd w:val="clear" w:color="000000" w:fill="FFFFFF"/>
            <w:noWrap/>
            <w:vAlign w:val="center"/>
            <w:hideMark/>
          </w:tcPr>
          <w:p w14:paraId="35FA5656"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10.937</w:t>
            </w:r>
          </w:p>
        </w:tc>
        <w:tc>
          <w:tcPr>
            <w:tcW w:w="897" w:type="dxa"/>
            <w:tcBorders>
              <w:top w:val="nil"/>
              <w:left w:val="nil"/>
              <w:bottom w:val="single" w:sz="4" w:space="0" w:color="A6A6A6"/>
              <w:right w:val="single" w:sz="4" w:space="0" w:color="A6A6A6"/>
            </w:tcBorders>
            <w:shd w:val="clear" w:color="000000" w:fill="FFFFFF"/>
            <w:noWrap/>
            <w:vAlign w:val="center"/>
            <w:hideMark/>
          </w:tcPr>
          <w:p w14:paraId="5FCEED98"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715</w:t>
            </w:r>
          </w:p>
        </w:tc>
        <w:tc>
          <w:tcPr>
            <w:tcW w:w="923" w:type="dxa"/>
            <w:tcBorders>
              <w:top w:val="nil"/>
              <w:left w:val="nil"/>
              <w:bottom w:val="single" w:sz="4" w:space="0" w:color="A6A6A6"/>
              <w:right w:val="single" w:sz="4" w:space="0" w:color="A6A6A6"/>
            </w:tcBorders>
            <w:shd w:val="clear" w:color="000000" w:fill="FFFFFF"/>
            <w:noWrap/>
            <w:vAlign w:val="center"/>
            <w:hideMark/>
          </w:tcPr>
          <w:p w14:paraId="207DBD95"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678</w:t>
            </w:r>
          </w:p>
        </w:tc>
        <w:tc>
          <w:tcPr>
            <w:tcW w:w="923" w:type="dxa"/>
            <w:tcBorders>
              <w:top w:val="nil"/>
              <w:left w:val="nil"/>
              <w:bottom w:val="single" w:sz="4" w:space="0" w:color="A6A6A6"/>
              <w:right w:val="single" w:sz="4" w:space="0" w:color="A6A6A6"/>
            </w:tcBorders>
            <w:shd w:val="clear" w:color="000000" w:fill="FFFFFF"/>
            <w:noWrap/>
            <w:vAlign w:val="center"/>
            <w:hideMark/>
          </w:tcPr>
          <w:p w14:paraId="12DEBD0C"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653</w:t>
            </w:r>
          </w:p>
        </w:tc>
        <w:tc>
          <w:tcPr>
            <w:tcW w:w="861" w:type="dxa"/>
            <w:tcBorders>
              <w:top w:val="nil"/>
              <w:left w:val="nil"/>
              <w:bottom w:val="single" w:sz="4" w:space="0" w:color="A6A6A6"/>
              <w:right w:val="single" w:sz="4" w:space="0" w:color="A6A6A6"/>
            </w:tcBorders>
            <w:shd w:val="clear" w:color="000000" w:fill="FFFFFF"/>
            <w:noWrap/>
            <w:vAlign w:val="bottom"/>
            <w:hideMark/>
          </w:tcPr>
          <w:p w14:paraId="06072684" w14:textId="77777777" w:rsidR="00834854" w:rsidRPr="00834854" w:rsidRDefault="00834854" w:rsidP="00834854">
            <w:pPr>
              <w:spacing w:after="0" w:line="240" w:lineRule="auto"/>
              <w:jc w:val="right"/>
              <w:rPr>
                <w:rFonts w:ascii="Calibri" w:eastAsia="Times New Roman" w:hAnsi="Calibri" w:cs="Calibri"/>
                <w:color w:val="000000"/>
                <w:kern w:val="0"/>
                <w:sz w:val="18"/>
                <w:szCs w:val="18"/>
                <w:lang w:eastAsia="it-IT"/>
                <w14:ligatures w14:val="none"/>
              </w:rPr>
            </w:pPr>
            <w:r w:rsidRPr="00834854">
              <w:rPr>
                <w:rFonts w:ascii="Calibri" w:eastAsia="Times New Roman" w:hAnsi="Calibri" w:cs="Calibri"/>
                <w:color w:val="000000"/>
                <w:kern w:val="0"/>
                <w:sz w:val="18"/>
                <w:szCs w:val="18"/>
                <w:lang w:eastAsia="it-IT"/>
                <w14:ligatures w14:val="none"/>
              </w:rPr>
              <w:t>62</w:t>
            </w:r>
          </w:p>
        </w:tc>
        <w:tc>
          <w:tcPr>
            <w:tcW w:w="1486" w:type="dxa"/>
            <w:tcBorders>
              <w:top w:val="nil"/>
              <w:left w:val="nil"/>
              <w:bottom w:val="single" w:sz="4" w:space="0" w:color="A6A6A6"/>
              <w:right w:val="single" w:sz="4" w:space="0" w:color="A6A6A6"/>
            </w:tcBorders>
            <w:shd w:val="clear" w:color="000000" w:fill="FFFFFF"/>
            <w:noWrap/>
            <w:vAlign w:val="bottom"/>
            <w:hideMark/>
          </w:tcPr>
          <w:p w14:paraId="5B5D4F6C" w14:textId="77777777" w:rsidR="00834854" w:rsidRPr="00834854" w:rsidRDefault="00834854" w:rsidP="00834854">
            <w:pPr>
              <w:spacing w:after="0" w:line="240" w:lineRule="auto"/>
              <w:jc w:val="right"/>
              <w:rPr>
                <w:rFonts w:ascii="Calibri" w:eastAsia="Times New Roman" w:hAnsi="Calibri" w:cs="Calibri"/>
                <w:color w:val="000000"/>
                <w:kern w:val="0"/>
                <w:sz w:val="18"/>
                <w:szCs w:val="18"/>
                <w:lang w:eastAsia="it-IT"/>
                <w14:ligatures w14:val="none"/>
              </w:rPr>
            </w:pPr>
            <w:r w:rsidRPr="00834854">
              <w:rPr>
                <w:rFonts w:ascii="Calibri" w:eastAsia="Times New Roman" w:hAnsi="Calibri" w:cs="Calibri"/>
                <w:color w:val="000000"/>
                <w:kern w:val="0"/>
                <w:sz w:val="18"/>
                <w:szCs w:val="18"/>
                <w:lang w:eastAsia="it-IT"/>
                <w14:ligatures w14:val="none"/>
              </w:rPr>
              <w:t>24,6</w:t>
            </w:r>
          </w:p>
        </w:tc>
        <w:tc>
          <w:tcPr>
            <w:tcW w:w="914" w:type="dxa"/>
            <w:tcBorders>
              <w:top w:val="nil"/>
              <w:left w:val="nil"/>
              <w:bottom w:val="single" w:sz="4" w:space="0" w:color="A6A6A6"/>
              <w:right w:val="single" w:sz="4" w:space="0" w:color="A6A6A6"/>
            </w:tcBorders>
            <w:shd w:val="clear" w:color="000000" w:fill="FFFFFF"/>
            <w:noWrap/>
            <w:vAlign w:val="center"/>
            <w:hideMark/>
          </w:tcPr>
          <w:p w14:paraId="25BCC84A"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51.691</w:t>
            </w:r>
          </w:p>
        </w:tc>
      </w:tr>
      <w:tr w:rsidR="00834854" w:rsidRPr="00834854" w14:paraId="6AA604B7" w14:textId="77777777" w:rsidTr="00B6137C">
        <w:trPr>
          <w:trHeight w:val="240"/>
        </w:trPr>
        <w:tc>
          <w:tcPr>
            <w:tcW w:w="911" w:type="dxa"/>
            <w:tcBorders>
              <w:top w:val="nil"/>
              <w:left w:val="single" w:sz="4" w:space="0" w:color="A6A6A6"/>
              <w:bottom w:val="single" w:sz="4" w:space="0" w:color="A6A6A6"/>
              <w:right w:val="single" w:sz="4" w:space="0" w:color="A6A6A6"/>
            </w:tcBorders>
            <w:shd w:val="clear" w:color="000000" w:fill="FFFFFF"/>
            <w:hideMark/>
          </w:tcPr>
          <w:p w14:paraId="35E0AAF9" w14:textId="77777777" w:rsidR="00834854" w:rsidRPr="00834854" w:rsidRDefault="00834854" w:rsidP="00834854">
            <w:pPr>
              <w:spacing w:after="0" w:line="240" w:lineRule="auto"/>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PUGLIA</w:t>
            </w:r>
          </w:p>
        </w:tc>
        <w:tc>
          <w:tcPr>
            <w:tcW w:w="921" w:type="dxa"/>
            <w:tcBorders>
              <w:top w:val="nil"/>
              <w:left w:val="nil"/>
              <w:bottom w:val="single" w:sz="4" w:space="0" w:color="A6A6A6"/>
              <w:right w:val="single" w:sz="4" w:space="0" w:color="A6A6A6"/>
            </w:tcBorders>
            <w:shd w:val="clear" w:color="000000" w:fill="FFFFFF"/>
            <w:noWrap/>
            <w:vAlign w:val="center"/>
            <w:hideMark/>
          </w:tcPr>
          <w:p w14:paraId="070BD107"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86.644</w:t>
            </w:r>
          </w:p>
        </w:tc>
        <w:tc>
          <w:tcPr>
            <w:tcW w:w="914" w:type="dxa"/>
            <w:tcBorders>
              <w:top w:val="nil"/>
              <w:left w:val="nil"/>
              <w:bottom w:val="single" w:sz="4" w:space="0" w:color="A6A6A6"/>
              <w:right w:val="single" w:sz="4" w:space="0" w:color="A6A6A6"/>
            </w:tcBorders>
            <w:shd w:val="clear" w:color="000000" w:fill="FFFFFF"/>
            <w:noWrap/>
            <w:vAlign w:val="center"/>
            <w:hideMark/>
          </w:tcPr>
          <w:p w14:paraId="6B5EA05A"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77.379</w:t>
            </w:r>
          </w:p>
        </w:tc>
        <w:tc>
          <w:tcPr>
            <w:tcW w:w="897" w:type="dxa"/>
            <w:tcBorders>
              <w:top w:val="nil"/>
              <w:left w:val="nil"/>
              <w:bottom w:val="single" w:sz="4" w:space="0" w:color="A6A6A6"/>
              <w:right w:val="single" w:sz="4" w:space="0" w:color="A6A6A6"/>
            </w:tcBorders>
            <w:shd w:val="clear" w:color="000000" w:fill="FFFFFF"/>
            <w:noWrap/>
            <w:vAlign w:val="center"/>
            <w:hideMark/>
          </w:tcPr>
          <w:p w14:paraId="283AA059"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5.496</w:t>
            </w:r>
          </w:p>
        </w:tc>
        <w:tc>
          <w:tcPr>
            <w:tcW w:w="923" w:type="dxa"/>
            <w:tcBorders>
              <w:top w:val="nil"/>
              <w:left w:val="nil"/>
              <w:bottom w:val="single" w:sz="4" w:space="0" w:color="A6A6A6"/>
              <w:right w:val="single" w:sz="4" w:space="0" w:color="A6A6A6"/>
            </w:tcBorders>
            <w:shd w:val="clear" w:color="000000" w:fill="FFFFFF"/>
            <w:noWrap/>
            <w:vAlign w:val="center"/>
            <w:hideMark/>
          </w:tcPr>
          <w:p w14:paraId="6C262F5A"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5.154</w:t>
            </w:r>
          </w:p>
        </w:tc>
        <w:tc>
          <w:tcPr>
            <w:tcW w:w="923" w:type="dxa"/>
            <w:tcBorders>
              <w:top w:val="nil"/>
              <w:left w:val="nil"/>
              <w:bottom w:val="single" w:sz="4" w:space="0" w:color="A6A6A6"/>
              <w:right w:val="single" w:sz="4" w:space="0" w:color="A6A6A6"/>
            </w:tcBorders>
            <w:shd w:val="clear" w:color="000000" w:fill="FFFFFF"/>
            <w:noWrap/>
            <w:vAlign w:val="center"/>
            <w:hideMark/>
          </w:tcPr>
          <w:p w14:paraId="0FF3724E"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4.557</w:t>
            </w:r>
          </w:p>
        </w:tc>
        <w:tc>
          <w:tcPr>
            <w:tcW w:w="861" w:type="dxa"/>
            <w:tcBorders>
              <w:top w:val="nil"/>
              <w:left w:val="nil"/>
              <w:bottom w:val="single" w:sz="4" w:space="0" w:color="A6A6A6"/>
              <w:right w:val="single" w:sz="4" w:space="0" w:color="A6A6A6"/>
            </w:tcBorders>
            <w:shd w:val="clear" w:color="000000" w:fill="FFFFFF"/>
            <w:noWrap/>
            <w:vAlign w:val="bottom"/>
            <w:hideMark/>
          </w:tcPr>
          <w:p w14:paraId="0974CF50" w14:textId="77777777" w:rsidR="00834854" w:rsidRPr="00834854" w:rsidRDefault="00834854" w:rsidP="00834854">
            <w:pPr>
              <w:spacing w:after="0" w:line="240" w:lineRule="auto"/>
              <w:jc w:val="right"/>
              <w:rPr>
                <w:rFonts w:ascii="Calibri" w:eastAsia="Times New Roman" w:hAnsi="Calibri" w:cs="Calibri"/>
                <w:color w:val="000000"/>
                <w:kern w:val="0"/>
                <w:sz w:val="18"/>
                <w:szCs w:val="18"/>
                <w:lang w:eastAsia="it-IT"/>
                <w14:ligatures w14:val="none"/>
              </w:rPr>
            </w:pPr>
            <w:r w:rsidRPr="00834854">
              <w:rPr>
                <w:rFonts w:ascii="Calibri" w:eastAsia="Times New Roman" w:hAnsi="Calibri" w:cs="Calibri"/>
                <w:color w:val="000000"/>
                <w:kern w:val="0"/>
                <w:sz w:val="18"/>
                <w:szCs w:val="18"/>
                <w:lang w:eastAsia="it-IT"/>
                <w14:ligatures w14:val="none"/>
              </w:rPr>
              <w:t>939</w:t>
            </w:r>
          </w:p>
        </w:tc>
        <w:tc>
          <w:tcPr>
            <w:tcW w:w="1486" w:type="dxa"/>
            <w:tcBorders>
              <w:top w:val="nil"/>
              <w:left w:val="nil"/>
              <w:bottom w:val="single" w:sz="4" w:space="0" w:color="A6A6A6"/>
              <w:right w:val="single" w:sz="4" w:space="0" w:color="A6A6A6"/>
            </w:tcBorders>
            <w:shd w:val="clear" w:color="000000" w:fill="FFFFFF"/>
            <w:noWrap/>
            <w:vAlign w:val="bottom"/>
            <w:hideMark/>
          </w:tcPr>
          <w:p w14:paraId="6141F3A5" w14:textId="77777777" w:rsidR="00834854" w:rsidRPr="00834854" w:rsidRDefault="00834854" w:rsidP="00834854">
            <w:pPr>
              <w:spacing w:after="0" w:line="240" w:lineRule="auto"/>
              <w:jc w:val="right"/>
              <w:rPr>
                <w:rFonts w:ascii="Calibri" w:eastAsia="Times New Roman" w:hAnsi="Calibri" w:cs="Calibri"/>
                <w:color w:val="000000"/>
                <w:kern w:val="0"/>
                <w:sz w:val="18"/>
                <w:szCs w:val="18"/>
                <w:lang w:eastAsia="it-IT"/>
                <w14:ligatures w14:val="none"/>
              </w:rPr>
            </w:pPr>
            <w:r w:rsidRPr="00834854">
              <w:rPr>
                <w:rFonts w:ascii="Calibri" w:eastAsia="Times New Roman" w:hAnsi="Calibri" w:cs="Calibri"/>
                <w:color w:val="000000"/>
                <w:kern w:val="0"/>
                <w:sz w:val="18"/>
                <w:szCs w:val="18"/>
                <w:lang w:eastAsia="it-IT"/>
                <w14:ligatures w14:val="none"/>
              </w:rPr>
              <w:t>23,2</w:t>
            </w:r>
          </w:p>
        </w:tc>
        <w:tc>
          <w:tcPr>
            <w:tcW w:w="914" w:type="dxa"/>
            <w:tcBorders>
              <w:top w:val="nil"/>
              <w:left w:val="nil"/>
              <w:bottom w:val="single" w:sz="4" w:space="0" w:color="A6A6A6"/>
              <w:right w:val="single" w:sz="4" w:space="0" w:color="A6A6A6"/>
            </w:tcBorders>
            <w:shd w:val="clear" w:color="000000" w:fill="FFFFFF"/>
            <w:noWrap/>
            <w:vAlign w:val="center"/>
            <w:hideMark/>
          </w:tcPr>
          <w:p w14:paraId="3A2CFB00"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373.787</w:t>
            </w:r>
          </w:p>
        </w:tc>
      </w:tr>
      <w:tr w:rsidR="00834854" w:rsidRPr="00834854" w14:paraId="3E26A46B" w14:textId="77777777" w:rsidTr="00B6137C">
        <w:trPr>
          <w:trHeight w:val="240"/>
        </w:trPr>
        <w:tc>
          <w:tcPr>
            <w:tcW w:w="911" w:type="dxa"/>
            <w:tcBorders>
              <w:top w:val="nil"/>
              <w:left w:val="single" w:sz="4" w:space="0" w:color="A6A6A6"/>
              <w:bottom w:val="single" w:sz="4" w:space="0" w:color="A6A6A6"/>
              <w:right w:val="single" w:sz="4" w:space="0" w:color="A6A6A6"/>
            </w:tcBorders>
            <w:noWrap/>
            <w:vAlign w:val="bottom"/>
            <w:hideMark/>
          </w:tcPr>
          <w:p w14:paraId="7E0FD8E3" w14:textId="77777777" w:rsidR="00834854" w:rsidRPr="00834854" w:rsidRDefault="00834854" w:rsidP="00834854">
            <w:pPr>
              <w:spacing w:after="0" w:line="240" w:lineRule="auto"/>
              <w:rPr>
                <w:rFonts w:ascii="Calibri" w:eastAsia="Times New Roman" w:hAnsi="Calibri" w:cs="Calibri"/>
                <w:color w:val="000000"/>
                <w:kern w:val="0"/>
                <w:sz w:val="18"/>
                <w:szCs w:val="18"/>
                <w:lang w:eastAsia="it-IT"/>
                <w14:ligatures w14:val="none"/>
              </w:rPr>
            </w:pPr>
            <w:r w:rsidRPr="00834854">
              <w:rPr>
                <w:rFonts w:ascii="Calibri" w:eastAsia="Times New Roman" w:hAnsi="Calibri" w:cs="Calibri"/>
                <w:color w:val="000000"/>
                <w:kern w:val="0"/>
                <w:sz w:val="18"/>
                <w:szCs w:val="18"/>
                <w:lang w:eastAsia="it-IT"/>
                <w14:ligatures w14:val="none"/>
              </w:rPr>
              <w:t>ITALIA</w:t>
            </w:r>
          </w:p>
        </w:tc>
        <w:tc>
          <w:tcPr>
            <w:tcW w:w="921" w:type="dxa"/>
            <w:tcBorders>
              <w:top w:val="nil"/>
              <w:left w:val="nil"/>
              <w:bottom w:val="single" w:sz="4" w:space="0" w:color="A6A6A6"/>
              <w:right w:val="single" w:sz="4" w:space="0" w:color="A6A6A6"/>
            </w:tcBorders>
            <w:shd w:val="clear" w:color="000000" w:fill="FFFFFF"/>
            <w:noWrap/>
            <w:vAlign w:val="center"/>
            <w:hideMark/>
          </w:tcPr>
          <w:p w14:paraId="410078B2"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1.302.974</w:t>
            </w:r>
          </w:p>
        </w:tc>
        <w:tc>
          <w:tcPr>
            <w:tcW w:w="914" w:type="dxa"/>
            <w:tcBorders>
              <w:top w:val="nil"/>
              <w:left w:val="nil"/>
              <w:bottom w:val="single" w:sz="4" w:space="0" w:color="A6A6A6"/>
              <w:right w:val="single" w:sz="4" w:space="0" w:color="A6A6A6"/>
            </w:tcBorders>
            <w:shd w:val="clear" w:color="000000" w:fill="FFFFFF"/>
            <w:noWrap/>
            <w:vAlign w:val="center"/>
            <w:hideMark/>
          </w:tcPr>
          <w:p w14:paraId="4A2324CC"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1.144.108</w:t>
            </w:r>
          </w:p>
        </w:tc>
        <w:tc>
          <w:tcPr>
            <w:tcW w:w="897" w:type="dxa"/>
            <w:tcBorders>
              <w:top w:val="nil"/>
              <w:left w:val="nil"/>
              <w:bottom w:val="single" w:sz="4" w:space="0" w:color="A6A6A6"/>
              <w:right w:val="single" w:sz="4" w:space="0" w:color="A6A6A6"/>
            </w:tcBorders>
            <w:shd w:val="clear" w:color="000000" w:fill="FFFFFF"/>
            <w:noWrap/>
            <w:vAlign w:val="center"/>
            <w:hideMark/>
          </w:tcPr>
          <w:p w14:paraId="414781AC"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84.435</w:t>
            </w:r>
          </w:p>
        </w:tc>
        <w:tc>
          <w:tcPr>
            <w:tcW w:w="923" w:type="dxa"/>
            <w:tcBorders>
              <w:top w:val="nil"/>
              <w:left w:val="nil"/>
              <w:bottom w:val="single" w:sz="4" w:space="0" w:color="A6A6A6"/>
              <w:right w:val="single" w:sz="4" w:space="0" w:color="A6A6A6"/>
            </w:tcBorders>
            <w:shd w:val="clear" w:color="000000" w:fill="FFFFFF"/>
            <w:noWrap/>
            <w:vAlign w:val="center"/>
            <w:hideMark/>
          </w:tcPr>
          <w:p w14:paraId="6F467BF9"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87.452</w:t>
            </w:r>
          </w:p>
        </w:tc>
        <w:tc>
          <w:tcPr>
            <w:tcW w:w="923" w:type="dxa"/>
            <w:tcBorders>
              <w:top w:val="nil"/>
              <w:left w:val="nil"/>
              <w:bottom w:val="single" w:sz="4" w:space="0" w:color="A6A6A6"/>
              <w:right w:val="single" w:sz="4" w:space="0" w:color="A6A6A6"/>
            </w:tcBorders>
            <w:shd w:val="clear" w:color="000000" w:fill="FFFFFF"/>
            <w:noWrap/>
            <w:vAlign w:val="center"/>
            <w:hideMark/>
          </w:tcPr>
          <w:p w14:paraId="7E0EED26" w14:textId="77777777" w:rsidR="00834854" w:rsidRPr="00834854" w:rsidRDefault="00834854" w:rsidP="00834854">
            <w:pPr>
              <w:spacing w:after="0" w:line="240" w:lineRule="auto"/>
              <w:jc w:val="right"/>
              <w:rPr>
                <w:rFonts w:ascii="Calibri" w:eastAsia="Times New Roman" w:hAnsi="Calibri" w:cs="Calibri"/>
                <w:kern w:val="0"/>
                <w:sz w:val="18"/>
                <w:szCs w:val="18"/>
                <w:lang w:eastAsia="it-IT"/>
                <w14:ligatures w14:val="none"/>
              </w:rPr>
            </w:pPr>
            <w:r w:rsidRPr="00834854">
              <w:rPr>
                <w:rFonts w:ascii="Calibri" w:eastAsia="Times New Roman" w:hAnsi="Calibri" w:cs="Calibri"/>
                <w:kern w:val="0"/>
                <w:sz w:val="18"/>
                <w:szCs w:val="18"/>
                <w:lang w:eastAsia="it-IT"/>
                <w14:ligatures w14:val="none"/>
              </w:rPr>
              <w:t>72.744</w:t>
            </w:r>
          </w:p>
        </w:tc>
        <w:tc>
          <w:tcPr>
            <w:tcW w:w="861" w:type="dxa"/>
            <w:tcBorders>
              <w:top w:val="nil"/>
              <w:left w:val="nil"/>
              <w:bottom w:val="single" w:sz="4" w:space="0" w:color="A6A6A6"/>
              <w:right w:val="single" w:sz="4" w:space="0" w:color="A6A6A6"/>
            </w:tcBorders>
            <w:shd w:val="clear" w:color="000000" w:fill="FFFFFF"/>
            <w:noWrap/>
            <w:vAlign w:val="bottom"/>
            <w:hideMark/>
          </w:tcPr>
          <w:p w14:paraId="1DACC803" w14:textId="77777777" w:rsidR="00834854" w:rsidRPr="00834854" w:rsidRDefault="00834854" w:rsidP="00834854">
            <w:pPr>
              <w:spacing w:after="0" w:line="240" w:lineRule="auto"/>
              <w:jc w:val="right"/>
              <w:rPr>
                <w:rFonts w:ascii="Calibri" w:eastAsia="Times New Roman" w:hAnsi="Calibri" w:cs="Calibri"/>
                <w:color w:val="000000"/>
                <w:kern w:val="0"/>
                <w:sz w:val="18"/>
                <w:szCs w:val="18"/>
                <w:lang w:eastAsia="it-IT"/>
                <w14:ligatures w14:val="none"/>
              </w:rPr>
            </w:pPr>
            <w:r w:rsidRPr="00834854">
              <w:rPr>
                <w:rFonts w:ascii="Calibri" w:eastAsia="Times New Roman" w:hAnsi="Calibri" w:cs="Calibri"/>
                <w:color w:val="000000"/>
                <w:kern w:val="0"/>
                <w:sz w:val="18"/>
                <w:szCs w:val="18"/>
                <w:lang w:eastAsia="it-IT"/>
                <w14:ligatures w14:val="none"/>
              </w:rPr>
              <w:t>11.691</w:t>
            </w:r>
          </w:p>
        </w:tc>
        <w:tc>
          <w:tcPr>
            <w:tcW w:w="1486" w:type="dxa"/>
            <w:tcBorders>
              <w:top w:val="nil"/>
              <w:left w:val="nil"/>
              <w:bottom w:val="single" w:sz="4" w:space="0" w:color="A6A6A6"/>
              <w:right w:val="single" w:sz="4" w:space="0" w:color="A6A6A6"/>
            </w:tcBorders>
            <w:noWrap/>
            <w:vAlign w:val="bottom"/>
            <w:hideMark/>
          </w:tcPr>
          <w:p w14:paraId="0881E2A6" w14:textId="77777777" w:rsidR="00834854" w:rsidRPr="00834854" w:rsidRDefault="00834854" w:rsidP="00834854">
            <w:pPr>
              <w:spacing w:after="0" w:line="240" w:lineRule="auto"/>
              <w:jc w:val="right"/>
              <w:rPr>
                <w:rFonts w:ascii="Calibri" w:eastAsia="Times New Roman" w:hAnsi="Calibri" w:cs="Calibri"/>
                <w:color w:val="000000"/>
                <w:kern w:val="0"/>
                <w:sz w:val="18"/>
                <w:szCs w:val="18"/>
                <w:lang w:eastAsia="it-IT"/>
                <w14:ligatures w14:val="none"/>
              </w:rPr>
            </w:pPr>
            <w:r w:rsidRPr="00834854">
              <w:rPr>
                <w:rFonts w:ascii="Calibri" w:eastAsia="Times New Roman" w:hAnsi="Calibri" w:cs="Calibri"/>
                <w:color w:val="000000"/>
                <w:kern w:val="0"/>
                <w:sz w:val="18"/>
                <w:szCs w:val="18"/>
                <w:lang w:eastAsia="it-IT"/>
                <w14:ligatures w14:val="none"/>
              </w:rPr>
              <w:t>22,3</w:t>
            </w:r>
          </w:p>
        </w:tc>
        <w:tc>
          <w:tcPr>
            <w:tcW w:w="914" w:type="dxa"/>
            <w:tcBorders>
              <w:top w:val="nil"/>
              <w:left w:val="nil"/>
              <w:bottom w:val="single" w:sz="4" w:space="0" w:color="A6A6A6"/>
              <w:right w:val="single" w:sz="4" w:space="0" w:color="A6A6A6"/>
            </w:tcBorders>
            <w:noWrap/>
            <w:vAlign w:val="bottom"/>
            <w:hideMark/>
          </w:tcPr>
          <w:p w14:paraId="79E0BFAF" w14:textId="77777777" w:rsidR="00834854" w:rsidRPr="00834854" w:rsidRDefault="00834854" w:rsidP="00834854">
            <w:pPr>
              <w:spacing w:after="0" w:line="240" w:lineRule="auto"/>
              <w:jc w:val="right"/>
              <w:rPr>
                <w:rFonts w:ascii="Calibri" w:eastAsia="Times New Roman" w:hAnsi="Calibri" w:cs="Calibri"/>
                <w:color w:val="000000"/>
                <w:kern w:val="0"/>
                <w:sz w:val="18"/>
                <w:szCs w:val="18"/>
                <w:lang w:eastAsia="it-IT"/>
                <w14:ligatures w14:val="none"/>
              </w:rPr>
            </w:pPr>
            <w:r w:rsidRPr="00834854">
              <w:rPr>
                <w:rFonts w:ascii="Calibri" w:eastAsia="Times New Roman" w:hAnsi="Calibri" w:cs="Calibri"/>
                <w:color w:val="000000"/>
                <w:kern w:val="0"/>
                <w:sz w:val="18"/>
                <w:szCs w:val="18"/>
                <w:lang w:eastAsia="it-IT"/>
                <w14:ligatures w14:val="none"/>
              </w:rPr>
              <w:t>5.849.524</w:t>
            </w:r>
          </w:p>
        </w:tc>
      </w:tr>
    </w:tbl>
    <w:p w14:paraId="1211F62E" w14:textId="77777777" w:rsidR="00B6137C" w:rsidRPr="00217CBA" w:rsidRDefault="00B6137C" w:rsidP="00B6137C">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 </w:t>
      </w:r>
    </w:p>
    <w:p w14:paraId="3CF443D9" w14:textId="66C21497" w:rsidR="00834854" w:rsidRPr="002C5E7C" w:rsidRDefault="002C5E7C" w:rsidP="002C5E7C">
      <w:pPr>
        <w:spacing w:after="0"/>
        <w:rPr>
          <w:rFonts w:ascii="Times New Roman" w:hAnsi="Times New Roman" w:cs="Times New Roman"/>
          <w:b/>
          <w:bCs/>
          <w:sz w:val="20"/>
          <w:szCs w:val="20"/>
        </w:rPr>
      </w:pPr>
      <w:r w:rsidRPr="002C5E7C">
        <w:rPr>
          <w:rFonts w:ascii="Times New Roman" w:hAnsi="Times New Roman" w:cs="Times New Roman"/>
          <w:b/>
          <w:bCs/>
          <w:sz w:val="20"/>
          <w:szCs w:val="20"/>
        </w:rPr>
        <w:t>Imprese femminili della provincia di Lecce al 31.12.2025</w:t>
      </w:r>
    </w:p>
    <w:tbl>
      <w:tblPr>
        <w:tblW w:w="10060" w:type="dxa"/>
        <w:tblCellMar>
          <w:left w:w="70" w:type="dxa"/>
          <w:right w:w="70" w:type="dxa"/>
        </w:tblCellMar>
        <w:tblLook w:val="04A0" w:firstRow="1" w:lastRow="0" w:firstColumn="1" w:lastColumn="0" w:noHBand="0" w:noVBand="1"/>
      </w:tblPr>
      <w:tblGrid>
        <w:gridCol w:w="3681"/>
        <w:gridCol w:w="902"/>
        <w:gridCol w:w="650"/>
        <w:gridCol w:w="797"/>
        <w:gridCol w:w="912"/>
        <w:gridCol w:w="912"/>
        <w:gridCol w:w="552"/>
        <w:gridCol w:w="713"/>
        <w:gridCol w:w="1486"/>
      </w:tblGrid>
      <w:tr w:rsidR="002C5E7C" w:rsidRPr="002C5E7C" w14:paraId="13BFABFE" w14:textId="77777777" w:rsidTr="00BB34EF">
        <w:trPr>
          <w:trHeight w:val="1020"/>
        </w:trPr>
        <w:tc>
          <w:tcPr>
            <w:tcW w:w="3681" w:type="dxa"/>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4D3A5195" w14:textId="77777777" w:rsidR="002C5E7C" w:rsidRPr="002C5E7C" w:rsidRDefault="002C5E7C" w:rsidP="002C5E7C">
            <w:pPr>
              <w:spacing w:after="0" w:line="240" w:lineRule="auto"/>
              <w:rPr>
                <w:rFonts w:ascii="Calibri" w:eastAsia="Times New Roman" w:hAnsi="Calibri" w:cs="Calibri"/>
                <w:b/>
                <w:bCs/>
                <w:kern w:val="0"/>
                <w:sz w:val="18"/>
                <w:szCs w:val="18"/>
                <w:lang w:eastAsia="it-IT"/>
                <w14:ligatures w14:val="none"/>
              </w:rPr>
            </w:pPr>
            <w:r w:rsidRPr="002C5E7C">
              <w:rPr>
                <w:rFonts w:ascii="Calibri" w:eastAsia="Times New Roman" w:hAnsi="Calibri" w:cs="Calibri"/>
                <w:b/>
                <w:bCs/>
                <w:kern w:val="0"/>
                <w:sz w:val="18"/>
                <w:szCs w:val="18"/>
                <w:lang w:eastAsia="it-IT"/>
                <w14:ligatures w14:val="none"/>
              </w:rPr>
              <w:t>Settore</w:t>
            </w:r>
          </w:p>
        </w:tc>
        <w:tc>
          <w:tcPr>
            <w:tcW w:w="902" w:type="dxa"/>
            <w:tcBorders>
              <w:top w:val="single" w:sz="4" w:space="0" w:color="A6A6A6"/>
              <w:left w:val="nil"/>
              <w:bottom w:val="single" w:sz="4" w:space="0" w:color="A6A6A6"/>
              <w:right w:val="single" w:sz="4" w:space="0" w:color="A6A6A6"/>
            </w:tcBorders>
            <w:shd w:val="clear" w:color="000000" w:fill="D9E1F2"/>
            <w:vAlign w:val="center"/>
            <w:hideMark/>
          </w:tcPr>
          <w:p w14:paraId="5158ACA7" w14:textId="77777777" w:rsidR="002C5E7C" w:rsidRPr="002C5E7C" w:rsidRDefault="002C5E7C" w:rsidP="002C5E7C">
            <w:pPr>
              <w:spacing w:after="0" w:line="240" w:lineRule="auto"/>
              <w:jc w:val="center"/>
              <w:rPr>
                <w:rFonts w:ascii="Calibri" w:eastAsia="Times New Roman" w:hAnsi="Calibri" w:cs="Calibri"/>
                <w:b/>
                <w:bCs/>
                <w:kern w:val="0"/>
                <w:sz w:val="18"/>
                <w:szCs w:val="18"/>
                <w:lang w:eastAsia="it-IT"/>
                <w14:ligatures w14:val="none"/>
              </w:rPr>
            </w:pPr>
            <w:r w:rsidRPr="002C5E7C">
              <w:rPr>
                <w:rFonts w:ascii="Calibri" w:eastAsia="Times New Roman" w:hAnsi="Calibri" w:cs="Calibri"/>
                <w:b/>
                <w:bCs/>
                <w:kern w:val="0"/>
                <w:sz w:val="18"/>
                <w:szCs w:val="18"/>
                <w:lang w:eastAsia="it-IT"/>
                <w14:ligatures w14:val="none"/>
              </w:rPr>
              <w:t>Registrate</w:t>
            </w:r>
          </w:p>
        </w:tc>
        <w:tc>
          <w:tcPr>
            <w:tcW w:w="650" w:type="dxa"/>
            <w:tcBorders>
              <w:top w:val="single" w:sz="4" w:space="0" w:color="A6A6A6"/>
              <w:left w:val="nil"/>
              <w:bottom w:val="single" w:sz="4" w:space="0" w:color="A6A6A6"/>
              <w:right w:val="single" w:sz="4" w:space="0" w:color="A6A6A6"/>
            </w:tcBorders>
            <w:shd w:val="clear" w:color="000000" w:fill="D9E1F2"/>
            <w:vAlign w:val="center"/>
            <w:hideMark/>
          </w:tcPr>
          <w:p w14:paraId="51E45AB5" w14:textId="77777777" w:rsidR="002C5E7C" w:rsidRPr="002C5E7C" w:rsidRDefault="002C5E7C" w:rsidP="002C5E7C">
            <w:pPr>
              <w:spacing w:after="0" w:line="240" w:lineRule="auto"/>
              <w:jc w:val="center"/>
              <w:rPr>
                <w:rFonts w:ascii="Calibri" w:eastAsia="Times New Roman" w:hAnsi="Calibri" w:cs="Calibri"/>
                <w:b/>
                <w:bCs/>
                <w:kern w:val="0"/>
                <w:sz w:val="18"/>
                <w:szCs w:val="18"/>
                <w:lang w:eastAsia="it-IT"/>
                <w14:ligatures w14:val="none"/>
              </w:rPr>
            </w:pPr>
            <w:r w:rsidRPr="002C5E7C">
              <w:rPr>
                <w:rFonts w:ascii="Calibri" w:eastAsia="Times New Roman" w:hAnsi="Calibri" w:cs="Calibri"/>
                <w:b/>
                <w:bCs/>
                <w:kern w:val="0"/>
                <w:sz w:val="18"/>
                <w:szCs w:val="18"/>
                <w:lang w:eastAsia="it-IT"/>
                <w14:ligatures w14:val="none"/>
              </w:rPr>
              <w:t>Attive</w:t>
            </w:r>
          </w:p>
        </w:tc>
        <w:tc>
          <w:tcPr>
            <w:tcW w:w="797" w:type="dxa"/>
            <w:tcBorders>
              <w:top w:val="single" w:sz="4" w:space="0" w:color="A6A6A6"/>
              <w:left w:val="nil"/>
              <w:bottom w:val="single" w:sz="4" w:space="0" w:color="A6A6A6"/>
              <w:right w:val="single" w:sz="4" w:space="0" w:color="A6A6A6"/>
            </w:tcBorders>
            <w:shd w:val="clear" w:color="000000" w:fill="D9E1F2"/>
            <w:vAlign w:val="center"/>
            <w:hideMark/>
          </w:tcPr>
          <w:p w14:paraId="4078BC01" w14:textId="77777777" w:rsidR="002C5E7C" w:rsidRPr="002C5E7C" w:rsidRDefault="002C5E7C" w:rsidP="002C5E7C">
            <w:pPr>
              <w:spacing w:after="0" w:line="240" w:lineRule="auto"/>
              <w:jc w:val="center"/>
              <w:rPr>
                <w:rFonts w:ascii="Calibri" w:eastAsia="Times New Roman" w:hAnsi="Calibri" w:cs="Calibri"/>
                <w:b/>
                <w:bCs/>
                <w:kern w:val="0"/>
                <w:sz w:val="18"/>
                <w:szCs w:val="18"/>
                <w:lang w:eastAsia="it-IT"/>
                <w14:ligatures w14:val="none"/>
              </w:rPr>
            </w:pPr>
            <w:r w:rsidRPr="002C5E7C">
              <w:rPr>
                <w:rFonts w:ascii="Calibri" w:eastAsia="Times New Roman" w:hAnsi="Calibri" w:cs="Calibri"/>
                <w:b/>
                <w:bCs/>
                <w:kern w:val="0"/>
                <w:sz w:val="18"/>
                <w:szCs w:val="18"/>
                <w:lang w:eastAsia="it-IT"/>
                <w14:ligatures w14:val="none"/>
              </w:rPr>
              <w:t>Iscrizioni</w:t>
            </w:r>
          </w:p>
        </w:tc>
        <w:tc>
          <w:tcPr>
            <w:tcW w:w="912" w:type="dxa"/>
            <w:tcBorders>
              <w:top w:val="single" w:sz="4" w:space="0" w:color="A6A6A6"/>
              <w:left w:val="nil"/>
              <w:bottom w:val="single" w:sz="4" w:space="0" w:color="A6A6A6"/>
              <w:right w:val="single" w:sz="4" w:space="0" w:color="A6A6A6"/>
            </w:tcBorders>
            <w:shd w:val="clear" w:color="000000" w:fill="D9E1F2"/>
            <w:vAlign w:val="center"/>
            <w:hideMark/>
          </w:tcPr>
          <w:p w14:paraId="72D13B91" w14:textId="77777777" w:rsidR="002C5E7C" w:rsidRPr="002C5E7C" w:rsidRDefault="002C5E7C" w:rsidP="002C5E7C">
            <w:pPr>
              <w:spacing w:after="0" w:line="240" w:lineRule="auto"/>
              <w:jc w:val="center"/>
              <w:rPr>
                <w:rFonts w:ascii="Calibri" w:eastAsia="Times New Roman" w:hAnsi="Calibri" w:cs="Calibri"/>
                <w:b/>
                <w:bCs/>
                <w:kern w:val="0"/>
                <w:sz w:val="18"/>
                <w:szCs w:val="18"/>
                <w:lang w:eastAsia="it-IT"/>
                <w14:ligatures w14:val="none"/>
              </w:rPr>
            </w:pPr>
            <w:r w:rsidRPr="002C5E7C">
              <w:rPr>
                <w:rFonts w:ascii="Calibri" w:eastAsia="Times New Roman" w:hAnsi="Calibri" w:cs="Calibri"/>
                <w:b/>
                <w:bCs/>
                <w:kern w:val="0"/>
                <w:sz w:val="18"/>
                <w:szCs w:val="18"/>
                <w:lang w:eastAsia="it-IT"/>
                <w14:ligatures w14:val="none"/>
              </w:rPr>
              <w:t>Cessazioni</w:t>
            </w:r>
          </w:p>
        </w:tc>
        <w:tc>
          <w:tcPr>
            <w:tcW w:w="912" w:type="dxa"/>
            <w:tcBorders>
              <w:top w:val="single" w:sz="4" w:space="0" w:color="A6A6A6"/>
              <w:left w:val="nil"/>
              <w:bottom w:val="single" w:sz="4" w:space="0" w:color="A6A6A6"/>
              <w:right w:val="single" w:sz="4" w:space="0" w:color="A6A6A6"/>
            </w:tcBorders>
            <w:shd w:val="clear" w:color="000000" w:fill="D9E1F2"/>
            <w:vAlign w:val="center"/>
            <w:hideMark/>
          </w:tcPr>
          <w:p w14:paraId="5FE71545" w14:textId="77777777" w:rsidR="002C5E7C" w:rsidRPr="002C5E7C" w:rsidRDefault="002C5E7C" w:rsidP="002C5E7C">
            <w:pPr>
              <w:spacing w:after="0" w:line="240" w:lineRule="auto"/>
              <w:jc w:val="center"/>
              <w:rPr>
                <w:rFonts w:ascii="Calibri" w:eastAsia="Times New Roman" w:hAnsi="Calibri" w:cs="Calibri"/>
                <w:b/>
                <w:bCs/>
                <w:kern w:val="0"/>
                <w:sz w:val="18"/>
                <w:szCs w:val="18"/>
                <w:lang w:eastAsia="it-IT"/>
                <w14:ligatures w14:val="none"/>
              </w:rPr>
            </w:pPr>
            <w:r w:rsidRPr="002C5E7C">
              <w:rPr>
                <w:rFonts w:ascii="Calibri" w:eastAsia="Times New Roman" w:hAnsi="Calibri" w:cs="Calibri"/>
                <w:b/>
                <w:bCs/>
                <w:kern w:val="0"/>
                <w:sz w:val="18"/>
                <w:szCs w:val="18"/>
                <w:lang w:eastAsia="it-IT"/>
                <w14:ligatures w14:val="none"/>
              </w:rPr>
              <w:t>Cessazioni non d'ufficio</w:t>
            </w:r>
          </w:p>
        </w:tc>
        <w:tc>
          <w:tcPr>
            <w:tcW w:w="552" w:type="dxa"/>
            <w:tcBorders>
              <w:top w:val="single" w:sz="4" w:space="0" w:color="A6A6A6"/>
              <w:left w:val="nil"/>
              <w:bottom w:val="single" w:sz="4" w:space="0" w:color="A6A6A6"/>
              <w:right w:val="single" w:sz="4" w:space="0" w:color="A6A6A6"/>
            </w:tcBorders>
            <w:shd w:val="clear" w:color="000000" w:fill="D9E1F2"/>
            <w:vAlign w:val="center"/>
            <w:hideMark/>
          </w:tcPr>
          <w:p w14:paraId="3F27F1FA" w14:textId="77777777" w:rsidR="002C5E7C" w:rsidRPr="002C5E7C" w:rsidRDefault="002C5E7C" w:rsidP="002C5E7C">
            <w:pPr>
              <w:spacing w:after="0" w:line="240" w:lineRule="auto"/>
              <w:jc w:val="center"/>
              <w:rPr>
                <w:rFonts w:ascii="Calibri" w:eastAsia="Times New Roman" w:hAnsi="Calibri" w:cs="Calibri"/>
                <w:b/>
                <w:bCs/>
                <w:kern w:val="0"/>
                <w:sz w:val="18"/>
                <w:szCs w:val="18"/>
                <w:lang w:eastAsia="it-IT"/>
                <w14:ligatures w14:val="none"/>
              </w:rPr>
            </w:pPr>
            <w:r w:rsidRPr="002C5E7C">
              <w:rPr>
                <w:rFonts w:ascii="Calibri" w:eastAsia="Times New Roman" w:hAnsi="Calibri" w:cs="Calibri"/>
                <w:b/>
                <w:bCs/>
                <w:kern w:val="0"/>
                <w:sz w:val="18"/>
                <w:szCs w:val="18"/>
                <w:lang w:eastAsia="it-IT"/>
                <w14:ligatures w14:val="none"/>
              </w:rPr>
              <w:t>Saldo</w:t>
            </w:r>
          </w:p>
        </w:tc>
        <w:tc>
          <w:tcPr>
            <w:tcW w:w="713" w:type="dxa"/>
            <w:tcBorders>
              <w:top w:val="single" w:sz="4" w:space="0" w:color="A6A6A6"/>
              <w:left w:val="nil"/>
              <w:bottom w:val="single" w:sz="4" w:space="0" w:color="A6A6A6"/>
              <w:right w:val="single" w:sz="4" w:space="0" w:color="A6A6A6"/>
            </w:tcBorders>
            <w:shd w:val="clear" w:color="000000" w:fill="D9E1F2"/>
            <w:vAlign w:val="center"/>
            <w:hideMark/>
          </w:tcPr>
          <w:p w14:paraId="7A7ACB99" w14:textId="77777777" w:rsidR="002C5E7C" w:rsidRPr="002C5E7C" w:rsidRDefault="002C5E7C" w:rsidP="002C5E7C">
            <w:pPr>
              <w:spacing w:after="0" w:line="240" w:lineRule="auto"/>
              <w:jc w:val="center"/>
              <w:rPr>
                <w:rFonts w:ascii="Calibri" w:eastAsia="Times New Roman" w:hAnsi="Calibri" w:cs="Calibri"/>
                <w:b/>
                <w:bCs/>
                <w:kern w:val="0"/>
                <w:sz w:val="18"/>
                <w:szCs w:val="18"/>
                <w:lang w:eastAsia="it-IT"/>
                <w14:ligatures w14:val="none"/>
              </w:rPr>
            </w:pPr>
            <w:r w:rsidRPr="002C5E7C">
              <w:rPr>
                <w:rFonts w:ascii="Calibri" w:eastAsia="Times New Roman" w:hAnsi="Calibri" w:cs="Calibri"/>
                <w:b/>
                <w:bCs/>
                <w:kern w:val="0"/>
                <w:sz w:val="18"/>
                <w:szCs w:val="18"/>
                <w:lang w:eastAsia="it-IT"/>
                <w14:ligatures w14:val="none"/>
              </w:rPr>
              <w:t>Tasso di crescita</w:t>
            </w:r>
          </w:p>
        </w:tc>
        <w:tc>
          <w:tcPr>
            <w:tcW w:w="941" w:type="dxa"/>
            <w:tcBorders>
              <w:top w:val="single" w:sz="4" w:space="0" w:color="A6A6A6"/>
              <w:left w:val="nil"/>
              <w:bottom w:val="single" w:sz="4" w:space="0" w:color="A6A6A6"/>
              <w:right w:val="single" w:sz="4" w:space="0" w:color="A6A6A6"/>
            </w:tcBorders>
            <w:shd w:val="clear" w:color="000000" w:fill="D9E1F2"/>
            <w:vAlign w:val="center"/>
            <w:hideMark/>
          </w:tcPr>
          <w:p w14:paraId="53E1AD3C" w14:textId="77777777" w:rsidR="002C5E7C" w:rsidRPr="002C5E7C" w:rsidRDefault="002C5E7C" w:rsidP="002C5E7C">
            <w:pPr>
              <w:spacing w:after="0" w:line="240" w:lineRule="auto"/>
              <w:jc w:val="center"/>
              <w:rPr>
                <w:rFonts w:ascii="Calibri" w:eastAsia="Times New Roman" w:hAnsi="Calibri" w:cs="Calibri"/>
                <w:b/>
                <w:bCs/>
                <w:kern w:val="0"/>
                <w:sz w:val="18"/>
                <w:szCs w:val="18"/>
                <w:lang w:eastAsia="it-IT"/>
                <w14:ligatures w14:val="none"/>
              </w:rPr>
            </w:pPr>
            <w:r w:rsidRPr="002C5E7C">
              <w:rPr>
                <w:rFonts w:ascii="Calibri" w:eastAsia="Times New Roman" w:hAnsi="Calibri" w:cs="Calibri"/>
                <w:b/>
                <w:bCs/>
                <w:kern w:val="0"/>
                <w:sz w:val="18"/>
                <w:szCs w:val="18"/>
                <w:lang w:eastAsia="it-IT"/>
                <w14:ligatures w14:val="none"/>
              </w:rPr>
              <w:t>Tasso di femminilizzazione</w:t>
            </w:r>
          </w:p>
        </w:tc>
      </w:tr>
      <w:tr w:rsidR="002C5E7C" w:rsidRPr="002C5E7C" w14:paraId="5245E84F"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3B35F6E8"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A Agricoltura, silvicoltura pesca</w:t>
            </w:r>
          </w:p>
        </w:tc>
        <w:tc>
          <w:tcPr>
            <w:tcW w:w="902" w:type="dxa"/>
            <w:tcBorders>
              <w:top w:val="nil"/>
              <w:left w:val="nil"/>
              <w:bottom w:val="single" w:sz="4" w:space="0" w:color="A6A6A6"/>
              <w:right w:val="single" w:sz="4" w:space="0" w:color="A6A6A6"/>
            </w:tcBorders>
            <w:noWrap/>
            <w:vAlign w:val="bottom"/>
            <w:hideMark/>
          </w:tcPr>
          <w:p w14:paraId="204DEEA3"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2.715</w:t>
            </w:r>
          </w:p>
        </w:tc>
        <w:tc>
          <w:tcPr>
            <w:tcW w:w="650" w:type="dxa"/>
            <w:tcBorders>
              <w:top w:val="nil"/>
              <w:left w:val="nil"/>
              <w:bottom w:val="single" w:sz="4" w:space="0" w:color="A6A6A6"/>
              <w:right w:val="single" w:sz="4" w:space="0" w:color="A6A6A6"/>
            </w:tcBorders>
            <w:noWrap/>
            <w:vAlign w:val="bottom"/>
            <w:hideMark/>
          </w:tcPr>
          <w:p w14:paraId="68C89A36"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2.697</w:t>
            </w:r>
          </w:p>
        </w:tc>
        <w:tc>
          <w:tcPr>
            <w:tcW w:w="797" w:type="dxa"/>
            <w:tcBorders>
              <w:top w:val="nil"/>
              <w:left w:val="nil"/>
              <w:bottom w:val="single" w:sz="4" w:space="0" w:color="A6A6A6"/>
              <w:right w:val="single" w:sz="4" w:space="0" w:color="A6A6A6"/>
            </w:tcBorders>
            <w:noWrap/>
            <w:vAlign w:val="bottom"/>
            <w:hideMark/>
          </w:tcPr>
          <w:p w14:paraId="72D0EFE4"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108</w:t>
            </w:r>
          </w:p>
        </w:tc>
        <w:tc>
          <w:tcPr>
            <w:tcW w:w="912" w:type="dxa"/>
            <w:tcBorders>
              <w:top w:val="nil"/>
              <w:left w:val="nil"/>
              <w:bottom w:val="single" w:sz="4" w:space="0" w:color="A6A6A6"/>
              <w:right w:val="single" w:sz="4" w:space="0" w:color="A6A6A6"/>
            </w:tcBorders>
            <w:noWrap/>
            <w:vAlign w:val="bottom"/>
            <w:hideMark/>
          </w:tcPr>
          <w:p w14:paraId="548FFBB5"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125</w:t>
            </w:r>
          </w:p>
        </w:tc>
        <w:tc>
          <w:tcPr>
            <w:tcW w:w="912" w:type="dxa"/>
            <w:tcBorders>
              <w:top w:val="nil"/>
              <w:left w:val="nil"/>
              <w:bottom w:val="single" w:sz="4" w:space="0" w:color="A6A6A6"/>
              <w:right w:val="single" w:sz="4" w:space="0" w:color="A6A6A6"/>
            </w:tcBorders>
            <w:noWrap/>
            <w:vAlign w:val="bottom"/>
            <w:hideMark/>
          </w:tcPr>
          <w:p w14:paraId="32B82E97"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116</w:t>
            </w:r>
          </w:p>
        </w:tc>
        <w:tc>
          <w:tcPr>
            <w:tcW w:w="552" w:type="dxa"/>
            <w:tcBorders>
              <w:top w:val="nil"/>
              <w:left w:val="nil"/>
              <w:bottom w:val="single" w:sz="4" w:space="0" w:color="A6A6A6"/>
              <w:right w:val="single" w:sz="4" w:space="0" w:color="A6A6A6"/>
            </w:tcBorders>
            <w:shd w:val="clear" w:color="000000" w:fill="FFFFFF"/>
            <w:noWrap/>
            <w:vAlign w:val="bottom"/>
            <w:hideMark/>
          </w:tcPr>
          <w:p w14:paraId="5EE0168B"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-8</w:t>
            </w:r>
          </w:p>
        </w:tc>
        <w:tc>
          <w:tcPr>
            <w:tcW w:w="713" w:type="dxa"/>
            <w:tcBorders>
              <w:top w:val="nil"/>
              <w:left w:val="nil"/>
              <w:bottom w:val="single" w:sz="4" w:space="0" w:color="A6A6A6"/>
              <w:right w:val="single" w:sz="4" w:space="0" w:color="A6A6A6"/>
            </w:tcBorders>
            <w:shd w:val="clear" w:color="000000" w:fill="FFFFFF"/>
            <w:noWrap/>
            <w:vAlign w:val="bottom"/>
            <w:hideMark/>
          </w:tcPr>
          <w:p w14:paraId="55CDBB78"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-0,3</w:t>
            </w:r>
          </w:p>
        </w:tc>
        <w:tc>
          <w:tcPr>
            <w:tcW w:w="941" w:type="dxa"/>
            <w:tcBorders>
              <w:top w:val="nil"/>
              <w:left w:val="nil"/>
              <w:bottom w:val="single" w:sz="4" w:space="0" w:color="A6A6A6"/>
              <w:right w:val="single" w:sz="4" w:space="0" w:color="A6A6A6"/>
            </w:tcBorders>
            <w:noWrap/>
            <w:vAlign w:val="bottom"/>
            <w:hideMark/>
          </w:tcPr>
          <w:p w14:paraId="509DD6CA"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29,8</w:t>
            </w:r>
          </w:p>
        </w:tc>
      </w:tr>
      <w:tr w:rsidR="002C5E7C" w:rsidRPr="002C5E7C" w14:paraId="657C43EB"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5EEE123D"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B Estrazione di minerali da cave e miniere</w:t>
            </w:r>
          </w:p>
        </w:tc>
        <w:tc>
          <w:tcPr>
            <w:tcW w:w="902" w:type="dxa"/>
            <w:tcBorders>
              <w:top w:val="nil"/>
              <w:left w:val="nil"/>
              <w:bottom w:val="single" w:sz="4" w:space="0" w:color="A6A6A6"/>
              <w:right w:val="single" w:sz="4" w:space="0" w:color="A6A6A6"/>
            </w:tcBorders>
            <w:noWrap/>
            <w:vAlign w:val="bottom"/>
            <w:hideMark/>
          </w:tcPr>
          <w:p w14:paraId="6E3E8B72"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6</w:t>
            </w:r>
          </w:p>
        </w:tc>
        <w:tc>
          <w:tcPr>
            <w:tcW w:w="650" w:type="dxa"/>
            <w:tcBorders>
              <w:top w:val="nil"/>
              <w:left w:val="nil"/>
              <w:bottom w:val="single" w:sz="4" w:space="0" w:color="A6A6A6"/>
              <w:right w:val="single" w:sz="4" w:space="0" w:color="A6A6A6"/>
            </w:tcBorders>
            <w:noWrap/>
            <w:vAlign w:val="bottom"/>
            <w:hideMark/>
          </w:tcPr>
          <w:p w14:paraId="707873B8"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5</w:t>
            </w:r>
          </w:p>
        </w:tc>
        <w:tc>
          <w:tcPr>
            <w:tcW w:w="797" w:type="dxa"/>
            <w:tcBorders>
              <w:top w:val="nil"/>
              <w:left w:val="nil"/>
              <w:bottom w:val="single" w:sz="4" w:space="0" w:color="A6A6A6"/>
              <w:right w:val="single" w:sz="4" w:space="0" w:color="A6A6A6"/>
            </w:tcBorders>
            <w:noWrap/>
            <w:vAlign w:val="bottom"/>
            <w:hideMark/>
          </w:tcPr>
          <w:p w14:paraId="57FC5BD8"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0</w:t>
            </w:r>
          </w:p>
        </w:tc>
        <w:tc>
          <w:tcPr>
            <w:tcW w:w="912" w:type="dxa"/>
            <w:tcBorders>
              <w:top w:val="nil"/>
              <w:left w:val="nil"/>
              <w:bottom w:val="single" w:sz="4" w:space="0" w:color="A6A6A6"/>
              <w:right w:val="single" w:sz="4" w:space="0" w:color="A6A6A6"/>
            </w:tcBorders>
            <w:noWrap/>
            <w:vAlign w:val="bottom"/>
            <w:hideMark/>
          </w:tcPr>
          <w:p w14:paraId="075C4D02"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0</w:t>
            </w:r>
          </w:p>
        </w:tc>
        <w:tc>
          <w:tcPr>
            <w:tcW w:w="912" w:type="dxa"/>
            <w:tcBorders>
              <w:top w:val="nil"/>
              <w:left w:val="nil"/>
              <w:bottom w:val="single" w:sz="4" w:space="0" w:color="A6A6A6"/>
              <w:right w:val="single" w:sz="4" w:space="0" w:color="A6A6A6"/>
            </w:tcBorders>
            <w:noWrap/>
            <w:vAlign w:val="bottom"/>
            <w:hideMark/>
          </w:tcPr>
          <w:p w14:paraId="7B02E98A"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0</w:t>
            </w:r>
          </w:p>
        </w:tc>
        <w:tc>
          <w:tcPr>
            <w:tcW w:w="552" w:type="dxa"/>
            <w:tcBorders>
              <w:top w:val="nil"/>
              <w:left w:val="nil"/>
              <w:bottom w:val="single" w:sz="4" w:space="0" w:color="A6A6A6"/>
              <w:right w:val="single" w:sz="4" w:space="0" w:color="A6A6A6"/>
            </w:tcBorders>
            <w:shd w:val="clear" w:color="000000" w:fill="FFFFFF"/>
            <w:noWrap/>
            <w:vAlign w:val="bottom"/>
            <w:hideMark/>
          </w:tcPr>
          <w:p w14:paraId="39C64C98"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0</w:t>
            </w:r>
          </w:p>
        </w:tc>
        <w:tc>
          <w:tcPr>
            <w:tcW w:w="713" w:type="dxa"/>
            <w:tcBorders>
              <w:top w:val="nil"/>
              <w:left w:val="nil"/>
              <w:bottom w:val="single" w:sz="4" w:space="0" w:color="A6A6A6"/>
              <w:right w:val="single" w:sz="4" w:space="0" w:color="A6A6A6"/>
            </w:tcBorders>
            <w:shd w:val="clear" w:color="000000" w:fill="FFFFFF"/>
            <w:noWrap/>
            <w:vAlign w:val="bottom"/>
            <w:hideMark/>
          </w:tcPr>
          <w:p w14:paraId="077527A2"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0,00</w:t>
            </w:r>
          </w:p>
        </w:tc>
        <w:tc>
          <w:tcPr>
            <w:tcW w:w="941" w:type="dxa"/>
            <w:tcBorders>
              <w:top w:val="nil"/>
              <w:left w:val="nil"/>
              <w:bottom w:val="single" w:sz="4" w:space="0" w:color="A6A6A6"/>
              <w:right w:val="single" w:sz="4" w:space="0" w:color="A6A6A6"/>
            </w:tcBorders>
            <w:noWrap/>
            <w:vAlign w:val="bottom"/>
            <w:hideMark/>
          </w:tcPr>
          <w:p w14:paraId="347E1F1C" w14:textId="52D0CE78"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Pr>
                <w:rFonts w:ascii="Calibri" w:eastAsia="Times New Roman" w:hAnsi="Calibri" w:cs="Calibri"/>
                <w:color w:val="000000"/>
                <w:kern w:val="0"/>
                <w:sz w:val="18"/>
                <w:szCs w:val="18"/>
                <w:lang w:eastAsia="it-IT"/>
                <w14:ligatures w14:val="none"/>
              </w:rPr>
              <w:t xml:space="preserve">    </w:t>
            </w:r>
            <w:r w:rsidRPr="002C5E7C">
              <w:rPr>
                <w:rFonts w:ascii="Calibri" w:eastAsia="Times New Roman" w:hAnsi="Calibri" w:cs="Calibri"/>
                <w:color w:val="000000"/>
                <w:kern w:val="0"/>
                <w:sz w:val="18"/>
                <w:szCs w:val="18"/>
                <w:lang w:eastAsia="it-IT"/>
                <w14:ligatures w14:val="none"/>
              </w:rPr>
              <w:t>11,8</w:t>
            </w:r>
          </w:p>
        </w:tc>
      </w:tr>
      <w:tr w:rsidR="002C5E7C" w:rsidRPr="002C5E7C" w14:paraId="2BC7C415"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6B468AE6"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C Attività manifatturiere</w:t>
            </w:r>
          </w:p>
        </w:tc>
        <w:tc>
          <w:tcPr>
            <w:tcW w:w="902" w:type="dxa"/>
            <w:tcBorders>
              <w:top w:val="nil"/>
              <w:left w:val="nil"/>
              <w:bottom w:val="single" w:sz="4" w:space="0" w:color="A6A6A6"/>
              <w:right w:val="single" w:sz="4" w:space="0" w:color="A6A6A6"/>
            </w:tcBorders>
            <w:noWrap/>
            <w:vAlign w:val="bottom"/>
            <w:hideMark/>
          </w:tcPr>
          <w:p w14:paraId="0C4B956A"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1.004</w:t>
            </w:r>
          </w:p>
        </w:tc>
        <w:tc>
          <w:tcPr>
            <w:tcW w:w="650" w:type="dxa"/>
            <w:tcBorders>
              <w:top w:val="nil"/>
              <w:left w:val="nil"/>
              <w:bottom w:val="single" w:sz="4" w:space="0" w:color="A6A6A6"/>
              <w:right w:val="single" w:sz="4" w:space="0" w:color="A6A6A6"/>
            </w:tcBorders>
            <w:noWrap/>
            <w:vAlign w:val="bottom"/>
            <w:hideMark/>
          </w:tcPr>
          <w:p w14:paraId="4AAFC0B9"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889</w:t>
            </w:r>
          </w:p>
        </w:tc>
        <w:tc>
          <w:tcPr>
            <w:tcW w:w="797" w:type="dxa"/>
            <w:tcBorders>
              <w:top w:val="nil"/>
              <w:left w:val="nil"/>
              <w:bottom w:val="single" w:sz="4" w:space="0" w:color="A6A6A6"/>
              <w:right w:val="single" w:sz="4" w:space="0" w:color="A6A6A6"/>
            </w:tcBorders>
            <w:noWrap/>
            <w:vAlign w:val="bottom"/>
            <w:hideMark/>
          </w:tcPr>
          <w:p w14:paraId="53816268"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47</w:t>
            </w:r>
          </w:p>
        </w:tc>
        <w:tc>
          <w:tcPr>
            <w:tcW w:w="912" w:type="dxa"/>
            <w:tcBorders>
              <w:top w:val="nil"/>
              <w:left w:val="nil"/>
              <w:bottom w:val="single" w:sz="4" w:space="0" w:color="A6A6A6"/>
              <w:right w:val="single" w:sz="4" w:space="0" w:color="A6A6A6"/>
            </w:tcBorders>
            <w:noWrap/>
            <w:vAlign w:val="bottom"/>
            <w:hideMark/>
          </w:tcPr>
          <w:p w14:paraId="25A90A85"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68</w:t>
            </w:r>
          </w:p>
        </w:tc>
        <w:tc>
          <w:tcPr>
            <w:tcW w:w="912" w:type="dxa"/>
            <w:tcBorders>
              <w:top w:val="nil"/>
              <w:left w:val="nil"/>
              <w:bottom w:val="single" w:sz="4" w:space="0" w:color="A6A6A6"/>
              <w:right w:val="single" w:sz="4" w:space="0" w:color="A6A6A6"/>
            </w:tcBorders>
            <w:noWrap/>
            <w:vAlign w:val="bottom"/>
            <w:hideMark/>
          </w:tcPr>
          <w:p w14:paraId="610568E1"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56</w:t>
            </w:r>
          </w:p>
        </w:tc>
        <w:tc>
          <w:tcPr>
            <w:tcW w:w="552" w:type="dxa"/>
            <w:tcBorders>
              <w:top w:val="nil"/>
              <w:left w:val="nil"/>
              <w:bottom w:val="single" w:sz="4" w:space="0" w:color="A6A6A6"/>
              <w:right w:val="single" w:sz="4" w:space="0" w:color="A6A6A6"/>
            </w:tcBorders>
            <w:shd w:val="clear" w:color="000000" w:fill="FFFFFF"/>
            <w:noWrap/>
            <w:vAlign w:val="bottom"/>
            <w:hideMark/>
          </w:tcPr>
          <w:p w14:paraId="27957467"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-9</w:t>
            </w:r>
          </w:p>
        </w:tc>
        <w:tc>
          <w:tcPr>
            <w:tcW w:w="713" w:type="dxa"/>
            <w:tcBorders>
              <w:top w:val="nil"/>
              <w:left w:val="nil"/>
              <w:bottom w:val="single" w:sz="4" w:space="0" w:color="A6A6A6"/>
              <w:right w:val="single" w:sz="4" w:space="0" w:color="A6A6A6"/>
            </w:tcBorders>
            <w:shd w:val="clear" w:color="000000" w:fill="FFFFFF"/>
            <w:noWrap/>
            <w:vAlign w:val="bottom"/>
            <w:hideMark/>
          </w:tcPr>
          <w:p w14:paraId="2B9F6624"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-0,88</w:t>
            </w:r>
          </w:p>
        </w:tc>
        <w:tc>
          <w:tcPr>
            <w:tcW w:w="941" w:type="dxa"/>
            <w:tcBorders>
              <w:top w:val="nil"/>
              <w:left w:val="nil"/>
              <w:bottom w:val="single" w:sz="4" w:space="0" w:color="A6A6A6"/>
              <w:right w:val="single" w:sz="4" w:space="0" w:color="A6A6A6"/>
            </w:tcBorders>
            <w:noWrap/>
            <w:vAlign w:val="bottom"/>
            <w:hideMark/>
          </w:tcPr>
          <w:p w14:paraId="1D1E3AF0"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18,7</w:t>
            </w:r>
          </w:p>
        </w:tc>
      </w:tr>
      <w:tr w:rsidR="002C5E7C" w:rsidRPr="002C5E7C" w14:paraId="34D59C64"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29BA2AA1"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 xml:space="preserve">D Fornitura di energia elettrica, gas, vapore e aria </w:t>
            </w:r>
            <w:proofErr w:type="spellStart"/>
            <w:r w:rsidRPr="002C5E7C">
              <w:rPr>
                <w:rFonts w:ascii="Calibri" w:eastAsia="Times New Roman" w:hAnsi="Calibri" w:cs="Calibri"/>
                <w:kern w:val="0"/>
                <w:sz w:val="18"/>
                <w:szCs w:val="18"/>
                <w:lang w:eastAsia="it-IT"/>
                <w14:ligatures w14:val="none"/>
              </w:rPr>
              <w:t>condiz</w:t>
            </w:r>
            <w:proofErr w:type="spellEnd"/>
            <w:r w:rsidRPr="002C5E7C">
              <w:rPr>
                <w:rFonts w:ascii="Calibri" w:eastAsia="Times New Roman" w:hAnsi="Calibri" w:cs="Calibri"/>
                <w:kern w:val="0"/>
                <w:sz w:val="18"/>
                <w:szCs w:val="18"/>
                <w:lang w:eastAsia="it-IT"/>
                <w14:ligatures w14:val="none"/>
              </w:rPr>
              <w:t>...</w:t>
            </w:r>
          </w:p>
        </w:tc>
        <w:tc>
          <w:tcPr>
            <w:tcW w:w="902" w:type="dxa"/>
            <w:tcBorders>
              <w:top w:val="nil"/>
              <w:left w:val="nil"/>
              <w:bottom w:val="single" w:sz="4" w:space="0" w:color="A6A6A6"/>
              <w:right w:val="single" w:sz="4" w:space="0" w:color="A6A6A6"/>
            </w:tcBorders>
            <w:noWrap/>
            <w:vAlign w:val="bottom"/>
            <w:hideMark/>
          </w:tcPr>
          <w:p w14:paraId="66022386"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24</w:t>
            </w:r>
          </w:p>
        </w:tc>
        <w:tc>
          <w:tcPr>
            <w:tcW w:w="650" w:type="dxa"/>
            <w:tcBorders>
              <w:top w:val="nil"/>
              <w:left w:val="nil"/>
              <w:bottom w:val="single" w:sz="4" w:space="0" w:color="A6A6A6"/>
              <w:right w:val="single" w:sz="4" w:space="0" w:color="A6A6A6"/>
            </w:tcBorders>
            <w:noWrap/>
            <w:vAlign w:val="bottom"/>
            <w:hideMark/>
          </w:tcPr>
          <w:p w14:paraId="7B19BEFE"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24</w:t>
            </w:r>
          </w:p>
        </w:tc>
        <w:tc>
          <w:tcPr>
            <w:tcW w:w="797" w:type="dxa"/>
            <w:tcBorders>
              <w:top w:val="nil"/>
              <w:left w:val="nil"/>
              <w:bottom w:val="single" w:sz="4" w:space="0" w:color="A6A6A6"/>
              <w:right w:val="single" w:sz="4" w:space="0" w:color="A6A6A6"/>
            </w:tcBorders>
            <w:noWrap/>
            <w:vAlign w:val="bottom"/>
            <w:hideMark/>
          </w:tcPr>
          <w:p w14:paraId="25C10505"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w:t>
            </w:r>
          </w:p>
        </w:tc>
        <w:tc>
          <w:tcPr>
            <w:tcW w:w="912" w:type="dxa"/>
            <w:tcBorders>
              <w:top w:val="nil"/>
              <w:left w:val="nil"/>
              <w:bottom w:val="single" w:sz="4" w:space="0" w:color="A6A6A6"/>
              <w:right w:val="single" w:sz="4" w:space="0" w:color="A6A6A6"/>
            </w:tcBorders>
            <w:noWrap/>
            <w:vAlign w:val="bottom"/>
            <w:hideMark/>
          </w:tcPr>
          <w:p w14:paraId="78EA5646"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w:t>
            </w:r>
          </w:p>
        </w:tc>
        <w:tc>
          <w:tcPr>
            <w:tcW w:w="912" w:type="dxa"/>
            <w:tcBorders>
              <w:top w:val="nil"/>
              <w:left w:val="nil"/>
              <w:bottom w:val="single" w:sz="4" w:space="0" w:color="A6A6A6"/>
              <w:right w:val="single" w:sz="4" w:space="0" w:color="A6A6A6"/>
            </w:tcBorders>
            <w:noWrap/>
            <w:vAlign w:val="bottom"/>
            <w:hideMark/>
          </w:tcPr>
          <w:p w14:paraId="50FCA3E1"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w:t>
            </w:r>
          </w:p>
        </w:tc>
        <w:tc>
          <w:tcPr>
            <w:tcW w:w="552" w:type="dxa"/>
            <w:tcBorders>
              <w:top w:val="nil"/>
              <w:left w:val="nil"/>
              <w:bottom w:val="single" w:sz="4" w:space="0" w:color="A6A6A6"/>
              <w:right w:val="single" w:sz="4" w:space="0" w:color="A6A6A6"/>
            </w:tcBorders>
            <w:shd w:val="clear" w:color="000000" w:fill="FFFFFF"/>
            <w:noWrap/>
            <w:vAlign w:val="bottom"/>
            <w:hideMark/>
          </w:tcPr>
          <w:p w14:paraId="0727D0AC"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w:t>
            </w:r>
          </w:p>
        </w:tc>
        <w:tc>
          <w:tcPr>
            <w:tcW w:w="713" w:type="dxa"/>
            <w:tcBorders>
              <w:top w:val="nil"/>
              <w:left w:val="nil"/>
              <w:bottom w:val="single" w:sz="4" w:space="0" w:color="A6A6A6"/>
              <w:right w:val="single" w:sz="4" w:space="0" w:color="A6A6A6"/>
            </w:tcBorders>
            <w:shd w:val="clear" w:color="000000" w:fill="FFFFFF"/>
            <w:noWrap/>
            <w:vAlign w:val="bottom"/>
            <w:hideMark/>
          </w:tcPr>
          <w:p w14:paraId="1D7D1979"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4,55</w:t>
            </w:r>
          </w:p>
        </w:tc>
        <w:tc>
          <w:tcPr>
            <w:tcW w:w="941" w:type="dxa"/>
            <w:tcBorders>
              <w:top w:val="nil"/>
              <w:left w:val="nil"/>
              <w:bottom w:val="single" w:sz="4" w:space="0" w:color="A6A6A6"/>
              <w:right w:val="single" w:sz="4" w:space="0" w:color="A6A6A6"/>
            </w:tcBorders>
            <w:noWrap/>
            <w:vAlign w:val="bottom"/>
            <w:hideMark/>
          </w:tcPr>
          <w:p w14:paraId="6346F944"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12,6</w:t>
            </w:r>
          </w:p>
        </w:tc>
      </w:tr>
      <w:tr w:rsidR="002C5E7C" w:rsidRPr="002C5E7C" w14:paraId="593526D5"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01DD7762"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 xml:space="preserve">E Fornitura di acqua; reti fognarie, attività di gestione </w:t>
            </w:r>
            <w:proofErr w:type="gramStart"/>
            <w:r w:rsidRPr="002C5E7C">
              <w:rPr>
                <w:rFonts w:ascii="Calibri" w:eastAsia="Times New Roman" w:hAnsi="Calibri" w:cs="Calibri"/>
                <w:kern w:val="0"/>
                <w:sz w:val="18"/>
                <w:szCs w:val="18"/>
                <w:lang w:eastAsia="it-IT"/>
                <w14:ligatures w14:val="none"/>
              </w:rPr>
              <w:t>d...</w:t>
            </w:r>
            <w:proofErr w:type="gramEnd"/>
          </w:p>
        </w:tc>
        <w:tc>
          <w:tcPr>
            <w:tcW w:w="902" w:type="dxa"/>
            <w:tcBorders>
              <w:top w:val="nil"/>
              <w:left w:val="nil"/>
              <w:bottom w:val="single" w:sz="4" w:space="0" w:color="A6A6A6"/>
              <w:right w:val="single" w:sz="4" w:space="0" w:color="A6A6A6"/>
            </w:tcBorders>
            <w:noWrap/>
            <w:vAlign w:val="bottom"/>
            <w:hideMark/>
          </w:tcPr>
          <w:p w14:paraId="28398FEB"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13</w:t>
            </w:r>
          </w:p>
        </w:tc>
        <w:tc>
          <w:tcPr>
            <w:tcW w:w="650" w:type="dxa"/>
            <w:tcBorders>
              <w:top w:val="nil"/>
              <w:left w:val="nil"/>
              <w:bottom w:val="single" w:sz="4" w:space="0" w:color="A6A6A6"/>
              <w:right w:val="single" w:sz="4" w:space="0" w:color="A6A6A6"/>
            </w:tcBorders>
            <w:noWrap/>
            <w:vAlign w:val="bottom"/>
            <w:hideMark/>
          </w:tcPr>
          <w:p w14:paraId="4352EF62"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13</w:t>
            </w:r>
          </w:p>
        </w:tc>
        <w:tc>
          <w:tcPr>
            <w:tcW w:w="797" w:type="dxa"/>
            <w:tcBorders>
              <w:top w:val="nil"/>
              <w:left w:val="nil"/>
              <w:bottom w:val="single" w:sz="4" w:space="0" w:color="A6A6A6"/>
              <w:right w:val="single" w:sz="4" w:space="0" w:color="A6A6A6"/>
            </w:tcBorders>
            <w:noWrap/>
            <w:vAlign w:val="bottom"/>
            <w:hideMark/>
          </w:tcPr>
          <w:p w14:paraId="5FB6583E"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w:t>
            </w:r>
          </w:p>
        </w:tc>
        <w:tc>
          <w:tcPr>
            <w:tcW w:w="912" w:type="dxa"/>
            <w:tcBorders>
              <w:top w:val="nil"/>
              <w:left w:val="nil"/>
              <w:bottom w:val="single" w:sz="4" w:space="0" w:color="A6A6A6"/>
              <w:right w:val="single" w:sz="4" w:space="0" w:color="A6A6A6"/>
            </w:tcBorders>
            <w:noWrap/>
            <w:vAlign w:val="bottom"/>
            <w:hideMark/>
          </w:tcPr>
          <w:p w14:paraId="716433F6"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0</w:t>
            </w:r>
          </w:p>
        </w:tc>
        <w:tc>
          <w:tcPr>
            <w:tcW w:w="912" w:type="dxa"/>
            <w:tcBorders>
              <w:top w:val="nil"/>
              <w:left w:val="nil"/>
              <w:bottom w:val="single" w:sz="4" w:space="0" w:color="A6A6A6"/>
              <w:right w:val="single" w:sz="4" w:space="0" w:color="A6A6A6"/>
            </w:tcBorders>
            <w:noWrap/>
            <w:vAlign w:val="bottom"/>
            <w:hideMark/>
          </w:tcPr>
          <w:p w14:paraId="2C2A64B9"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0</w:t>
            </w:r>
          </w:p>
        </w:tc>
        <w:tc>
          <w:tcPr>
            <w:tcW w:w="552" w:type="dxa"/>
            <w:tcBorders>
              <w:top w:val="nil"/>
              <w:left w:val="nil"/>
              <w:bottom w:val="single" w:sz="4" w:space="0" w:color="A6A6A6"/>
              <w:right w:val="single" w:sz="4" w:space="0" w:color="A6A6A6"/>
            </w:tcBorders>
            <w:shd w:val="clear" w:color="000000" w:fill="FFFFFF"/>
            <w:noWrap/>
            <w:vAlign w:val="bottom"/>
            <w:hideMark/>
          </w:tcPr>
          <w:p w14:paraId="7166C686"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w:t>
            </w:r>
          </w:p>
        </w:tc>
        <w:tc>
          <w:tcPr>
            <w:tcW w:w="713" w:type="dxa"/>
            <w:tcBorders>
              <w:top w:val="nil"/>
              <w:left w:val="nil"/>
              <w:bottom w:val="single" w:sz="4" w:space="0" w:color="A6A6A6"/>
              <w:right w:val="single" w:sz="4" w:space="0" w:color="A6A6A6"/>
            </w:tcBorders>
            <w:shd w:val="clear" w:color="000000" w:fill="FFFFFF"/>
            <w:noWrap/>
            <w:vAlign w:val="bottom"/>
            <w:hideMark/>
          </w:tcPr>
          <w:p w14:paraId="0EDB0129"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7,69</w:t>
            </w:r>
          </w:p>
        </w:tc>
        <w:tc>
          <w:tcPr>
            <w:tcW w:w="941" w:type="dxa"/>
            <w:tcBorders>
              <w:top w:val="nil"/>
              <w:left w:val="nil"/>
              <w:bottom w:val="single" w:sz="4" w:space="0" w:color="A6A6A6"/>
              <w:right w:val="single" w:sz="4" w:space="0" w:color="A6A6A6"/>
            </w:tcBorders>
            <w:noWrap/>
            <w:vAlign w:val="bottom"/>
            <w:hideMark/>
          </w:tcPr>
          <w:p w14:paraId="02C84CC1"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9,1</w:t>
            </w:r>
          </w:p>
        </w:tc>
      </w:tr>
      <w:tr w:rsidR="002C5E7C" w:rsidRPr="002C5E7C" w14:paraId="39C1D438"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671FA55A"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F Costruzioni</w:t>
            </w:r>
          </w:p>
        </w:tc>
        <w:tc>
          <w:tcPr>
            <w:tcW w:w="902" w:type="dxa"/>
            <w:tcBorders>
              <w:top w:val="nil"/>
              <w:left w:val="nil"/>
              <w:bottom w:val="single" w:sz="4" w:space="0" w:color="A6A6A6"/>
              <w:right w:val="single" w:sz="4" w:space="0" w:color="A6A6A6"/>
            </w:tcBorders>
            <w:noWrap/>
            <w:vAlign w:val="bottom"/>
            <w:hideMark/>
          </w:tcPr>
          <w:p w14:paraId="441754B9"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517</w:t>
            </w:r>
          </w:p>
        </w:tc>
        <w:tc>
          <w:tcPr>
            <w:tcW w:w="650" w:type="dxa"/>
            <w:tcBorders>
              <w:top w:val="nil"/>
              <w:left w:val="nil"/>
              <w:bottom w:val="single" w:sz="4" w:space="0" w:color="A6A6A6"/>
              <w:right w:val="single" w:sz="4" w:space="0" w:color="A6A6A6"/>
            </w:tcBorders>
            <w:noWrap/>
            <w:vAlign w:val="bottom"/>
            <w:hideMark/>
          </w:tcPr>
          <w:p w14:paraId="4E1A0DAE"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454</w:t>
            </w:r>
          </w:p>
        </w:tc>
        <w:tc>
          <w:tcPr>
            <w:tcW w:w="797" w:type="dxa"/>
            <w:tcBorders>
              <w:top w:val="nil"/>
              <w:left w:val="nil"/>
              <w:bottom w:val="single" w:sz="4" w:space="0" w:color="A6A6A6"/>
              <w:right w:val="single" w:sz="4" w:space="0" w:color="A6A6A6"/>
            </w:tcBorders>
            <w:noWrap/>
            <w:vAlign w:val="bottom"/>
            <w:hideMark/>
          </w:tcPr>
          <w:p w14:paraId="588BA932"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15</w:t>
            </w:r>
          </w:p>
        </w:tc>
        <w:tc>
          <w:tcPr>
            <w:tcW w:w="912" w:type="dxa"/>
            <w:tcBorders>
              <w:top w:val="nil"/>
              <w:left w:val="nil"/>
              <w:bottom w:val="single" w:sz="4" w:space="0" w:color="A6A6A6"/>
              <w:right w:val="single" w:sz="4" w:space="0" w:color="A6A6A6"/>
            </w:tcBorders>
            <w:noWrap/>
            <w:vAlign w:val="bottom"/>
            <w:hideMark/>
          </w:tcPr>
          <w:p w14:paraId="00E6CCF8"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37</w:t>
            </w:r>
          </w:p>
        </w:tc>
        <w:tc>
          <w:tcPr>
            <w:tcW w:w="912" w:type="dxa"/>
            <w:tcBorders>
              <w:top w:val="nil"/>
              <w:left w:val="nil"/>
              <w:bottom w:val="single" w:sz="4" w:space="0" w:color="A6A6A6"/>
              <w:right w:val="single" w:sz="4" w:space="0" w:color="A6A6A6"/>
            </w:tcBorders>
            <w:noWrap/>
            <w:vAlign w:val="bottom"/>
            <w:hideMark/>
          </w:tcPr>
          <w:p w14:paraId="3151E57D"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25</w:t>
            </w:r>
          </w:p>
        </w:tc>
        <w:tc>
          <w:tcPr>
            <w:tcW w:w="552" w:type="dxa"/>
            <w:tcBorders>
              <w:top w:val="nil"/>
              <w:left w:val="nil"/>
              <w:bottom w:val="single" w:sz="4" w:space="0" w:color="A6A6A6"/>
              <w:right w:val="single" w:sz="4" w:space="0" w:color="A6A6A6"/>
            </w:tcBorders>
            <w:shd w:val="clear" w:color="000000" w:fill="FFFFFF"/>
            <w:noWrap/>
            <w:vAlign w:val="bottom"/>
            <w:hideMark/>
          </w:tcPr>
          <w:p w14:paraId="2DDDCA5F"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-10</w:t>
            </w:r>
          </w:p>
        </w:tc>
        <w:tc>
          <w:tcPr>
            <w:tcW w:w="713" w:type="dxa"/>
            <w:tcBorders>
              <w:top w:val="nil"/>
              <w:left w:val="nil"/>
              <w:bottom w:val="single" w:sz="4" w:space="0" w:color="A6A6A6"/>
              <w:right w:val="single" w:sz="4" w:space="0" w:color="A6A6A6"/>
            </w:tcBorders>
            <w:shd w:val="clear" w:color="000000" w:fill="FFFFFF"/>
            <w:noWrap/>
            <w:vAlign w:val="bottom"/>
            <w:hideMark/>
          </w:tcPr>
          <w:p w14:paraId="30A97B50"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-1,90</w:t>
            </w:r>
          </w:p>
        </w:tc>
        <w:tc>
          <w:tcPr>
            <w:tcW w:w="941" w:type="dxa"/>
            <w:tcBorders>
              <w:top w:val="nil"/>
              <w:left w:val="nil"/>
              <w:bottom w:val="single" w:sz="4" w:space="0" w:color="A6A6A6"/>
              <w:right w:val="single" w:sz="4" w:space="0" w:color="A6A6A6"/>
            </w:tcBorders>
            <w:noWrap/>
            <w:vAlign w:val="bottom"/>
            <w:hideMark/>
          </w:tcPr>
          <w:p w14:paraId="70EC7142"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4,9</w:t>
            </w:r>
          </w:p>
        </w:tc>
      </w:tr>
      <w:tr w:rsidR="002C5E7C" w:rsidRPr="002C5E7C" w14:paraId="6F781C6E"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5BF7457A"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 xml:space="preserve">G Commercio all'ingrosso e al dettaglio; riparazione di </w:t>
            </w:r>
            <w:proofErr w:type="gramStart"/>
            <w:r w:rsidRPr="002C5E7C">
              <w:rPr>
                <w:rFonts w:ascii="Calibri" w:eastAsia="Times New Roman" w:hAnsi="Calibri" w:cs="Calibri"/>
                <w:kern w:val="0"/>
                <w:sz w:val="18"/>
                <w:szCs w:val="18"/>
                <w:lang w:eastAsia="it-IT"/>
                <w14:ligatures w14:val="none"/>
              </w:rPr>
              <w:t>aut...</w:t>
            </w:r>
            <w:proofErr w:type="gramEnd"/>
          </w:p>
        </w:tc>
        <w:tc>
          <w:tcPr>
            <w:tcW w:w="902" w:type="dxa"/>
            <w:tcBorders>
              <w:top w:val="nil"/>
              <w:left w:val="nil"/>
              <w:bottom w:val="single" w:sz="4" w:space="0" w:color="A6A6A6"/>
              <w:right w:val="single" w:sz="4" w:space="0" w:color="A6A6A6"/>
            </w:tcBorders>
            <w:noWrap/>
            <w:vAlign w:val="bottom"/>
            <w:hideMark/>
          </w:tcPr>
          <w:p w14:paraId="3831510E"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4.691</w:t>
            </w:r>
          </w:p>
        </w:tc>
        <w:tc>
          <w:tcPr>
            <w:tcW w:w="650" w:type="dxa"/>
            <w:tcBorders>
              <w:top w:val="nil"/>
              <w:left w:val="nil"/>
              <w:bottom w:val="single" w:sz="4" w:space="0" w:color="A6A6A6"/>
              <w:right w:val="single" w:sz="4" w:space="0" w:color="A6A6A6"/>
            </w:tcBorders>
            <w:noWrap/>
            <w:vAlign w:val="bottom"/>
            <w:hideMark/>
          </w:tcPr>
          <w:p w14:paraId="56FF69F7"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4.383</w:t>
            </w:r>
          </w:p>
        </w:tc>
        <w:tc>
          <w:tcPr>
            <w:tcW w:w="797" w:type="dxa"/>
            <w:tcBorders>
              <w:top w:val="nil"/>
              <w:left w:val="nil"/>
              <w:bottom w:val="single" w:sz="4" w:space="0" w:color="A6A6A6"/>
              <w:right w:val="single" w:sz="4" w:space="0" w:color="A6A6A6"/>
            </w:tcBorders>
            <w:noWrap/>
            <w:vAlign w:val="bottom"/>
            <w:hideMark/>
          </w:tcPr>
          <w:p w14:paraId="1F910771"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196</w:t>
            </w:r>
          </w:p>
        </w:tc>
        <w:tc>
          <w:tcPr>
            <w:tcW w:w="912" w:type="dxa"/>
            <w:tcBorders>
              <w:top w:val="nil"/>
              <w:left w:val="nil"/>
              <w:bottom w:val="single" w:sz="4" w:space="0" w:color="A6A6A6"/>
              <w:right w:val="single" w:sz="4" w:space="0" w:color="A6A6A6"/>
            </w:tcBorders>
            <w:noWrap/>
            <w:vAlign w:val="bottom"/>
            <w:hideMark/>
          </w:tcPr>
          <w:p w14:paraId="19D7444F"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408</w:t>
            </w:r>
          </w:p>
        </w:tc>
        <w:tc>
          <w:tcPr>
            <w:tcW w:w="912" w:type="dxa"/>
            <w:tcBorders>
              <w:top w:val="nil"/>
              <w:left w:val="nil"/>
              <w:bottom w:val="single" w:sz="4" w:space="0" w:color="A6A6A6"/>
              <w:right w:val="single" w:sz="4" w:space="0" w:color="A6A6A6"/>
            </w:tcBorders>
            <w:noWrap/>
            <w:vAlign w:val="bottom"/>
            <w:hideMark/>
          </w:tcPr>
          <w:p w14:paraId="72643E66"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337</w:t>
            </w:r>
          </w:p>
        </w:tc>
        <w:tc>
          <w:tcPr>
            <w:tcW w:w="552" w:type="dxa"/>
            <w:tcBorders>
              <w:top w:val="nil"/>
              <w:left w:val="nil"/>
              <w:bottom w:val="single" w:sz="4" w:space="0" w:color="A6A6A6"/>
              <w:right w:val="single" w:sz="4" w:space="0" w:color="A6A6A6"/>
            </w:tcBorders>
            <w:shd w:val="clear" w:color="000000" w:fill="FFFFFF"/>
            <w:noWrap/>
            <w:vAlign w:val="bottom"/>
            <w:hideMark/>
          </w:tcPr>
          <w:p w14:paraId="0ABAB5A3"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-141</w:t>
            </w:r>
          </w:p>
        </w:tc>
        <w:tc>
          <w:tcPr>
            <w:tcW w:w="713" w:type="dxa"/>
            <w:tcBorders>
              <w:top w:val="nil"/>
              <w:left w:val="nil"/>
              <w:bottom w:val="single" w:sz="4" w:space="0" w:color="A6A6A6"/>
              <w:right w:val="single" w:sz="4" w:space="0" w:color="A6A6A6"/>
            </w:tcBorders>
            <w:shd w:val="clear" w:color="000000" w:fill="FFFFFF"/>
            <w:noWrap/>
            <w:vAlign w:val="bottom"/>
            <w:hideMark/>
          </w:tcPr>
          <w:p w14:paraId="37D6D4F4"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-2,91</w:t>
            </w:r>
          </w:p>
        </w:tc>
        <w:tc>
          <w:tcPr>
            <w:tcW w:w="941" w:type="dxa"/>
            <w:tcBorders>
              <w:top w:val="nil"/>
              <w:left w:val="nil"/>
              <w:bottom w:val="single" w:sz="4" w:space="0" w:color="A6A6A6"/>
              <w:right w:val="single" w:sz="4" w:space="0" w:color="A6A6A6"/>
            </w:tcBorders>
            <w:noWrap/>
            <w:vAlign w:val="bottom"/>
            <w:hideMark/>
          </w:tcPr>
          <w:p w14:paraId="47B46AF5"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22,0</w:t>
            </w:r>
          </w:p>
        </w:tc>
      </w:tr>
      <w:tr w:rsidR="002C5E7C" w:rsidRPr="002C5E7C" w14:paraId="3790C6E4"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6DE7A996"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 xml:space="preserve">H Trasporto e magazzinaggio </w:t>
            </w:r>
          </w:p>
        </w:tc>
        <w:tc>
          <w:tcPr>
            <w:tcW w:w="902" w:type="dxa"/>
            <w:tcBorders>
              <w:top w:val="nil"/>
              <w:left w:val="nil"/>
              <w:bottom w:val="single" w:sz="4" w:space="0" w:color="A6A6A6"/>
              <w:right w:val="single" w:sz="4" w:space="0" w:color="A6A6A6"/>
            </w:tcBorders>
            <w:noWrap/>
            <w:vAlign w:val="bottom"/>
            <w:hideMark/>
          </w:tcPr>
          <w:p w14:paraId="6B61C29F"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150</w:t>
            </w:r>
          </w:p>
        </w:tc>
        <w:tc>
          <w:tcPr>
            <w:tcW w:w="650" w:type="dxa"/>
            <w:tcBorders>
              <w:top w:val="nil"/>
              <w:left w:val="nil"/>
              <w:bottom w:val="single" w:sz="4" w:space="0" w:color="A6A6A6"/>
              <w:right w:val="single" w:sz="4" w:space="0" w:color="A6A6A6"/>
            </w:tcBorders>
            <w:noWrap/>
            <w:vAlign w:val="bottom"/>
            <w:hideMark/>
          </w:tcPr>
          <w:p w14:paraId="20743397"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124</w:t>
            </w:r>
          </w:p>
        </w:tc>
        <w:tc>
          <w:tcPr>
            <w:tcW w:w="797" w:type="dxa"/>
            <w:tcBorders>
              <w:top w:val="nil"/>
              <w:left w:val="nil"/>
              <w:bottom w:val="single" w:sz="4" w:space="0" w:color="A6A6A6"/>
              <w:right w:val="single" w:sz="4" w:space="0" w:color="A6A6A6"/>
            </w:tcBorders>
            <w:noWrap/>
            <w:vAlign w:val="bottom"/>
            <w:hideMark/>
          </w:tcPr>
          <w:p w14:paraId="24EBFC00"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w:t>
            </w:r>
          </w:p>
        </w:tc>
        <w:tc>
          <w:tcPr>
            <w:tcW w:w="912" w:type="dxa"/>
            <w:tcBorders>
              <w:top w:val="nil"/>
              <w:left w:val="nil"/>
              <w:bottom w:val="single" w:sz="4" w:space="0" w:color="A6A6A6"/>
              <w:right w:val="single" w:sz="4" w:space="0" w:color="A6A6A6"/>
            </w:tcBorders>
            <w:noWrap/>
            <w:vAlign w:val="bottom"/>
            <w:hideMark/>
          </w:tcPr>
          <w:p w14:paraId="0C2F652B"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11</w:t>
            </w:r>
          </w:p>
        </w:tc>
        <w:tc>
          <w:tcPr>
            <w:tcW w:w="912" w:type="dxa"/>
            <w:tcBorders>
              <w:top w:val="nil"/>
              <w:left w:val="nil"/>
              <w:bottom w:val="single" w:sz="4" w:space="0" w:color="A6A6A6"/>
              <w:right w:val="single" w:sz="4" w:space="0" w:color="A6A6A6"/>
            </w:tcBorders>
            <w:noWrap/>
            <w:vAlign w:val="bottom"/>
            <w:hideMark/>
          </w:tcPr>
          <w:p w14:paraId="1148DBF2"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10</w:t>
            </w:r>
          </w:p>
        </w:tc>
        <w:tc>
          <w:tcPr>
            <w:tcW w:w="552" w:type="dxa"/>
            <w:tcBorders>
              <w:top w:val="nil"/>
              <w:left w:val="nil"/>
              <w:bottom w:val="single" w:sz="4" w:space="0" w:color="A6A6A6"/>
              <w:right w:val="single" w:sz="4" w:space="0" w:color="A6A6A6"/>
            </w:tcBorders>
            <w:shd w:val="clear" w:color="000000" w:fill="FFFFFF"/>
            <w:noWrap/>
            <w:vAlign w:val="bottom"/>
            <w:hideMark/>
          </w:tcPr>
          <w:p w14:paraId="332A84AB"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-6</w:t>
            </w:r>
          </w:p>
        </w:tc>
        <w:tc>
          <w:tcPr>
            <w:tcW w:w="713" w:type="dxa"/>
            <w:tcBorders>
              <w:top w:val="nil"/>
              <w:left w:val="nil"/>
              <w:bottom w:val="single" w:sz="4" w:space="0" w:color="A6A6A6"/>
              <w:right w:val="single" w:sz="4" w:space="0" w:color="A6A6A6"/>
            </w:tcBorders>
            <w:shd w:val="clear" w:color="000000" w:fill="FFFFFF"/>
            <w:noWrap/>
            <w:vAlign w:val="bottom"/>
            <w:hideMark/>
          </w:tcPr>
          <w:p w14:paraId="01305EFB"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-3,97</w:t>
            </w:r>
          </w:p>
        </w:tc>
        <w:tc>
          <w:tcPr>
            <w:tcW w:w="941" w:type="dxa"/>
            <w:tcBorders>
              <w:top w:val="nil"/>
              <w:left w:val="nil"/>
              <w:bottom w:val="single" w:sz="4" w:space="0" w:color="A6A6A6"/>
              <w:right w:val="single" w:sz="4" w:space="0" w:color="A6A6A6"/>
            </w:tcBorders>
            <w:noWrap/>
            <w:vAlign w:val="bottom"/>
            <w:hideMark/>
          </w:tcPr>
          <w:p w14:paraId="37B861E8"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12,7</w:t>
            </w:r>
          </w:p>
        </w:tc>
      </w:tr>
      <w:tr w:rsidR="002C5E7C" w:rsidRPr="002C5E7C" w14:paraId="00A8ECA3"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482AF451"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 xml:space="preserve">I Attività dei servizi di alloggio e di ristorazione </w:t>
            </w:r>
          </w:p>
        </w:tc>
        <w:tc>
          <w:tcPr>
            <w:tcW w:w="902" w:type="dxa"/>
            <w:tcBorders>
              <w:top w:val="nil"/>
              <w:left w:val="nil"/>
              <w:bottom w:val="single" w:sz="4" w:space="0" w:color="A6A6A6"/>
              <w:right w:val="single" w:sz="4" w:space="0" w:color="A6A6A6"/>
            </w:tcBorders>
            <w:noWrap/>
            <w:vAlign w:val="bottom"/>
            <w:hideMark/>
          </w:tcPr>
          <w:p w14:paraId="32EB98F3"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1.987</w:t>
            </w:r>
          </w:p>
        </w:tc>
        <w:tc>
          <w:tcPr>
            <w:tcW w:w="650" w:type="dxa"/>
            <w:tcBorders>
              <w:top w:val="nil"/>
              <w:left w:val="nil"/>
              <w:bottom w:val="single" w:sz="4" w:space="0" w:color="A6A6A6"/>
              <w:right w:val="single" w:sz="4" w:space="0" w:color="A6A6A6"/>
            </w:tcBorders>
            <w:noWrap/>
            <w:vAlign w:val="bottom"/>
            <w:hideMark/>
          </w:tcPr>
          <w:p w14:paraId="13576DBC"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1.769</w:t>
            </w:r>
          </w:p>
        </w:tc>
        <w:tc>
          <w:tcPr>
            <w:tcW w:w="797" w:type="dxa"/>
            <w:tcBorders>
              <w:top w:val="nil"/>
              <w:left w:val="nil"/>
              <w:bottom w:val="single" w:sz="4" w:space="0" w:color="A6A6A6"/>
              <w:right w:val="single" w:sz="4" w:space="0" w:color="A6A6A6"/>
            </w:tcBorders>
            <w:noWrap/>
            <w:vAlign w:val="bottom"/>
            <w:hideMark/>
          </w:tcPr>
          <w:p w14:paraId="1C197567"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106</w:t>
            </w:r>
          </w:p>
        </w:tc>
        <w:tc>
          <w:tcPr>
            <w:tcW w:w="912" w:type="dxa"/>
            <w:tcBorders>
              <w:top w:val="nil"/>
              <w:left w:val="nil"/>
              <w:bottom w:val="single" w:sz="4" w:space="0" w:color="A6A6A6"/>
              <w:right w:val="single" w:sz="4" w:space="0" w:color="A6A6A6"/>
            </w:tcBorders>
            <w:noWrap/>
            <w:vAlign w:val="bottom"/>
            <w:hideMark/>
          </w:tcPr>
          <w:p w14:paraId="17B9BB6D"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163</w:t>
            </w:r>
          </w:p>
        </w:tc>
        <w:tc>
          <w:tcPr>
            <w:tcW w:w="912" w:type="dxa"/>
            <w:tcBorders>
              <w:top w:val="nil"/>
              <w:left w:val="nil"/>
              <w:bottom w:val="single" w:sz="4" w:space="0" w:color="A6A6A6"/>
              <w:right w:val="single" w:sz="4" w:space="0" w:color="A6A6A6"/>
            </w:tcBorders>
            <w:noWrap/>
            <w:vAlign w:val="bottom"/>
            <w:hideMark/>
          </w:tcPr>
          <w:p w14:paraId="4B57F141"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135</w:t>
            </w:r>
          </w:p>
        </w:tc>
        <w:tc>
          <w:tcPr>
            <w:tcW w:w="552" w:type="dxa"/>
            <w:tcBorders>
              <w:top w:val="nil"/>
              <w:left w:val="nil"/>
              <w:bottom w:val="single" w:sz="4" w:space="0" w:color="A6A6A6"/>
              <w:right w:val="single" w:sz="4" w:space="0" w:color="A6A6A6"/>
            </w:tcBorders>
            <w:shd w:val="clear" w:color="000000" w:fill="FFFFFF"/>
            <w:noWrap/>
            <w:vAlign w:val="bottom"/>
            <w:hideMark/>
          </w:tcPr>
          <w:p w14:paraId="07CF2E59"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-29</w:t>
            </w:r>
          </w:p>
        </w:tc>
        <w:tc>
          <w:tcPr>
            <w:tcW w:w="713" w:type="dxa"/>
            <w:tcBorders>
              <w:top w:val="nil"/>
              <w:left w:val="nil"/>
              <w:bottom w:val="single" w:sz="4" w:space="0" w:color="A6A6A6"/>
              <w:right w:val="single" w:sz="4" w:space="0" w:color="A6A6A6"/>
            </w:tcBorders>
            <w:shd w:val="clear" w:color="000000" w:fill="FFFFFF"/>
            <w:noWrap/>
            <w:vAlign w:val="bottom"/>
            <w:hideMark/>
          </w:tcPr>
          <w:p w14:paraId="3231B6BE"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-1,48</w:t>
            </w:r>
          </w:p>
        </w:tc>
        <w:tc>
          <w:tcPr>
            <w:tcW w:w="941" w:type="dxa"/>
            <w:tcBorders>
              <w:top w:val="nil"/>
              <w:left w:val="nil"/>
              <w:bottom w:val="single" w:sz="4" w:space="0" w:color="A6A6A6"/>
              <w:right w:val="single" w:sz="4" w:space="0" w:color="A6A6A6"/>
            </w:tcBorders>
            <w:noWrap/>
            <w:vAlign w:val="bottom"/>
            <w:hideMark/>
          </w:tcPr>
          <w:p w14:paraId="383C6985"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28,7</w:t>
            </w:r>
          </w:p>
        </w:tc>
      </w:tr>
      <w:tr w:rsidR="002C5E7C" w:rsidRPr="002C5E7C" w14:paraId="7E73D6AB"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6B8ACA1B"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J Servizi di informazione e comunicazione</w:t>
            </w:r>
          </w:p>
        </w:tc>
        <w:tc>
          <w:tcPr>
            <w:tcW w:w="902" w:type="dxa"/>
            <w:tcBorders>
              <w:top w:val="nil"/>
              <w:left w:val="nil"/>
              <w:bottom w:val="single" w:sz="4" w:space="0" w:color="A6A6A6"/>
              <w:right w:val="single" w:sz="4" w:space="0" w:color="A6A6A6"/>
            </w:tcBorders>
            <w:noWrap/>
            <w:vAlign w:val="bottom"/>
            <w:hideMark/>
          </w:tcPr>
          <w:p w14:paraId="4678640C"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268</w:t>
            </w:r>
          </w:p>
        </w:tc>
        <w:tc>
          <w:tcPr>
            <w:tcW w:w="650" w:type="dxa"/>
            <w:tcBorders>
              <w:top w:val="nil"/>
              <w:left w:val="nil"/>
              <w:bottom w:val="single" w:sz="4" w:space="0" w:color="A6A6A6"/>
              <w:right w:val="single" w:sz="4" w:space="0" w:color="A6A6A6"/>
            </w:tcBorders>
            <w:noWrap/>
            <w:vAlign w:val="bottom"/>
            <w:hideMark/>
          </w:tcPr>
          <w:p w14:paraId="13A2F781"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240</w:t>
            </w:r>
          </w:p>
        </w:tc>
        <w:tc>
          <w:tcPr>
            <w:tcW w:w="797" w:type="dxa"/>
            <w:tcBorders>
              <w:top w:val="nil"/>
              <w:left w:val="nil"/>
              <w:bottom w:val="single" w:sz="4" w:space="0" w:color="A6A6A6"/>
              <w:right w:val="single" w:sz="4" w:space="0" w:color="A6A6A6"/>
            </w:tcBorders>
            <w:noWrap/>
            <w:vAlign w:val="bottom"/>
            <w:hideMark/>
          </w:tcPr>
          <w:p w14:paraId="6DFDCCDA"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19</w:t>
            </w:r>
          </w:p>
        </w:tc>
        <w:tc>
          <w:tcPr>
            <w:tcW w:w="912" w:type="dxa"/>
            <w:tcBorders>
              <w:top w:val="nil"/>
              <w:left w:val="nil"/>
              <w:bottom w:val="single" w:sz="4" w:space="0" w:color="A6A6A6"/>
              <w:right w:val="single" w:sz="4" w:space="0" w:color="A6A6A6"/>
            </w:tcBorders>
            <w:noWrap/>
            <w:vAlign w:val="bottom"/>
            <w:hideMark/>
          </w:tcPr>
          <w:p w14:paraId="3CA8C1DA"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14</w:t>
            </w:r>
          </w:p>
        </w:tc>
        <w:tc>
          <w:tcPr>
            <w:tcW w:w="912" w:type="dxa"/>
            <w:tcBorders>
              <w:top w:val="nil"/>
              <w:left w:val="nil"/>
              <w:bottom w:val="single" w:sz="4" w:space="0" w:color="A6A6A6"/>
              <w:right w:val="single" w:sz="4" w:space="0" w:color="A6A6A6"/>
            </w:tcBorders>
            <w:noWrap/>
            <w:vAlign w:val="bottom"/>
            <w:hideMark/>
          </w:tcPr>
          <w:p w14:paraId="3121AF5F"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11</w:t>
            </w:r>
          </w:p>
        </w:tc>
        <w:tc>
          <w:tcPr>
            <w:tcW w:w="552" w:type="dxa"/>
            <w:tcBorders>
              <w:top w:val="nil"/>
              <w:left w:val="nil"/>
              <w:bottom w:val="single" w:sz="4" w:space="0" w:color="A6A6A6"/>
              <w:right w:val="single" w:sz="4" w:space="0" w:color="A6A6A6"/>
            </w:tcBorders>
            <w:shd w:val="clear" w:color="000000" w:fill="FFFFFF"/>
            <w:noWrap/>
            <w:vAlign w:val="bottom"/>
            <w:hideMark/>
          </w:tcPr>
          <w:p w14:paraId="7451ADEB"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8</w:t>
            </w:r>
          </w:p>
        </w:tc>
        <w:tc>
          <w:tcPr>
            <w:tcW w:w="713" w:type="dxa"/>
            <w:tcBorders>
              <w:top w:val="nil"/>
              <w:left w:val="nil"/>
              <w:bottom w:val="single" w:sz="4" w:space="0" w:color="A6A6A6"/>
              <w:right w:val="single" w:sz="4" w:space="0" w:color="A6A6A6"/>
            </w:tcBorders>
            <w:shd w:val="clear" w:color="000000" w:fill="FFFFFF"/>
            <w:noWrap/>
            <w:vAlign w:val="bottom"/>
            <w:hideMark/>
          </w:tcPr>
          <w:p w14:paraId="7C8A0B7A"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3,07</w:t>
            </w:r>
          </w:p>
        </w:tc>
        <w:tc>
          <w:tcPr>
            <w:tcW w:w="941" w:type="dxa"/>
            <w:tcBorders>
              <w:top w:val="nil"/>
              <w:left w:val="nil"/>
              <w:bottom w:val="single" w:sz="4" w:space="0" w:color="A6A6A6"/>
              <w:right w:val="single" w:sz="4" w:space="0" w:color="A6A6A6"/>
            </w:tcBorders>
            <w:noWrap/>
            <w:vAlign w:val="bottom"/>
            <w:hideMark/>
          </w:tcPr>
          <w:p w14:paraId="56E731F1"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20,3</w:t>
            </w:r>
          </w:p>
        </w:tc>
      </w:tr>
      <w:tr w:rsidR="002C5E7C" w:rsidRPr="002C5E7C" w14:paraId="0AFAA7DB"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3CFF6272"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K Attività finanziarie e assicurative</w:t>
            </w:r>
          </w:p>
        </w:tc>
        <w:tc>
          <w:tcPr>
            <w:tcW w:w="902" w:type="dxa"/>
            <w:tcBorders>
              <w:top w:val="nil"/>
              <w:left w:val="nil"/>
              <w:bottom w:val="single" w:sz="4" w:space="0" w:color="A6A6A6"/>
              <w:right w:val="single" w:sz="4" w:space="0" w:color="A6A6A6"/>
            </w:tcBorders>
            <w:noWrap/>
            <w:vAlign w:val="bottom"/>
            <w:hideMark/>
          </w:tcPr>
          <w:p w14:paraId="2C7080DD"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411</w:t>
            </w:r>
          </w:p>
        </w:tc>
        <w:tc>
          <w:tcPr>
            <w:tcW w:w="650" w:type="dxa"/>
            <w:tcBorders>
              <w:top w:val="nil"/>
              <w:left w:val="nil"/>
              <w:bottom w:val="single" w:sz="4" w:space="0" w:color="A6A6A6"/>
              <w:right w:val="single" w:sz="4" w:space="0" w:color="A6A6A6"/>
            </w:tcBorders>
            <w:noWrap/>
            <w:vAlign w:val="bottom"/>
            <w:hideMark/>
          </w:tcPr>
          <w:p w14:paraId="730C62C4"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406</w:t>
            </w:r>
          </w:p>
        </w:tc>
        <w:tc>
          <w:tcPr>
            <w:tcW w:w="797" w:type="dxa"/>
            <w:tcBorders>
              <w:top w:val="nil"/>
              <w:left w:val="nil"/>
              <w:bottom w:val="single" w:sz="4" w:space="0" w:color="A6A6A6"/>
              <w:right w:val="single" w:sz="4" w:space="0" w:color="A6A6A6"/>
            </w:tcBorders>
            <w:noWrap/>
            <w:vAlign w:val="bottom"/>
            <w:hideMark/>
          </w:tcPr>
          <w:p w14:paraId="3D35FA28"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42</w:t>
            </w:r>
          </w:p>
        </w:tc>
        <w:tc>
          <w:tcPr>
            <w:tcW w:w="912" w:type="dxa"/>
            <w:tcBorders>
              <w:top w:val="nil"/>
              <w:left w:val="nil"/>
              <w:bottom w:val="single" w:sz="4" w:space="0" w:color="A6A6A6"/>
              <w:right w:val="single" w:sz="4" w:space="0" w:color="A6A6A6"/>
            </w:tcBorders>
            <w:noWrap/>
            <w:vAlign w:val="bottom"/>
            <w:hideMark/>
          </w:tcPr>
          <w:p w14:paraId="5ACA9B3C"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40</w:t>
            </w:r>
          </w:p>
        </w:tc>
        <w:tc>
          <w:tcPr>
            <w:tcW w:w="912" w:type="dxa"/>
            <w:tcBorders>
              <w:top w:val="nil"/>
              <w:left w:val="nil"/>
              <w:bottom w:val="single" w:sz="4" w:space="0" w:color="A6A6A6"/>
              <w:right w:val="single" w:sz="4" w:space="0" w:color="A6A6A6"/>
            </w:tcBorders>
            <w:noWrap/>
            <w:vAlign w:val="bottom"/>
            <w:hideMark/>
          </w:tcPr>
          <w:p w14:paraId="29B22A4F"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39</w:t>
            </w:r>
          </w:p>
        </w:tc>
        <w:tc>
          <w:tcPr>
            <w:tcW w:w="552" w:type="dxa"/>
            <w:tcBorders>
              <w:top w:val="nil"/>
              <w:left w:val="nil"/>
              <w:bottom w:val="single" w:sz="4" w:space="0" w:color="A6A6A6"/>
              <w:right w:val="single" w:sz="4" w:space="0" w:color="A6A6A6"/>
            </w:tcBorders>
            <w:shd w:val="clear" w:color="000000" w:fill="FFFFFF"/>
            <w:noWrap/>
            <w:vAlign w:val="bottom"/>
            <w:hideMark/>
          </w:tcPr>
          <w:p w14:paraId="330DE68D"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w:t>
            </w:r>
          </w:p>
        </w:tc>
        <w:tc>
          <w:tcPr>
            <w:tcW w:w="713" w:type="dxa"/>
            <w:tcBorders>
              <w:top w:val="nil"/>
              <w:left w:val="nil"/>
              <w:bottom w:val="single" w:sz="4" w:space="0" w:color="A6A6A6"/>
              <w:right w:val="single" w:sz="4" w:space="0" w:color="A6A6A6"/>
            </w:tcBorders>
            <w:shd w:val="clear" w:color="000000" w:fill="FFFFFF"/>
            <w:noWrap/>
            <w:vAlign w:val="bottom"/>
            <w:hideMark/>
          </w:tcPr>
          <w:p w14:paraId="37527E7F"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0,75</w:t>
            </w:r>
          </w:p>
        </w:tc>
        <w:tc>
          <w:tcPr>
            <w:tcW w:w="941" w:type="dxa"/>
            <w:tcBorders>
              <w:top w:val="nil"/>
              <w:left w:val="nil"/>
              <w:bottom w:val="single" w:sz="4" w:space="0" w:color="A6A6A6"/>
              <w:right w:val="single" w:sz="4" w:space="0" w:color="A6A6A6"/>
            </w:tcBorders>
            <w:noWrap/>
            <w:vAlign w:val="bottom"/>
            <w:hideMark/>
          </w:tcPr>
          <w:p w14:paraId="72CBAEB7"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28,6</w:t>
            </w:r>
          </w:p>
        </w:tc>
      </w:tr>
      <w:tr w:rsidR="002C5E7C" w:rsidRPr="002C5E7C" w14:paraId="0EB44231"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4D063C52"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proofErr w:type="gramStart"/>
            <w:r w:rsidRPr="002C5E7C">
              <w:rPr>
                <w:rFonts w:ascii="Calibri" w:eastAsia="Times New Roman" w:hAnsi="Calibri" w:cs="Calibri"/>
                <w:kern w:val="0"/>
                <w:sz w:val="18"/>
                <w:szCs w:val="18"/>
                <w:lang w:eastAsia="it-IT"/>
                <w14:ligatures w14:val="none"/>
              </w:rPr>
              <w:t>L Attività</w:t>
            </w:r>
            <w:proofErr w:type="gramEnd"/>
            <w:r w:rsidRPr="002C5E7C">
              <w:rPr>
                <w:rFonts w:ascii="Calibri" w:eastAsia="Times New Roman" w:hAnsi="Calibri" w:cs="Calibri"/>
                <w:kern w:val="0"/>
                <w:sz w:val="18"/>
                <w:szCs w:val="18"/>
                <w:lang w:eastAsia="it-IT"/>
                <w14:ligatures w14:val="none"/>
              </w:rPr>
              <w:t xml:space="preserve"> immobiliari</w:t>
            </w:r>
          </w:p>
        </w:tc>
        <w:tc>
          <w:tcPr>
            <w:tcW w:w="902" w:type="dxa"/>
            <w:tcBorders>
              <w:top w:val="nil"/>
              <w:left w:val="nil"/>
              <w:bottom w:val="single" w:sz="4" w:space="0" w:color="A6A6A6"/>
              <w:right w:val="single" w:sz="4" w:space="0" w:color="A6A6A6"/>
            </w:tcBorders>
            <w:noWrap/>
            <w:vAlign w:val="bottom"/>
            <w:hideMark/>
          </w:tcPr>
          <w:p w14:paraId="034505BC"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379</w:t>
            </w:r>
          </w:p>
        </w:tc>
        <w:tc>
          <w:tcPr>
            <w:tcW w:w="650" w:type="dxa"/>
            <w:tcBorders>
              <w:top w:val="nil"/>
              <w:left w:val="nil"/>
              <w:bottom w:val="single" w:sz="4" w:space="0" w:color="A6A6A6"/>
              <w:right w:val="single" w:sz="4" w:space="0" w:color="A6A6A6"/>
            </w:tcBorders>
            <w:noWrap/>
            <w:vAlign w:val="bottom"/>
            <w:hideMark/>
          </w:tcPr>
          <w:p w14:paraId="09F9BF03"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355</w:t>
            </w:r>
          </w:p>
        </w:tc>
        <w:tc>
          <w:tcPr>
            <w:tcW w:w="797" w:type="dxa"/>
            <w:tcBorders>
              <w:top w:val="nil"/>
              <w:left w:val="nil"/>
              <w:bottom w:val="single" w:sz="4" w:space="0" w:color="A6A6A6"/>
              <w:right w:val="single" w:sz="4" w:space="0" w:color="A6A6A6"/>
            </w:tcBorders>
            <w:noWrap/>
            <w:vAlign w:val="bottom"/>
            <w:hideMark/>
          </w:tcPr>
          <w:p w14:paraId="4D219508"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14</w:t>
            </w:r>
          </w:p>
        </w:tc>
        <w:tc>
          <w:tcPr>
            <w:tcW w:w="912" w:type="dxa"/>
            <w:tcBorders>
              <w:top w:val="nil"/>
              <w:left w:val="nil"/>
              <w:bottom w:val="single" w:sz="4" w:space="0" w:color="A6A6A6"/>
              <w:right w:val="single" w:sz="4" w:space="0" w:color="A6A6A6"/>
            </w:tcBorders>
            <w:noWrap/>
            <w:vAlign w:val="bottom"/>
            <w:hideMark/>
          </w:tcPr>
          <w:p w14:paraId="1C5F348F"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15</w:t>
            </w:r>
          </w:p>
        </w:tc>
        <w:tc>
          <w:tcPr>
            <w:tcW w:w="912" w:type="dxa"/>
            <w:tcBorders>
              <w:top w:val="nil"/>
              <w:left w:val="nil"/>
              <w:bottom w:val="single" w:sz="4" w:space="0" w:color="A6A6A6"/>
              <w:right w:val="single" w:sz="4" w:space="0" w:color="A6A6A6"/>
            </w:tcBorders>
            <w:noWrap/>
            <w:vAlign w:val="bottom"/>
            <w:hideMark/>
          </w:tcPr>
          <w:p w14:paraId="0B700248"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14</w:t>
            </w:r>
          </w:p>
        </w:tc>
        <w:tc>
          <w:tcPr>
            <w:tcW w:w="552" w:type="dxa"/>
            <w:tcBorders>
              <w:top w:val="nil"/>
              <w:left w:val="nil"/>
              <w:bottom w:val="single" w:sz="4" w:space="0" w:color="A6A6A6"/>
              <w:right w:val="single" w:sz="4" w:space="0" w:color="A6A6A6"/>
            </w:tcBorders>
            <w:shd w:val="clear" w:color="000000" w:fill="FFFFFF"/>
            <w:noWrap/>
            <w:vAlign w:val="bottom"/>
            <w:hideMark/>
          </w:tcPr>
          <w:p w14:paraId="63143DB3"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0</w:t>
            </w:r>
          </w:p>
        </w:tc>
        <w:tc>
          <w:tcPr>
            <w:tcW w:w="713" w:type="dxa"/>
            <w:tcBorders>
              <w:top w:val="nil"/>
              <w:left w:val="nil"/>
              <w:bottom w:val="single" w:sz="4" w:space="0" w:color="A6A6A6"/>
              <w:right w:val="single" w:sz="4" w:space="0" w:color="A6A6A6"/>
            </w:tcBorders>
            <w:shd w:val="clear" w:color="000000" w:fill="FFFFFF"/>
            <w:noWrap/>
            <w:vAlign w:val="bottom"/>
            <w:hideMark/>
          </w:tcPr>
          <w:p w14:paraId="1A8FE90D"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0,00</w:t>
            </w:r>
          </w:p>
        </w:tc>
        <w:tc>
          <w:tcPr>
            <w:tcW w:w="941" w:type="dxa"/>
            <w:tcBorders>
              <w:top w:val="nil"/>
              <w:left w:val="nil"/>
              <w:bottom w:val="single" w:sz="4" w:space="0" w:color="A6A6A6"/>
              <w:right w:val="single" w:sz="4" w:space="0" w:color="A6A6A6"/>
            </w:tcBorders>
            <w:noWrap/>
            <w:vAlign w:val="bottom"/>
            <w:hideMark/>
          </w:tcPr>
          <w:p w14:paraId="1DEC5637"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23,7</w:t>
            </w:r>
          </w:p>
        </w:tc>
      </w:tr>
      <w:tr w:rsidR="002C5E7C" w:rsidRPr="002C5E7C" w14:paraId="0985CC4F"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345C0CD8"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M Attività professionali, scientifiche e tecniche</w:t>
            </w:r>
          </w:p>
        </w:tc>
        <w:tc>
          <w:tcPr>
            <w:tcW w:w="902" w:type="dxa"/>
            <w:tcBorders>
              <w:top w:val="nil"/>
              <w:left w:val="nil"/>
              <w:bottom w:val="single" w:sz="4" w:space="0" w:color="A6A6A6"/>
              <w:right w:val="single" w:sz="4" w:space="0" w:color="A6A6A6"/>
            </w:tcBorders>
            <w:noWrap/>
            <w:vAlign w:val="bottom"/>
            <w:hideMark/>
          </w:tcPr>
          <w:p w14:paraId="4A659967"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477</w:t>
            </w:r>
          </w:p>
        </w:tc>
        <w:tc>
          <w:tcPr>
            <w:tcW w:w="650" w:type="dxa"/>
            <w:tcBorders>
              <w:top w:val="nil"/>
              <w:left w:val="nil"/>
              <w:bottom w:val="single" w:sz="4" w:space="0" w:color="A6A6A6"/>
              <w:right w:val="single" w:sz="4" w:space="0" w:color="A6A6A6"/>
            </w:tcBorders>
            <w:noWrap/>
            <w:vAlign w:val="bottom"/>
            <w:hideMark/>
          </w:tcPr>
          <w:p w14:paraId="36BAE394"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451</w:t>
            </w:r>
          </w:p>
        </w:tc>
        <w:tc>
          <w:tcPr>
            <w:tcW w:w="797" w:type="dxa"/>
            <w:tcBorders>
              <w:top w:val="nil"/>
              <w:left w:val="nil"/>
              <w:bottom w:val="single" w:sz="4" w:space="0" w:color="A6A6A6"/>
              <w:right w:val="single" w:sz="4" w:space="0" w:color="A6A6A6"/>
            </w:tcBorders>
            <w:noWrap/>
            <w:vAlign w:val="bottom"/>
            <w:hideMark/>
          </w:tcPr>
          <w:p w14:paraId="3AB97278"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53</w:t>
            </w:r>
          </w:p>
        </w:tc>
        <w:tc>
          <w:tcPr>
            <w:tcW w:w="912" w:type="dxa"/>
            <w:tcBorders>
              <w:top w:val="nil"/>
              <w:left w:val="nil"/>
              <w:bottom w:val="single" w:sz="4" w:space="0" w:color="A6A6A6"/>
              <w:right w:val="single" w:sz="4" w:space="0" w:color="A6A6A6"/>
            </w:tcBorders>
            <w:noWrap/>
            <w:vAlign w:val="bottom"/>
            <w:hideMark/>
          </w:tcPr>
          <w:p w14:paraId="776926EE"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32</w:t>
            </w:r>
          </w:p>
        </w:tc>
        <w:tc>
          <w:tcPr>
            <w:tcW w:w="912" w:type="dxa"/>
            <w:tcBorders>
              <w:top w:val="nil"/>
              <w:left w:val="nil"/>
              <w:bottom w:val="single" w:sz="4" w:space="0" w:color="A6A6A6"/>
              <w:right w:val="single" w:sz="4" w:space="0" w:color="A6A6A6"/>
            </w:tcBorders>
            <w:noWrap/>
            <w:vAlign w:val="bottom"/>
            <w:hideMark/>
          </w:tcPr>
          <w:p w14:paraId="1807614A"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32</w:t>
            </w:r>
          </w:p>
        </w:tc>
        <w:tc>
          <w:tcPr>
            <w:tcW w:w="552" w:type="dxa"/>
            <w:tcBorders>
              <w:top w:val="nil"/>
              <w:left w:val="nil"/>
              <w:bottom w:val="single" w:sz="4" w:space="0" w:color="A6A6A6"/>
              <w:right w:val="single" w:sz="4" w:space="0" w:color="A6A6A6"/>
            </w:tcBorders>
            <w:shd w:val="clear" w:color="000000" w:fill="FFFFFF"/>
            <w:noWrap/>
            <w:vAlign w:val="bottom"/>
            <w:hideMark/>
          </w:tcPr>
          <w:p w14:paraId="6E2C0BDA"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21</w:t>
            </w:r>
          </w:p>
        </w:tc>
        <w:tc>
          <w:tcPr>
            <w:tcW w:w="713" w:type="dxa"/>
            <w:tcBorders>
              <w:top w:val="nil"/>
              <w:left w:val="nil"/>
              <w:bottom w:val="single" w:sz="4" w:space="0" w:color="A6A6A6"/>
              <w:right w:val="single" w:sz="4" w:space="0" w:color="A6A6A6"/>
            </w:tcBorders>
            <w:shd w:val="clear" w:color="000000" w:fill="FFFFFF"/>
            <w:noWrap/>
            <w:vAlign w:val="bottom"/>
            <w:hideMark/>
          </w:tcPr>
          <w:p w14:paraId="2ACF9E56"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4,69</w:t>
            </w:r>
          </w:p>
        </w:tc>
        <w:tc>
          <w:tcPr>
            <w:tcW w:w="941" w:type="dxa"/>
            <w:tcBorders>
              <w:top w:val="nil"/>
              <w:left w:val="nil"/>
              <w:bottom w:val="single" w:sz="4" w:space="0" w:color="A6A6A6"/>
              <w:right w:val="single" w:sz="4" w:space="0" w:color="A6A6A6"/>
            </w:tcBorders>
            <w:noWrap/>
            <w:vAlign w:val="bottom"/>
            <w:hideMark/>
          </w:tcPr>
          <w:p w14:paraId="79FA11B2"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20,1</w:t>
            </w:r>
          </w:p>
        </w:tc>
      </w:tr>
      <w:tr w:rsidR="002C5E7C" w:rsidRPr="002C5E7C" w14:paraId="06B06595"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6CFBA2E0"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 xml:space="preserve">N Noleggio, agenzie di viaggio, servizi di supporto alle </w:t>
            </w:r>
            <w:proofErr w:type="spellStart"/>
            <w:proofErr w:type="gramStart"/>
            <w:r w:rsidRPr="002C5E7C">
              <w:rPr>
                <w:rFonts w:ascii="Calibri" w:eastAsia="Times New Roman" w:hAnsi="Calibri" w:cs="Calibri"/>
                <w:kern w:val="0"/>
                <w:sz w:val="18"/>
                <w:szCs w:val="18"/>
                <w:lang w:eastAsia="it-IT"/>
                <w14:ligatures w14:val="none"/>
              </w:rPr>
              <w:t>imp</w:t>
            </w:r>
            <w:proofErr w:type="spellEnd"/>
            <w:r w:rsidRPr="002C5E7C">
              <w:rPr>
                <w:rFonts w:ascii="Calibri" w:eastAsia="Times New Roman" w:hAnsi="Calibri" w:cs="Calibri"/>
                <w:kern w:val="0"/>
                <w:sz w:val="18"/>
                <w:szCs w:val="18"/>
                <w:lang w:eastAsia="it-IT"/>
                <w14:ligatures w14:val="none"/>
              </w:rPr>
              <w:t>...</w:t>
            </w:r>
            <w:proofErr w:type="gramEnd"/>
          </w:p>
        </w:tc>
        <w:tc>
          <w:tcPr>
            <w:tcW w:w="902" w:type="dxa"/>
            <w:tcBorders>
              <w:top w:val="nil"/>
              <w:left w:val="nil"/>
              <w:bottom w:val="single" w:sz="4" w:space="0" w:color="A6A6A6"/>
              <w:right w:val="single" w:sz="4" w:space="0" w:color="A6A6A6"/>
            </w:tcBorders>
            <w:noWrap/>
            <w:vAlign w:val="bottom"/>
            <w:hideMark/>
          </w:tcPr>
          <w:p w14:paraId="0CA463B7"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557</w:t>
            </w:r>
          </w:p>
        </w:tc>
        <w:tc>
          <w:tcPr>
            <w:tcW w:w="650" w:type="dxa"/>
            <w:tcBorders>
              <w:top w:val="nil"/>
              <w:left w:val="nil"/>
              <w:bottom w:val="single" w:sz="4" w:space="0" w:color="A6A6A6"/>
              <w:right w:val="single" w:sz="4" w:space="0" w:color="A6A6A6"/>
            </w:tcBorders>
            <w:noWrap/>
            <w:vAlign w:val="bottom"/>
            <w:hideMark/>
          </w:tcPr>
          <w:p w14:paraId="19920C2B"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511</w:t>
            </w:r>
          </w:p>
        </w:tc>
        <w:tc>
          <w:tcPr>
            <w:tcW w:w="797" w:type="dxa"/>
            <w:tcBorders>
              <w:top w:val="nil"/>
              <w:left w:val="nil"/>
              <w:bottom w:val="single" w:sz="4" w:space="0" w:color="A6A6A6"/>
              <w:right w:val="single" w:sz="4" w:space="0" w:color="A6A6A6"/>
            </w:tcBorders>
            <w:noWrap/>
            <w:vAlign w:val="bottom"/>
            <w:hideMark/>
          </w:tcPr>
          <w:p w14:paraId="12E9994D"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43</w:t>
            </w:r>
          </w:p>
        </w:tc>
        <w:tc>
          <w:tcPr>
            <w:tcW w:w="912" w:type="dxa"/>
            <w:tcBorders>
              <w:top w:val="nil"/>
              <w:left w:val="nil"/>
              <w:bottom w:val="single" w:sz="4" w:space="0" w:color="A6A6A6"/>
              <w:right w:val="single" w:sz="4" w:space="0" w:color="A6A6A6"/>
            </w:tcBorders>
            <w:noWrap/>
            <w:vAlign w:val="bottom"/>
            <w:hideMark/>
          </w:tcPr>
          <w:p w14:paraId="26AAE3FC"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36</w:t>
            </w:r>
          </w:p>
        </w:tc>
        <w:tc>
          <w:tcPr>
            <w:tcW w:w="912" w:type="dxa"/>
            <w:tcBorders>
              <w:top w:val="nil"/>
              <w:left w:val="nil"/>
              <w:bottom w:val="single" w:sz="4" w:space="0" w:color="A6A6A6"/>
              <w:right w:val="single" w:sz="4" w:space="0" w:color="A6A6A6"/>
            </w:tcBorders>
            <w:noWrap/>
            <w:vAlign w:val="bottom"/>
            <w:hideMark/>
          </w:tcPr>
          <w:p w14:paraId="04F8F931"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30</w:t>
            </w:r>
          </w:p>
        </w:tc>
        <w:tc>
          <w:tcPr>
            <w:tcW w:w="552" w:type="dxa"/>
            <w:tcBorders>
              <w:top w:val="nil"/>
              <w:left w:val="nil"/>
              <w:bottom w:val="single" w:sz="4" w:space="0" w:color="A6A6A6"/>
              <w:right w:val="single" w:sz="4" w:space="0" w:color="A6A6A6"/>
            </w:tcBorders>
            <w:shd w:val="clear" w:color="000000" w:fill="FFFFFF"/>
            <w:noWrap/>
            <w:vAlign w:val="bottom"/>
            <w:hideMark/>
          </w:tcPr>
          <w:p w14:paraId="5E7C7A95"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13</w:t>
            </w:r>
          </w:p>
        </w:tc>
        <w:tc>
          <w:tcPr>
            <w:tcW w:w="713" w:type="dxa"/>
            <w:tcBorders>
              <w:top w:val="nil"/>
              <w:left w:val="nil"/>
              <w:bottom w:val="single" w:sz="4" w:space="0" w:color="A6A6A6"/>
              <w:right w:val="single" w:sz="4" w:space="0" w:color="A6A6A6"/>
            </w:tcBorders>
            <w:shd w:val="clear" w:color="000000" w:fill="FFFFFF"/>
            <w:noWrap/>
            <w:vAlign w:val="bottom"/>
            <w:hideMark/>
          </w:tcPr>
          <w:p w14:paraId="68777F4B"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2,50</w:t>
            </w:r>
          </w:p>
        </w:tc>
        <w:tc>
          <w:tcPr>
            <w:tcW w:w="941" w:type="dxa"/>
            <w:tcBorders>
              <w:top w:val="nil"/>
              <w:left w:val="nil"/>
              <w:bottom w:val="single" w:sz="4" w:space="0" w:color="A6A6A6"/>
              <w:right w:val="single" w:sz="4" w:space="0" w:color="A6A6A6"/>
            </w:tcBorders>
            <w:noWrap/>
            <w:vAlign w:val="bottom"/>
            <w:hideMark/>
          </w:tcPr>
          <w:p w14:paraId="4B5B3FEE"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25,0</w:t>
            </w:r>
          </w:p>
        </w:tc>
      </w:tr>
      <w:tr w:rsidR="002C5E7C" w:rsidRPr="002C5E7C" w14:paraId="633B816E"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3835A99F"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P Istruzione</w:t>
            </w:r>
          </w:p>
        </w:tc>
        <w:tc>
          <w:tcPr>
            <w:tcW w:w="902" w:type="dxa"/>
            <w:tcBorders>
              <w:top w:val="nil"/>
              <w:left w:val="nil"/>
              <w:bottom w:val="single" w:sz="4" w:space="0" w:color="A6A6A6"/>
              <w:right w:val="single" w:sz="4" w:space="0" w:color="A6A6A6"/>
            </w:tcBorders>
            <w:noWrap/>
            <w:vAlign w:val="bottom"/>
            <w:hideMark/>
          </w:tcPr>
          <w:p w14:paraId="7DB8FDD8"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155</w:t>
            </w:r>
          </w:p>
        </w:tc>
        <w:tc>
          <w:tcPr>
            <w:tcW w:w="650" w:type="dxa"/>
            <w:tcBorders>
              <w:top w:val="nil"/>
              <w:left w:val="nil"/>
              <w:bottom w:val="single" w:sz="4" w:space="0" w:color="A6A6A6"/>
              <w:right w:val="single" w:sz="4" w:space="0" w:color="A6A6A6"/>
            </w:tcBorders>
            <w:noWrap/>
            <w:vAlign w:val="bottom"/>
            <w:hideMark/>
          </w:tcPr>
          <w:p w14:paraId="3CEF3371"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146</w:t>
            </w:r>
          </w:p>
        </w:tc>
        <w:tc>
          <w:tcPr>
            <w:tcW w:w="797" w:type="dxa"/>
            <w:tcBorders>
              <w:top w:val="nil"/>
              <w:left w:val="nil"/>
              <w:bottom w:val="single" w:sz="4" w:space="0" w:color="A6A6A6"/>
              <w:right w:val="single" w:sz="4" w:space="0" w:color="A6A6A6"/>
            </w:tcBorders>
            <w:noWrap/>
            <w:vAlign w:val="bottom"/>
            <w:hideMark/>
          </w:tcPr>
          <w:p w14:paraId="3F954626"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12</w:t>
            </w:r>
          </w:p>
        </w:tc>
        <w:tc>
          <w:tcPr>
            <w:tcW w:w="912" w:type="dxa"/>
            <w:tcBorders>
              <w:top w:val="nil"/>
              <w:left w:val="nil"/>
              <w:bottom w:val="single" w:sz="4" w:space="0" w:color="A6A6A6"/>
              <w:right w:val="single" w:sz="4" w:space="0" w:color="A6A6A6"/>
            </w:tcBorders>
            <w:noWrap/>
            <w:vAlign w:val="bottom"/>
            <w:hideMark/>
          </w:tcPr>
          <w:p w14:paraId="5CB10050"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10</w:t>
            </w:r>
          </w:p>
        </w:tc>
        <w:tc>
          <w:tcPr>
            <w:tcW w:w="912" w:type="dxa"/>
            <w:tcBorders>
              <w:top w:val="nil"/>
              <w:left w:val="nil"/>
              <w:bottom w:val="single" w:sz="4" w:space="0" w:color="A6A6A6"/>
              <w:right w:val="single" w:sz="4" w:space="0" w:color="A6A6A6"/>
            </w:tcBorders>
            <w:noWrap/>
            <w:vAlign w:val="bottom"/>
            <w:hideMark/>
          </w:tcPr>
          <w:p w14:paraId="0D65D51B"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9</w:t>
            </w:r>
          </w:p>
        </w:tc>
        <w:tc>
          <w:tcPr>
            <w:tcW w:w="552" w:type="dxa"/>
            <w:tcBorders>
              <w:top w:val="nil"/>
              <w:left w:val="nil"/>
              <w:bottom w:val="single" w:sz="4" w:space="0" w:color="A6A6A6"/>
              <w:right w:val="single" w:sz="4" w:space="0" w:color="A6A6A6"/>
            </w:tcBorders>
            <w:shd w:val="clear" w:color="000000" w:fill="FFFFFF"/>
            <w:noWrap/>
            <w:vAlign w:val="bottom"/>
            <w:hideMark/>
          </w:tcPr>
          <w:p w14:paraId="16AD30B2"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w:t>
            </w:r>
          </w:p>
        </w:tc>
        <w:tc>
          <w:tcPr>
            <w:tcW w:w="713" w:type="dxa"/>
            <w:tcBorders>
              <w:top w:val="nil"/>
              <w:left w:val="nil"/>
              <w:bottom w:val="single" w:sz="4" w:space="0" w:color="A6A6A6"/>
              <w:right w:val="single" w:sz="4" w:space="0" w:color="A6A6A6"/>
            </w:tcBorders>
            <w:shd w:val="clear" w:color="000000" w:fill="FFFFFF"/>
            <w:noWrap/>
            <w:vAlign w:val="bottom"/>
            <w:hideMark/>
          </w:tcPr>
          <w:p w14:paraId="0D31E5DF"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2,07</w:t>
            </w:r>
          </w:p>
        </w:tc>
        <w:tc>
          <w:tcPr>
            <w:tcW w:w="941" w:type="dxa"/>
            <w:tcBorders>
              <w:top w:val="nil"/>
              <w:left w:val="nil"/>
              <w:bottom w:val="single" w:sz="4" w:space="0" w:color="A6A6A6"/>
              <w:right w:val="single" w:sz="4" w:space="0" w:color="A6A6A6"/>
            </w:tcBorders>
            <w:noWrap/>
            <w:vAlign w:val="bottom"/>
            <w:hideMark/>
          </w:tcPr>
          <w:p w14:paraId="4E4C613F"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33,8</w:t>
            </w:r>
          </w:p>
        </w:tc>
      </w:tr>
      <w:tr w:rsidR="002C5E7C" w:rsidRPr="002C5E7C" w14:paraId="0C89FC89"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7CE1471A"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 xml:space="preserve">Q Sanità e assistenza sociale  </w:t>
            </w:r>
          </w:p>
        </w:tc>
        <w:tc>
          <w:tcPr>
            <w:tcW w:w="902" w:type="dxa"/>
            <w:tcBorders>
              <w:top w:val="nil"/>
              <w:left w:val="nil"/>
              <w:bottom w:val="single" w:sz="4" w:space="0" w:color="A6A6A6"/>
              <w:right w:val="single" w:sz="4" w:space="0" w:color="A6A6A6"/>
            </w:tcBorders>
            <w:noWrap/>
            <w:vAlign w:val="bottom"/>
            <w:hideMark/>
          </w:tcPr>
          <w:p w14:paraId="6971B118"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330</w:t>
            </w:r>
          </w:p>
        </w:tc>
        <w:tc>
          <w:tcPr>
            <w:tcW w:w="650" w:type="dxa"/>
            <w:tcBorders>
              <w:top w:val="nil"/>
              <w:left w:val="nil"/>
              <w:bottom w:val="single" w:sz="4" w:space="0" w:color="A6A6A6"/>
              <w:right w:val="single" w:sz="4" w:space="0" w:color="A6A6A6"/>
            </w:tcBorders>
            <w:noWrap/>
            <w:vAlign w:val="bottom"/>
            <w:hideMark/>
          </w:tcPr>
          <w:p w14:paraId="49A3E146"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311</w:t>
            </w:r>
          </w:p>
        </w:tc>
        <w:tc>
          <w:tcPr>
            <w:tcW w:w="797" w:type="dxa"/>
            <w:tcBorders>
              <w:top w:val="nil"/>
              <w:left w:val="nil"/>
              <w:bottom w:val="single" w:sz="4" w:space="0" w:color="A6A6A6"/>
              <w:right w:val="single" w:sz="4" w:space="0" w:color="A6A6A6"/>
            </w:tcBorders>
            <w:noWrap/>
            <w:vAlign w:val="bottom"/>
            <w:hideMark/>
          </w:tcPr>
          <w:p w14:paraId="2F06286D"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w:t>
            </w:r>
          </w:p>
        </w:tc>
        <w:tc>
          <w:tcPr>
            <w:tcW w:w="912" w:type="dxa"/>
            <w:tcBorders>
              <w:top w:val="nil"/>
              <w:left w:val="nil"/>
              <w:bottom w:val="single" w:sz="4" w:space="0" w:color="A6A6A6"/>
              <w:right w:val="single" w:sz="4" w:space="0" w:color="A6A6A6"/>
            </w:tcBorders>
            <w:noWrap/>
            <w:vAlign w:val="bottom"/>
            <w:hideMark/>
          </w:tcPr>
          <w:p w14:paraId="1A49A9F4"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14</w:t>
            </w:r>
          </w:p>
        </w:tc>
        <w:tc>
          <w:tcPr>
            <w:tcW w:w="912" w:type="dxa"/>
            <w:tcBorders>
              <w:top w:val="nil"/>
              <w:left w:val="nil"/>
              <w:bottom w:val="single" w:sz="4" w:space="0" w:color="A6A6A6"/>
              <w:right w:val="single" w:sz="4" w:space="0" w:color="A6A6A6"/>
            </w:tcBorders>
            <w:noWrap/>
            <w:vAlign w:val="bottom"/>
            <w:hideMark/>
          </w:tcPr>
          <w:p w14:paraId="1709ACA4"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w:t>
            </w:r>
          </w:p>
        </w:tc>
        <w:tc>
          <w:tcPr>
            <w:tcW w:w="552" w:type="dxa"/>
            <w:tcBorders>
              <w:top w:val="nil"/>
              <w:left w:val="nil"/>
              <w:bottom w:val="single" w:sz="4" w:space="0" w:color="A6A6A6"/>
              <w:right w:val="single" w:sz="4" w:space="0" w:color="A6A6A6"/>
            </w:tcBorders>
            <w:shd w:val="clear" w:color="000000" w:fill="FFFFFF"/>
            <w:noWrap/>
            <w:vAlign w:val="bottom"/>
            <w:hideMark/>
          </w:tcPr>
          <w:p w14:paraId="6930CF7D"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w:t>
            </w:r>
          </w:p>
        </w:tc>
        <w:tc>
          <w:tcPr>
            <w:tcW w:w="713" w:type="dxa"/>
            <w:tcBorders>
              <w:top w:val="nil"/>
              <w:left w:val="nil"/>
              <w:bottom w:val="single" w:sz="4" w:space="0" w:color="A6A6A6"/>
              <w:right w:val="single" w:sz="4" w:space="0" w:color="A6A6A6"/>
            </w:tcBorders>
            <w:shd w:val="clear" w:color="000000" w:fill="FFFFFF"/>
            <w:noWrap/>
            <w:vAlign w:val="bottom"/>
            <w:hideMark/>
          </w:tcPr>
          <w:p w14:paraId="1094EC4B"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-0,61</w:t>
            </w:r>
          </w:p>
        </w:tc>
        <w:tc>
          <w:tcPr>
            <w:tcW w:w="941" w:type="dxa"/>
            <w:tcBorders>
              <w:top w:val="nil"/>
              <w:left w:val="nil"/>
              <w:bottom w:val="single" w:sz="4" w:space="0" w:color="A6A6A6"/>
              <w:right w:val="single" w:sz="4" w:space="0" w:color="A6A6A6"/>
            </w:tcBorders>
            <w:noWrap/>
            <w:vAlign w:val="bottom"/>
            <w:hideMark/>
          </w:tcPr>
          <w:p w14:paraId="3C39B2B7"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39,1</w:t>
            </w:r>
          </w:p>
        </w:tc>
      </w:tr>
      <w:tr w:rsidR="002C5E7C" w:rsidRPr="002C5E7C" w14:paraId="3B5735D7"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24A9D662"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 xml:space="preserve">R Attività artistiche, sportive, di intrattenimento e </w:t>
            </w:r>
            <w:proofErr w:type="spellStart"/>
            <w:r w:rsidRPr="002C5E7C">
              <w:rPr>
                <w:rFonts w:ascii="Calibri" w:eastAsia="Times New Roman" w:hAnsi="Calibri" w:cs="Calibri"/>
                <w:kern w:val="0"/>
                <w:sz w:val="18"/>
                <w:szCs w:val="18"/>
                <w:lang w:eastAsia="it-IT"/>
                <w14:ligatures w14:val="none"/>
              </w:rPr>
              <w:t>diver</w:t>
            </w:r>
            <w:proofErr w:type="spellEnd"/>
            <w:r w:rsidRPr="002C5E7C">
              <w:rPr>
                <w:rFonts w:ascii="Calibri" w:eastAsia="Times New Roman" w:hAnsi="Calibri" w:cs="Calibri"/>
                <w:kern w:val="0"/>
                <w:sz w:val="18"/>
                <w:szCs w:val="18"/>
                <w:lang w:eastAsia="it-IT"/>
                <w14:ligatures w14:val="none"/>
              </w:rPr>
              <w:t>...</w:t>
            </w:r>
          </w:p>
        </w:tc>
        <w:tc>
          <w:tcPr>
            <w:tcW w:w="902" w:type="dxa"/>
            <w:tcBorders>
              <w:top w:val="nil"/>
              <w:left w:val="nil"/>
              <w:bottom w:val="single" w:sz="4" w:space="0" w:color="A6A6A6"/>
              <w:right w:val="single" w:sz="4" w:space="0" w:color="A6A6A6"/>
            </w:tcBorders>
            <w:noWrap/>
            <w:vAlign w:val="bottom"/>
            <w:hideMark/>
          </w:tcPr>
          <w:p w14:paraId="22923370"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297</w:t>
            </w:r>
          </w:p>
        </w:tc>
        <w:tc>
          <w:tcPr>
            <w:tcW w:w="650" w:type="dxa"/>
            <w:tcBorders>
              <w:top w:val="nil"/>
              <w:left w:val="nil"/>
              <w:bottom w:val="single" w:sz="4" w:space="0" w:color="A6A6A6"/>
              <w:right w:val="single" w:sz="4" w:space="0" w:color="A6A6A6"/>
            </w:tcBorders>
            <w:noWrap/>
            <w:vAlign w:val="bottom"/>
            <w:hideMark/>
          </w:tcPr>
          <w:p w14:paraId="5DCC0E40"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280</w:t>
            </w:r>
          </w:p>
        </w:tc>
        <w:tc>
          <w:tcPr>
            <w:tcW w:w="797" w:type="dxa"/>
            <w:tcBorders>
              <w:top w:val="nil"/>
              <w:left w:val="nil"/>
              <w:bottom w:val="single" w:sz="4" w:space="0" w:color="A6A6A6"/>
              <w:right w:val="single" w:sz="4" w:space="0" w:color="A6A6A6"/>
            </w:tcBorders>
            <w:noWrap/>
            <w:vAlign w:val="bottom"/>
            <w:hideMark/>
          </w:tcPr>
          <w:p w14:paraId="784BA0C9"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10</w:t>
            </w:r>
          </w:p>
        </w:tc>
        <w:tc>
          <w:tcPr>
            <w:tcW w:w="912" w:type="dxa"/>
            <w:tcBorders>
              <w:top w:val="nil"/>
              <w:left w:val="nil"/>
              <w:bottom w:val="single" w:sz="4" w:space="0" w:color="A6A6A6"/>
              <w:right w:val="single" w:sz="4" w:space="0" w:color="A6A6A6"/>
            </w:tcBorders>
            <w:noWrap/>
            <w:vAlign w:val="bottom"/>
            <w:hideMark/>
          </w:tcPr>
          <w:p w14:paraId="086442AC"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19</w:t>
            </w:r>
          </w:p>
        </w:tc>
        <w:tc>
          <w:tcPr>
            <w:tcW w:w="912" w:type="dxa"/>
            <w:tcBorders>
              <w:top w:val="nil"/>
              <w:left w:val="nil"/>
              <w:bottom w:val="single" w:sz="4" w:space="0" w:color="A6A6A6"/>
              <w:right w:val="single" w:sz="4" w:space="0" w:color="A6A6A6"/>
            </w:tcBorders>
            <w:noWrap/>
            <w:vAlign w:val="bottom"/>
            <w:hideMark/>
          </w:tcPr>
          <w:p w14:paraId="095E7982"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13</w:t>
            </w:r>
          </w:p>
        </w:tc>
        <w:tc>
          <w:tcPr>
            <w:tcW w:w="552" w:type="dxa"/>
            <w:tcBorders>
              <w:top w:val="nil"/>
              <w:left w:val="nil"/>
              <w:bottom w:val="single" w:sz="4" w:space="0" w:color="A6A6A6"/>
              <w:right w:val="single" w:sz="4" w:space="0" w:color="A6A6A6"/>
            </w:tcBorders>
            <w:shd w:val="clear" w:color="000000" w:fill="FFFFFF"/>
            <w:noWrap/>
            <w:vAlign w:val="bottom"/>
            <w:hideMark/>
          </w:tcPr>
          <w:p w14:paraId="08682C79"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w:t>
            </w:r>
          </w:p>
        </w:tc>
        <w:tc>
          <w:tcPr>
            <w:tcW w:w="713" w:type="dxa"/>
            <w:tcBorders>
              <w:top w:val="nil"/>
              <w:left w:val="nil"/>
              <w:bottom w:val="single" w:sz="4" w:space="0" w:color="A6A6A6"/>
              <w:right w:val="single" w:sz="4" w:space="0" w:color="A6A6A6"/>
            </w:tcBorders>
            <w:shd w:val="clear" w:color="000000" w:fill="FFFFFF"/>
            <w:noWrap/>
            <w:vAlign w:val="bottom"/>
            <w:hideMark/>
          </w:tcPr>
          <w:p w14:paraId="1F7ED2EF"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-0,99</w:t>
            </w:r>
          </w:p>
        </w:tc>
        <w:tc>
          <w:tcPr>
            <w:tcW w:w="941" w:type="dxa"/>
            <w:tcBorders>
              <w:top w:val="nil"/>
              <w:left w:val="nil"/>
              <w:bottom w:val="single" w:sz="4" w:space="0" w:color="A6A6A6"/>
              <w:right w:val="single" w:sz="4" w:space="0" w:color="A6A6A6"/>
            </w:tcBorders>
            <w:noWrap/>
            <w:vAlign w:val="bottom"/>
            <w:hideMark/>
          </w:tcPr>
          <w:p w14:paraId="5F6EDE68"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25,4</w:t>
            </w:r>
          </w:p>
        </w:tc>
      </w:tr>
      <w:tr w:rsidR="002C5E7C" w:rsidRPr="002C5E7C" w14:paraId="37DAA6B6"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1BB94ED3"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S Altre attività di servizi</w:t>
            </w:r>
          </w:p>
        </w:tc>
        <w:tc>
          <w:tcPr>
            <w:tcW w:w="902" w:type="dxa"/>
            <w:tcBorders>
              <w:top w:val="nil"/>
              <w:left w:val="nil"/>
              <w:bottom w:val="single" w:sz="4" w:space="0" w:color="A6A6A6"/>
              <w:right w:val="single" w:sz="4" w:space="0" w:color="A6A6A6"/>
            </w:tcBorders>
            <w:noWrap/>
            <w:vAlign w:val="bottom"/>
            <w:hideMark/>
          </w:tcPr>
          <w:p w14:paraId="2F11C6B3"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1.790</w:t>
            </w:r>
          </w:p>
        </w:tc>
        <w:tc>
          <w:tcPr>
            <w:tcW w:w="650" w:type="dxa"/>
            <w:tcBorders>
              <w:top w:val="nil"/>
              <w:left w:val="nil"/>
              <w:bottom w:val="single" w:sz="4" w:space="0" w:color="A6A6A6"/>
              <w:right w:val="single" w:sz="4" w:space="0" w:color="A6A6A6"/>
            </w:tcBorders>
            <w:noWrap/>
            <w:vAlign w:val="bottom"/>
            <w:hideMark/>
          </w:tcPr>
          <w:p w14:paraId="580096E5"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1.758</w:t>
            </w:r>
          </w:p>
        </w:tc>
        <w:tc>
          <w:tcPr>
            <w:tcW w:w="797" w:type="dxa"/>
            <w:tcBorders>
              <w:top w:val="nil"/>
              <w:left w:val="nil"/>
              <w:bottom w:val="single" w:sz="4" w:space="0" w:color="A6A6A6"/>
              <w:right w:val="single" w:sz="4" w:space="0" w:color="A6A6A6"/>
            </w:tcBorders>
            <w:noWrap/>
            <w:vAlign w:val="bottom"/>
            <w:hideMark/>
          </w:tcPr>
          <w:p w14:paraId="29A9AF2D"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78</w:t>
            </w:r>
          </w:p>
        </w:tc>
        <w:tc>
          <w:tcPr>
            <w:tcW w:w="912" w:type="dxa"/>
            <w:tcBorders>
              <w:top w:val="nil"/>
              <w:left w:val="nil"/>
              <w:bottom w:val="single" w:sz="4" w:space="0" w:color="A6A6A6"/>
              <w:right w:val="single" w:sz="4" w:space="0" w:color="A6A6A6"/>
            </w:tcBorders>
            <w:noWrap/>
            <w:vAlign w:val="bottom"/>
            <w:hideMark/>
          </w:tcPr>
          <w:p w14:paraId="6DB21EF9"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73</w:t>
            </w:r>
          </w:p>
        </w:tc>
        <w:tc>
          <w:tcPr>
            <w:tcW w:w="912" w:type="dxa"/>
            <w:tcBorders>
              <w:top w:val="nil"/>
              <w:left w:val="nil"/>
              <w:bottom w:val="single" w:sz="4" w:space="0" w:color="A6A6A6"/>
              <w:right w:val="single" w:sz="4" w:space="0" w:color="A6A6A6"/>
            </w:tcBorders>
            <w:noWrap/>
            <w:vAlign w:val="bottom"/>
            <w:hideMark/>
          </w:tcPr>
          <w:p w14:paraId="655B1730"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65</w:t>
            </w:r>
          </w:p>
        </w:tc>
        <w:tc>
          <w:tcPr>
            <w:tcW w:w="552" w:type="dxa"/>
            <w:tcBorders>
              <w:top w:val="nil"/>
              <w:left w:val="nil"/>
              <w:bottom w:val="single" w:sz="4" w:space="0" w:color="A6A6A6"/>
              <w:right w:val="single" w:sz="4" w:space="0" w:color="A6A6A6"/>
            </w:tcBorders>
            <w:shd w:val="clear" w:color="000000" w:fill="FFFFFF"/>
            <w:noWrap/>
            <w:vAlign w:val="bottom"/>
            <w:hideMark/>
          </w:tcPr>
          <w:p w14:paraId="72957975"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13</w:t>
            </w:r>
          </w:p>
        </w:tc>
        <w:tc>
          <w:tcPr>
            <w:tcW w:w="713" w:type="dxa"/>
            <w:tcBorders>
              <w:top w:val="nil"/>
              <w:left w:val="nil"/>
              <w:bottom w:val="single" w:sz="4" w:space="0" w:color="A6A6A6"/>
              <w:right w:val="single" w:sz="4" w:space="0" w:color="A6A6A6"/>
            </w:tcBorders>
            <w:shd w:val="clear" w:color="000000" w:fill="FFFFFF"/>
            <w:noWrap/>
            <w:vAlign w:val="bottom"/>
            <w:hideMark/>
          </w:tcPr>
          <w:p w14:paraId="6B61625B"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0,75</w:t>
            </w:r>
          </w:p>
        </w:tc>
        <w:tc>
          <w:tcPr>
            <w:tcW w:w="941" w:type="dxa"/>
            <w:tcBorders>
              <w:top w:val="nil"/>
              <w:left w:val="nil"/>
              <w:bottom w:val="single" w:sz="4" w:space="0" w:color="A6A6A6"/>
              <w:right w:val="single" w:sz="4" w:space="0" w:color="A6A6A6"/>
            </w:tcBorders>
            <w:noWrap/>
            <w:vAlign w:val="bottom"/>
            <w:hideMark/>
          </w:tcPr>
          <w:p w14:paraId="120729C8"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49,2</w:t>
            </w:r>
          </w:p>
        </w:tc>
      </w:tr>
      <w:tr w:rsidR="002C5E7C" w:rsidRPr="002C5E7C" w14:paraId="510039B3"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FFFFFF"/>
            <w:noWrap/>
            <w:vAlign w:val="center"/>
            <w:hideMark/>
          </w:tcPr>
          <w:p w14:paraId="5A3A71C7" w14:textId="77777777" w:rsidR="002C5E7C" w:rsidRPr="002C5E7C" w:rsidRDefault="002C5E7C" w:rsidP="002C5E7C">
            <w:pPr>
              <w:spacing w:after="0" w:line="240" w:lineRule="auto"/>
              <w:rPr>
                <w:rFonts w:ascii="Calibri" w:eastAsia="Times New Roman" w:hAnsi="Calibri" w:cs="Calibri"/>
                <w:kern w:val="0"/>
                <w:sz w:val="18"/>
                <w:szCs w:val="18"/>
                <w:lang w:eastAsia="it-IT"/>
                <w14:ligatures w14:val="none"/>
              </w:rPr>
            </w:pPr>
            <w:r w:rsidRPr="002C5E7C">
              <w:rPr>
                <w:rFonts w:ascii="Calibri" w:eastAsia="Times New Roman" w:hAnsi="Calibri" w:cs="Calibri"/>
                <w:kern w:val="0"/>
                <w:sz w:val="18"/>
                <w:szCs w:val="18"/>
                <w:lang w:eastAsia="it-IT"/>
                <w14:ligatures w14:val="none"/>
              </w:rPr>
              <w:t>X Imprese non classificate</w:t>
            </w:r>
          </w:p>
        </w:tc>
        <w:tc>
          <w:tcPr>
            <w:tcW w:w="902" w:type="dxa"/>
            <w:tcBorders>
              <w:top w:val="nil"/>
              <w:left w:val="nil"/>
              <w:bottom w:val="single" w:sz="4" w:space="0" w:color="A6A6A6"/>
              <w:right w:val="single" w:sz="4" w:space="0" w:color="A6A6A6"/>
            </w:tcBorders>
            <w:noWrap/>
            <w:vAlign w:val="bottom"/>
            <w:hideMark/>
          </w:tcPr>
          <w:p w14:paraId="0F2BBB15"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1.078</w:t>
            </w:r>
          </w:p>
        </w:tc>
        <w:tc>
          <w:tcPr>
            <w:tcW w:w="650" w:type="dxa"/>
            <w:tcBorders>
              <w:top w:val="nil"/>
              <w:left w:val="nil"/>
              <w:bottom w:val="single" w:sz="4" w:space="0" w:color="A6A6A6"/>
              <w:right w:val="single" w:sz="4" w:space="0" w:color="A6A6A6"/>
            </w:tcBorders>
            <w:noWrap/>
            <w:vAlign w:val="bottom"/>
            <w:hideMark/>
          </w:tcPr>
          <w:p w14:paraId="1BB4DBAA"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15</w:t>
            </w:r>
          </w:p>
        </w:tc>
        <w:tc>
          <w:tcPr>
            <w:tcW w:w="797" w:type="dxa"/>
            <w:tcBorders>
              <w:top w:val="nil"/>
              <w:left w:val="nil"/>
              <w:bottom w:val="single" w:sz="4" w:space="0" w:color="A6A6A6"/>
              <w:right w:val="single" w:sz="4" w:space="0" w:color="A6A6A6"/>
            </w:tcBorders>
            <w:noWrap/>
            <w:vAlign w:val="bottom"/>
            <w:hideMark/>
          </w:tcPr>
          <w:p w14:paraId="045BC3BB"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432</w:t>
            </w:r>
          </w:p>
        </w:tc>
        <w:tc>
          <w:tcPr>
            <w:tcW w:w="912" w:type="dxa"/>
            <w:tcBorders>
              <w:top w:val="nil"/>
              <w:left w:val="nil"/>
              <w:bottom w:val="single" w:sz="4" w:space="0" w:color="A6A6A6"/>
              <w:right w:val="single" w:sz="4" w:space="0" w:color="A6A6A6"/>
            </w:tcBorders>
            <w:noWrap/>
            <w:vAlign w:val="bottom"/>
            <w:hideMark/>
          </w:tcPr>
          <w:p w14:paraId="4F708E89"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95</w:t>
            </w:r>
          </w:p>
        </w:tc>
        <w:tc>
          <w:tcPr>
            <w:tcW w:w="912" w:type="dxa"/>
            <w:tcBorders>
              <w:top w:val="nil"/>
              <w:left w:val="nil"/>
              <w:bottom w:val="single" w:sz="4" w:space="0" w:color="A6A6A6"/>
              <w:right w:val="single" w:sz="4" w:space="0" w:color="A6A6A6"/>
            </w:tcBorders>
            <w:noWrap/>
            <w:vAlign w:val="bottom"/>
            <w:hideMark/>
          </w:tcPr>
          <w:p w14:paraId="2C19010D"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55</w:t>
            </w:r>
          </w:p>
        </w:tc>
        <w:tc>
          <w:tcPr>
            <w:tcW w:w="552" w:type="dxa"/>
            <w:tcBorders>
              <w:top w:val="nil"/>
              <w:left w:val="nil"/>
              <w:bottom w:val="single" w:sz="4" w:space="0" w:color="A6A6A6"/>
              <w:right w:val="single" w:sz="4" w:space="0" w:color="A6A6A6"/>
            </w:tcBorders>
            <w:shd w:val="clear" w:color="000000" w:fill="FFFFFF"/>
            <w:noWrap/>
            <w:vAlign w:val="bottom"/>
            <w:hideMark/>
          </w:tcPr>
          <w:p w14:paraId="564A1D0C"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377</w:t>
            </w:r>
          </w:p>
        </w:tc>
        <w:tc>
          <w:tcPr>
            <w:tcW w:w="713" w:type="dxa"/>
            <w:tcBorders>
              <w:top w:val="nil"/>
              <w:left w:val="nil"/>
              <w:bottom w:val="single" w:sz="4" w:space="0" w:color="A6A6A6"/>
              <w:right w:val="single" w:sz="4" w:space="0" w:color="A6A6A6"/>
            </w:tcBorders>
            <w:shd w:val="clear" w:color="000000" w:fill="FFFFFF"/>
            <w:noWrap/>
            <w:vAlign w:val="bottom"/>
            <w:hideMark/>
          </w:tcPr>
          <w:p w14:paraId="74494094" w14:textId="77777777" w:rsidR="002C5E7C" w:rsidRPr="002C5E7C" w:rsidRDefault="002C5E7C" w:rsidP="002C5E7C">
            <w:pPr>
              <w:spacing w:after="0" w:line="240" w:lineRule="auto"/>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34,43</w:t>
            </w:r>
          </w:p>
        </w:tc>
        <w:tc>
          <w:tcPr>
            <w:tcW w:w="941" w:type="dxa"/>
            <w:tcBorders>
              <w:top w:val="nil"/>
              <w:left w:val="nil"/>
              <w:bottom w:val="single" w:sz="4" w:space="0" w:color="A6A6A6"/>
              <w:right w:val="single" w:sz="4" w:space="0" w:color="A6A6A6"/>
            </w:tcBorders>
            <w:noWrap/>
            <w:vAlign w:val="bottom"/>
            <w:hideMark/>
          </w:tcPr>
          <w:p w14:paraId="393F6B32" w14:textId="77777777" w:rsidR="002C5E7C" w:rsidRPr="002C5E7C" w:rsidRDefault="002C5E7C" w:rsidP="002C5E7C">
            <w:pPr>
              <w:spacing w:after="0" w:line="240" w:lineRule="auto"/>
              <w:ind w:right="577"/>
              <w:jc w:val="right"/>
              <w:rPr>
                <w:rFonts w:ascii="Calibri" w:eastAsia="Times New Roman" w:hAnsi="Calibri" w:cs="Calibri"/>
                <w:color w:val="000000"/>
                <w:kern w:val="0"/>
                <w:sz w:val="18"/>
                <w:szCs w:val="18"/>
                <w:lang w:eastAsia="it-IT"/>
                <w14:ligatures w14:val="none"/>
              </w:rPr>
            </w:pPr>
            <w:r w:rsidRPr="002C5E7C">
              <w:rPr>
                <w:rFonts w:ascii="Calibri" w:eastAsia="Times New Roman" w:hAnsi="Calibri" w:cs="Calibri"/>
                <w:color w:val="000000"/>
                <w:kern w:val="0"/>
                <w:sz w:val="18"/>
                <w:szCs w:val="18"/>
                <w:lang w:eastAsia="it-IT"/>
                <w14:ligatures w14:val="none"/>
              </w:rPr>
              <w:t>23,5</w:t>
            </w:r>
          </w:p>
        </w:tc>
      </w:tr>
      <w:tr w:rsidR="002C5E7C" w:rsidRPr="002C5E7C" w14:paraId="636CFE43" w14:textId="77777777" w:rsidTr="00BB34EF">
        <w:trPr>
          <w:trHeight w:val="300"/>
        </w:trPr>
        <w:tc>
          <w:tcPr>
            <w:tcW w:w="3681" w:type="dxa"/>
            <w:tcBorders>
              <w:top w:val="nil"/>
              <w:left w:val="single" w:sz="4" w:space="0" w:color="A6A6A6"/>
              <w:bottom w:val="single" w:sz="4" w:space="0" w:color="A6A6A6"/>
              <w:right w:val="single" w:sz="4" w:space="0" w:color="A6A6A6"/>
            </w:tcBorders>
            <w:shd w:val="clear" w:color="000000" w:fill="D9D9D9"/>
            <w:hideMark/>
          </w:tcPr>
          <w:p w14:paraId="10B26E62" w14:textId="77777777" w:rsidR="002C5E7C" w:rsidRPr="002C5E7C" w:rsidRDefault="002C5E7C" w:rsidP="002C5E7C">
            <w:pPr>
              <w:spacing w:after="0" w:line="240" w:lineRule="auto"/>
              <w:rPr>
                <w:rFonts w:ascii="Calibri" w:eastAsia="Times New Roman" w:hAnsi="Calibri" w:cs="Calibri"/>
                <w:b/>
                <w:bCs/>
                <w:kern w:val="0"/>
                <w:sz w:val="18"/>
                <w:szCs w:val="18"/>
                <w:lang w:eastAsia="it-IT"/>
                <w14:ligatures w14:val="none"/>
              </w:rPr>
            </w:pPr>
            <w:r w:rsidRPr="002C5E7C">
              <w:rPr>
                <w:rFonts w:ascii="Calibri" w:eastAsia="Times New Roman" w:hAnsi="Calibri" w:cs="Calibri"/>
                <w:b/>
                <w:bCs/>
                <w:kern w:val="0"/>
                <w:sz w:val="18"/>
                <w:szCs w:val="18"/>
                <w:lang w:eastAsia="it-IT"/>
                <w14:ligatures w14:val="none"/>
              </w:rPr>
              <w:t>Totale</w:t>
            </w:r>
          </w:p>
        </w:tc>
        <w:tc>
          <w:tcPr>
            <w:tcW w:w="902" w:type="dxa"/>
            <w:tcBorders>
              <w:top w:val="nil"/>
              <w:left w:val="nil"/>
              <w:bottom w:val="single" w:sz="4" w:space="0" w:color="A6A6A6"/>
              <w:right w:val="single" w:sz="4" w:space="0" w:color="A6A6A6"/>
            </w:tcBorders>
            <w:shd w:val="clear" w:color="D9E1F2" w:fill="D9E1F2"/>
            <w:noWrap/>
            <w:vAlign w:val="bottom"/>
            <w:hideMark/>
          </w:tcPr>
          <w:p w14:paraId="28415DBA" w14:textId="77777777" w:rsidR="002C5E7C" w:rsidRPr="002C5E7C" w:rsidRDefault="002C5E7C" w:rsidP="002C5E7C">
            <w:pPr>
              <w:spacing w:after="0" w:line="240" w:lineRule="auto"/>
              <w:jc w:val="right"/>
              <w:rPr>
                <w:rFonts w:ascii="Calibri" w:eastAsia="Times New Roman" w:hAnsi="Calibri" w:cs="Calibri"/>
                <w:b/>
                <w:bCs/>
                <w:color w:val="000000"/>
                <w:kern w:val="0"/>
                <w:sz w:val="18"/>
                <w:szCs w:val="18"/>
                <w:lang w:eastAsia="it-IT"/>
                <w14:ligatures w14:val="none"/>
              </w:rPr>
            </w:pPr>
            <w:r w:rsidRPr="002C5E7C">
              <w:rPr>
                <w:rFonts w:ascii="Calibri" w:eastAsia="Times New Roman" w:hAnsi="Calibri" w:cs="Calibri"/>
                <w:b/>
                <w:bCs/>
                <w:color w:val="000000"/>
                <w:kern w:val="0"/>
                <w:sz w:val="18"/>
                <w:szCs w:val="18"/>
                <w:lang w:eastAsia="it-IT"/>
                <w14:ligatures w14:val="none"/>
              </w:rPr>
              <w:t>16.849</w:t>
            </w:r>
          </w:p>
        </w:tc>
        <w:tc>
          <w:tcPr>
            <w:tcW w:w="650" w:type="dxa"/>
            <w:tcBorders>
              <w:top w:val="nil"/>
              <w:left w:val="nil"/>
              <w:bottom w:val="single" w:sz="4" w:space="0" w:color="A6A6A6"/>
              <w:right w:val="single" w:sz="4" w:space="0" w:color="A6A6A6"/>
            </w:tcBorders>
            <w:shd w:val="clear" w:color="D9E1F2" w:fill="D9E1F2"/>
            <w:noWrap/>
            <w:vAlign w:val="bottom"/>
            <w:hideMark/>
          </w:tcPr>
          <w:p w14:paraId="6EB55DEB" w14:textId="77777777" w:rsidR="002C5E7C" w:rsidRPr="002C5E7C" w:rsidRDefault="002C5E7C" w:rsidP="002C5E7C">
            <w:pPr>
              <w:spacing w:after="0" w:line="240" w:lineRule="auto"/>
              <w:jc w:val="right"/>
              <w:rPr>
                <w:rFonts w:ascii="Calibri" w:eastAsia="Times New Roman" w:hAnsi="Calibri" w:cs="Calibri"/>
                <w:b/>
                <w:bCs/>
                <w:color w:val="000000"/>
                <w:kern w:val="0"/>
                <w:sz w:val="18"/>
                <w:szCs w:val="18"/>
                <w:lang w:eastAsia="it-IT"/>
                <w14:ligatures w14:val="none"/>
              </w:rPr>
            </w:pPr>
            <w:r w:rsidRPr="002C5E7C">
              <w:rPr>
                <w:rFonts w:ascii="Calibri" w:eastAsia="Times New Roman" w:hAnsi="Calibri" w:cs="Calibri"/>
                <w:b/>
                <w:bCs/>
                <w:color w:val="000000"/>
                <w:kern w:val="0"/>
                <w:sz w:val="18"/>
                <w:szCs w:val="18"/>
                <w:lang w:eastAsia="it-IT"/>
                <w14:ligatures w14:val="none"/>
              </w:rPr>
              <w:t>14.831</w:t>
            </w:r>
          </w:p>
        </w:tc>
        <w:tc>
          <w:tcPr>
            <w:tcW w:w="797" w:type="dxa"/>
            <w:tcBorders>
              <w:top w:val="nil"/>
              <w:left w:val="nil"/>
              <w:bottom w:val="single" w:sz="4" w:space="0" w:color="A6A6A6"/>
              <w:right w:val="single" w:sz="4" w:space="0" w:color="A6A6A6"/>
            </w:tcBorders>
            <w:shd w:val="clear" w:color="D9E1F2" w:fill="D9E1F2"/>
            <w:noWrap/>
            <w:vAlign w:val="bottom"/>
            <w:hideMark/>
          </w:tcPr>
          <w:p w14:paraId="3EE0E6CC" w14:textId="77777777" w:rsidR="002C5E7C" w:rsidRPr="002C5E7C" w:rsidRDefault="002C5E7C" w:rsidP="002C5E7C">
            <w:pPr>
              <w:spacing w:after="0" w:line="240" w:lineRule="auto"/>
              <w:jc w:val="right"/>
              <w:rPr>
                <w:rFonts w:ascii="Calibri" w:eastAsia="Times New Roman" w:hAnsi="Calibri" w:cs="Calibri"/>
                <w:b/>
                <w:bCs/>
                <w:color w:val="000000"/>
                <w:kern w:val="0"/>
                <w:sz w:val="18"/>
                <w:szCs w:val="18"/>
                <w:lang w:eastAsia="it-IT"/>
                <w14:ligatures w14:val="none"/>
              </w:rPr>
            </w:pPr>
            <w:r w:rsidRPr="002C5E7C">
              <w:rPr>
                <w:rFonts w:ascii="Calibri" w:eastAsia="Times New Roman" w:hAnsi="Calibri" w:cs="Calibri"/>
                <w:b/>
                <w:bCs/>
                <w:color w:val="000000"/>
                <w:kern w:val="0"/>
                <w:sz w:val="18"/>
                <w:szCs w:val="18"/>
                <w:lang w:eastAsia="it-IT"/>
                <w14:ligatures w14:val="none"/>
              </w:rPr>
              <w:t>1.184</w:t>
            </w:r>
          </w:p>
        </w:tc>
        <w:tc>
          <w:tcPr>
            <w:tcW w:w="912" w:type="dxa"/>
            <w:tcBorders>
              <w:top w:val="nil"/>
              <w:left w:val="nil"/>
              <w:bottom w:val="single" w:sz="4" w:space="0" w:color="A6A6A6"/>
              <w:right w:val="single" w:sz="4" w:space="0" w:color="A6A6A6"/>
            </w:tcBorders>
            <w:shd w:val="clear" w:color="D9E1F2" w:fill="D9E1F2"/>
            <w:noWrap/>
            <w:vAlign w:val="bottom"/>
            <w:hideMark/>
          </w:tcPr>
          <w:p w14:paraId="550305A3" w14:textId="77777777" w:rsidR="002C5E7C" w:rsidRPr="002C5E7C" w:rsidRDefault="002C5E7C" w:rsidP="002C5E7C">
            <w:pPr>
              <w:spacing w:after="0" w:line="240" w:lineRule="auto"/>
              <w:jc w:val="right"/>
              <w:rPr>
                <w:rFonts w:ascii="Calibri" w:eastAsia="Times New Roman" w:hAnsi="Calibri" w:cs="Calibri"/>
                <w:b/>
                <w:bCs/>
                <w:color w:val="000000"/>
                <w:kern w:val="0"/>
                <w:sz w:val="18"/>
                <w:szCs w:val="18"/>
                <w:lang w:eastAsia="it-IT"/>
                <w14:ligatures w14:val="none"/>
              </w:rPr>
            </w:pPr>
            <w:r w:rsidRPr="002C5E7C">
              <w:rPr>
                <w:rFonts w:ascii="Calibri" w:eastAsia="Times New Roman" w:hAnsi="Calibri" w:cs="Calibri"/>
                <w:b/>
                <w:bCs/>
                <w:color w:val="000000"/>
                <w:kern w:val="0"/>
                <w:sz w:val="18"/>
                <w:szCs w:val="18"/>
                <w:lang w:eastAsia="it-IT"/>
                <w14:ligatures w14:val="none"/>
              </w:rPr>
              <w:t>1.161</w:t>
            </w:r>
          </w:p>
        </w:tc>
        <w:tc>
          <w:tcPr>
            <w:tcW w:w="912" w:type="dxa"/>
            <w:tcBorders>
              <w:top w:val="nil"/>
              <w:left w:val="nil"/>
              <w:bottom w:val="single" w:sz="4" w:space="0" w:color="A6A6A6"/>
              <w:right w:val="single" w:sz="4" w:space="0" w:color="A6A6A6"/>
            </w:tcBorders>
            <w:shd w:val="clear" w:color="D9E1F2" w:fill="D9E1F2"/>
            <w:noWrap/>
            <w:vAlign w:val="bottom"/>
            <w:hideMark/>
          </w:tcPr>
          <w:p w14:paraId="6FFC1CC6" w14:textId="77777777" w:rsidR="002C5E7C" w:rsidRPr="002C5E7C" w:rsidRDefault="002C5E7C" w:rsidP="002C5E7C">
            <w:pPr>
              <w:spacing w:after="0" w:line="240" w:lineRule="auto"/>
              <w:jc w:val="right"/>
              <w:rPr>
                <w:rFonts w:ascii="Calibri" w:eastAsia="Times New Roman" w:hAnsi="Calibri" w:cs="Calibri"/>
                <w:b/>
                <w:bCs/>
                <w:color w:val="000000"/>
                <w:kern w:val="0"/>
                <w:sz w:val="18"/>
                <w:szCs w:val="18"/>
                <w:lang w:eastAsia="it-IT"/>
                <w14:ligatures w14:val="none"/>
              </w:rPr>
            </w:pPr>
            <w:r w:rsidRPr="002C5E7C">
              <w:rPr>
                <w:rFonts w:ascii="Calibri" w:eastAsia="Times New Roman" w:hAnsi="Calibri" w:cs="Calibri"/>
                <w:b/>
                <w:bCs/>
                <w:color w:val="000000"/>
                <w:kern w:val="0"/>
                <w:sz w:val="18"/>
                <w:szCs w:val="18"/>
                <w:lang w:eastAsia="it-IT"/>
                <w14:ligatures w14:val="none"/>
              </w:rPr>
              <w:t>952</w:t>
            </w:r>
          </w:p>
        </w:tc>
        <w:tc>
          <w:tcPr>
            <w:tcW w:w="552" w:type="dxa"/>
            <w:tcBorders>
              <w:top w:val="nil"/>
              <w:left w:val="nil"/>
              <w:bottom w:val="single" w:sz="4" w:space="0" w:color="A6A6A6"/>
              <w:right w:val="single" w:sz="4" w:space="0" w:color="A6A6A6"/>
            </w:tcBorders>
            <w:shd w:val="clear" w:color="000000" w:fill="D9D9D9"/>
            <w:noWrap/>
            <w:vAlign w:val="bottom"/>
            <w:hideMark/>
          </w:tcPr>
          <w:p w14:paraId="35E8BA9C" w14:textId="77777777" w:rsidR="002C5E7C" w:rsidRPr="002C5E7C" w:rsidRDefault="002C5E7C" w:rsidP="002C5E7C">
            <w:pPr>
              <w:spacing w:after="0" w:line="240" w:lineRule="auto"/>
              <w:jc w:val="right"/>
              <w:rPr>
                <w:rFonts w:ascii="Calibri" w:eastAsia="Times New Roman" w:hAnsi="Calibri" w:cs="Calibri"/>
                <w:b/>
                <w:bCs/>
                <w:kern w:val="0"/>
                <w:sz w:val="18"/>
                <w:szCs w:val="18"/>
                <w:lang w:eastAsia="it-IT"/>
                <w14:ligatures w14:val="none"/>
              </w:rPr>
            </w:pPr>
            <w:r w:rsidRPr="002C5E7C">
              <w:rPr>
                <w:rFonts w:ascii="Calibri" w:eastAsia="Times New Roman" w:hAnsi="Calibri" w:cs="Calibri"/>
                <w:b/>
                <w:bCs/>
                <w:kern w:val="0"/>
                <w:sz w:val="18"/>
                <w:szCs w:val="18"/>
                <w:lang w:eastAsia="it-IT"/>
                <w14:ligatures w14:val="none"/>
              </w:rPr>
              <w:t>232</w:t>
            </w:r>
          </w:p>
        </w:tc>
        <w:tc>
          <w:tcPr>
            <w:tcW w:w="713" w:type="dxa"/>
            <w:tcBorders>
              <w:top w:val="nil"/>
              <w:left w:val="nil"/>
              <w:bottom w:val="single" w:sz="4" w:space="0" w:color="A6A6A6"/>
              <w:right w:val="single" w:sz="4" w:space="0" w:color="A6A6A6"/>
            </w:tcBorders>
            <w:shd w:val="clear" w:color="000000" w:fill="D9D9D9"/>
            <w:noWrap/>
            <w:vAlign w:val="bottom"/>
            <w:hideMark/>
          </w:tcPr>
          <w:p w14:paraId="3C4BD50E" w14:textId="77777777" w:rsidR="002C5E7C" w:rsidRPr="002C5E7C" w:rsidRDefault="002C5E7C" w:rsidP="002C5E7C">
            <w:pPr>
              <w:spacing w:after="0" w:line="240" w:lineRule="auto"/>
              <w:jc w:val="right"/>
              <w:rPr>
                <w:rFonts w:ascii="Calibri" w:eastAsia="Times New Roman" w:hAnsi="Calibri" w:cs="Calibri"/>
                <w:b/>
                <w:bCs/>
                <w:color w:val="000000"/>
                <w:kern w:val="0"/>
                <w:sz w:val="18"/>
                <w:szCs w:val="18"/>
                <w:lang w:eastAsia="it-IT"/>
                <w14:ligatures w14:val="none"/>
              </w:rPr>
            </w:pPr>
            <w:r w:rsidRPr="002C5E7C">
              <w:rPr>
                <w:rFonts w:ascii="Calibri" w:eastAsia="Times New Roman" w:hAnsi="Calibri" w:cs="Calibri"/>
                <w:b/>
                <w:bCs/>
                <w:color w:val="000000"/>
                <w:kern w:val="0"/>
                <w:sz w:val="18"/>
                <w:szCs w:val="18"/>
                <w:lang w:eastAsia="it-IT"/>
                <w14:ligatures w14:val="none"/>
              </w:rPr>
              <w:t>1,38</w:t>
            </w:r>
          </w:p>
        </w:tc>
        <w:tc>
          <w:tcPr>
            <w:tcW w:w="941" w:type="dxa"/>
            <w:tcBorders>
              <w:top w:val="nil"/>
              <w:left w:val="nil"/>
              <w:bottom w:val="single" w:sz="4" w:space="0" w:color="A6A6A6"/>
              <w:right w:val="single" w:sz="4" w:space="0" w:color="A6A6A6"/>
            </w:tcBorders>
            <w:shd w:val="clear" w:color="000000" w:fill="D9D9D9"/>
            <w:noWrap/>
            <w:vAlign w:val="bottom"/>
            <w:hideMark/>
          </w:tcPr>
          <w:p w14:paraId="44394085" w14:textId="77777777" w:rsidR="002C5E7C" w:rsidRPr="002C5E7C" w:rsidRDefault="002C5E7C" w:rsidP="002C5E7C">
            <w:pPr>
              <w:spacing w:after="0" w:line="240" w:lineRule="auto"/>
              <w:ind w:right="577"/>
              <w:jc w:val="right"/>
              <w:rPr>
                <w:rFonts w:ascii="Calibri" w:eastAsia="Times New Roman" w:hAnsi="Calibri" w:cs="Calibri"/>
                <w:b/>
                <w:bCs/>
                <w:color w:val="000000"/>
                <w:kern w:val="0"/>
                <w:sz w:val="18"/>
                <w:szCs w:val="18"/>
                <w:lang w:eastAsia="it-IT"/>
                <w14:ligatures w14:val="none"/>
              </w:rPr>
            </w:pPr>
            <w:r w:rsidRPr="002C5E7C">
              <w:rPr>
                <w:rFonts w:ascii="Calibri" w:eastAsia="Times New Roman" w:hAnsi="Calibri" w:cs="Calibri"/>
                <w:b/>
                <w:bCs/>
                <w:color w:val="000000"/>
                <w:kern w:val="0"/>
                <w:sz w:val="18"/>
                <w:szCs w:val="18"/>
                <w:lang w:eastAsia="it-IT"/>
                <w14:ligatures w14:val="none"/>
              </w:rPr>
              <w:t>22,6</w:t>
            </w:r>
          </w:p>
        </w:tc>
      </w:tr>
    </w:tbl>
    <w:p w14:paraId="50C558DE" w14:textId="77777777" w:rsidR="002C5E7C" w:rsidRPr="00217CBA" w:rsidRDefault="002C5E7C" w:rsidP="002C5E7C">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 </w:t>
      </w:r>
    </w:p>
    <w:p w14:paraId="59EFECF5" w14:textId="77777777" w:rsidR="002269A4" w:rsidRDefault="002269A4">
      <w:pPr>
        <w:rPr>
          <w:rFonts w:ascii="Times New Roman" w:hAnsi="Times New Roman" w:cs="Times New Roman"/>
          <w:sz w:val="24"/>
          <w:szCs w:val="24"/>
        </w:rPr>
      </w:pPr>
    </w:p>
    <w:p w14:paraId="3E0BDE02" w14:textId="77777777" w:rsidR="00E817F2" w:rsidRDefault="00E817F2">
      <w:pPr>
        <w:rPr>
          <w:rFonts w:ascii="Times New Roman" w:hAnsi="Times New Roman" w:cs="Times New Roman"/>
          <w:sz w:val="24"/>
          <w:szCs w:val="24"/>
        </w:rPr>
      </w:pPr>
    </w:p>
    <w:p w14:paraId="7E490DE8" w14:textId="77777777" w:rsidR="00E817F2" w:rsidRDefault="00E817F2">
      <w:pPr>
        <w:rPr>
          <w:rFonts w:ascii="Times New Roman" w:hAnsi="Times New Roman" w:cs="Times New Roman"/>
          <w:sz w:val="24"/>
          <w:szCs w:val="24"/>
        </w:rPr>
      </w:pPr>
    </w:p>
    <w:p w14:paraId="594409DD" w14:textId="77777777" w:rsidR="00E817F2" w:rsidRDefault="00E817F2">
      <w:pPr>
        <w:rPr>
          <w:rFonts w:ascii="Times New Roman" w:hAnsi="Times New Roman" w:cs="Times New Roman"/>
          <w:sz w:val="24"/>
          <w:szCs w:val="24"/>
        </w:rPr>
      </w:pPr>
    </w:p>
    <w:p w14:paraId="55516A0C" w14:textId="77777777" w:rsidR="00E817F2" w:rsidRDefault="00E817F2">
      <w:pPr>
        <w:rPr>
          <w:rFonts w:ascii="Times New Roman" w:hAnsi="Times New Roman" w:cs="Times New Roman"/>
          <w:sz w:val="24"/>
          <w:szCs w:val="24"/>
        </w:rPr>
      </w:pPr>
    </w:p>
    <w:p w14:paraId="4AD15758" w14:textId="77777777" w:rsidR="00E817F2" w:rsidRDefault="00E817F2">
      <w:pPr>
        <w:rPr>
          <w:rFonts w:ascii="Times New Roman" w:hAnsi="Times New Roman" w:cs="Times New Roman"/>
          <w:sz w:val="24"/>
          <w:szCs w:val="24"/>
        </w:rPr>
      </w:pPr>
    </w:p>
    <w:p w14:paraId="07417759" w14:textId="2D3B386F" w:rsidR="00E817F2" w:rsidRPr="00E817F2" w:rsidRDefault="00E817F2" w:rsidP="00E817F2">
      <w:pPr>
        <w:spacing w:after="0"/>
        <w:rPr>
          <w:rFonts w:ascii="Times New Roman" w:hAnsi="Times New Roman" w:cs="Times New Roman"/>
          <w:b/>
          <w:bCs/>
          <w:sz w:val="20"/>
          <w:szCs w:val="20"/>
        </w:rPr>
      </w:pPr>
      <w:r w:rsidRPr="00E817F2">
        <w:rPr>
          <w:rFonts w:ascii="Times New Roman" w:hAnsi="Times New Roman" w:cs="Times New Roman"/>
          <w:b/>
          <w:bCs/>
          <w:sz w:val="20"/>
          <w:szCs w:val="20"/>
        </w:rPr>
        <w:lastRenderedPageBreak/>
        <w:t>Composizione per settore e per genere delle imprese della Provincia di Lecce al 31.12.2025</w:t>
      </w:r>
    </w:p>
    <w:tbl>
      <w:tblPr>
        <w:tblW w:w="9514" w:type="dxa"/>
        <w:tblCellMar>
          <w:left w:w="70" w:type="dxa"/>
          <w:right w:w="70" w:type="dxa"/>
        </w:tblCellMar>
        <w:tblLook w:val="04A0" w:firstRow="1" w:lastRow="0" w:firstColumn="1" w:lastColumn="0" w:noHBand="0" w:noVBand="1"/>
      </w:tblPr>
      <w:tblGrid>
        <w:gridCol w:w="4393"/>
        <w:gridCol w:w="854"/>
        <w:gridCol w:w="854"/>
        <w:gridCol w:w="745"/>
        <w:gridCol w:w="854"/>
        <w:gridCol w:w="854"/>
        <w:gridCol w:w="960"/>
      </w:tblGrid>
      <w:tr w:rsidR="00E817F2" w:rsidRPr="00E817F2" w14:paraId="798488AF" w14:textId="77777777" w:rsidTr="00E817F2">
        <w:trPr>
          <w:trHeight w:val="960"/>
        </w:trPr>
        <w:tc>
          <w:tcPr>
            <w:tcW w:w="4393" w:type="dxa"/>
            <w:tcBorders>
              <w:top w:val="single" w:sz="4" w:space="0" w:color="A6A6A6"/>
              <w:left w:val="single" w:sz="4" w:space="0" w:color="A6A6A6"/>
              <w:bottom w:val="single" w:sz="4" w:space="0" w:color="A6A6A6"/>
              <w:right w:val="single" w:sz="4" w:space="0" w:color="A6A6A6"/>
            </w:tcBorders>
            <w:shd w:val="clear" w:color="000000" w:fill="D9E1F2"/>
            <w:noWrap/>
            <w:vAlign w:val="center"/>
            <w:hideMark/>
          </w:tcPr>
          <w:p w14:paraId="576615FD" w14:textId="77777777" w:rsidR="00E817F2" w:rsidRPr="00E817F2" w:rsidRDefault="00E817F2" w:rsidP="00E817F2">
            <w:pPr>
              <w:spacing w:after="0" w:line="240" w:lineRule="auto"/>
              <w:jc w:val="center"/>
              <w:rPr>
                <w:rFonts w:ascii="Calibri" w:eastAsia="Times New Roman" w:hAnsi="Calibri" w:cs="Calibri"/>
                <w:b/>
                <w:bCs/>
                <w:color w:val="000000"/>
                <w:kern w:val="0"/>
                <w:sz w:val="18"/>
                <w:szCs w:val="18"/>
                <w:lang w:eastAsia="it-IT"/>
                <w14:ligatures w14:val="none"/>
              </w:rPr>
            </w:pPr>
            <w:r w:rsidRPr="00E817F2">
              <w:rPr>
                <w:rFonts w:ascii="Calibri" w:eastAsia="Times New Roman" w:hAnsi="Calibri" w:cs="Calibri"/>
                <w:b/>
                <w:bCs/>
                <w:color w:val="000000"/>
                <w:kern w:val="0"/>
                <w:sz w:val="18"/>
                <w:szCs w:val="18"/>
                <w:lang w:eastAsia="it-IT"/>
                <w14:ligatures w14:val="none"/>
              </w:rPr>
              <w:t>Settore</w:t>
            </w:r>
          </w:p>
        </w:tc>
        <w:tc>
          <w:tcPr>
            <w:tcW w:w="854" w:type="dxa"/>
            <w:tcBorders>
              <w:top w:val="single" w:sz="4" w:space="0" w:color="A6A6A6"/>
              <w:left w:val="nil"/>
              <w:bottom w:val="single" w:sz="4" w:space="0" w:color="A6A6A6"/>
              <w:right w:val="single" w:sz="4" w:space="0" w:color="A6A6A6"/>
            </w:tcBorders>
            <w:shd w:val="clear" w:color="000000" w:fill="D9E1F2"/>
            <w:vAlign w:val="center"/>
            <w:hideMark/>
          </w:tcPr>
          <w:p w14:paraId="02666281" w14:textId="77777777" w:rsidR="00E817F2" w:rsidRPr="00E817F2" w:rsidRDefault="00E817F2" w:rsidP="00E817F2">
            <w:pPr>
              <w:spacing w:after="0" w:line="240" w:lineRule="auto"/>
              <w:jc w:val="center"/>
              <w:rPr>
                <w:rFonts w:ascii="Calibri" w:eastAsia="Times New Roman" w:hAnsi="Calibri" w:cs="Calibri"/>
                <w:b/>
                <w:bCs/>
                <w:color w:val="000000"/>
                <w:kern w:val="0"/>
                <w:sz w:val="18"/>
                <w:szCs w:val="18"/>
                <w:lang w:eastAsia="it-IT"/>
                <w14:ligatures w14:val="none"/>
              </w:rPr>
            </w:pPr>
            <w:proofErr w:type="gramStart"/>
            <w:r w:rsidRPr="00E817F2">
              <w:rPr>
                <w:rFonts w:ascii="Calibri" w:eastAsia="Times New Roman" w:hAnsi="Calibri" w:cs="Calibri"/>
                <w:b/>
                <w:bCs/>
                <w:color w:val="000000"/>
                <w:kern w:val="0"/>
                <w:sz w:val="18"/>
                <w:szCs w:val="18"/>
                <w:lang w:eastAsia="it-IT"/>
                <w14:ligatures w14:val="none"/>
              </w:rPr>
              <w:t>Imprese  femminili</w:t>
            </w:r>
            <w:proofErr w:type="gramEnd"/>
          </w:p>
        </w:tc>
        <w:tc>
          <w:tcPr>
            <w:tcW w:w="854" w:type="dxa"/>
            <w:tcBorders>
              <w:top w:val="single" w:sz="4" w:space="0" w:color="A6A6A6"/>
              <w:left w:val="nil"/>
              <w:bottom w:val="single" w:sz="4" w:space="0" w:color="A6A6A6"/>
              <w:right w:val="single" w:sz="4" w:space="0" w:color="A6A6A6"/>
            </w:tcBorders>
            <w:shd w:val="clear" w:color="000000" w:fill="D9E1F2"/>
            <w:vAlign w:val="center"/>
            <w:hideMark/>
          </w:tcPr>
          <w:p w14:paraId="2CDDAF4E" w14:textId="77777777" w:rsidR="00E817F2" w:rsidRPr="00E817F2" w:rsidRDefault="00E817F2" w:rsidP="00E817F2">
            <w:pPr>
              <w:spacing w:after="0" w:line="240" w:lineRule="auto"/>
              <w:jc w:val="center"/>
              <w:rPr>
                <w:rFonts w:ascii="Calibri" w:eastAsia="Times New Roman" w:hAnsi="Calibri" w:cs="Calibri"/>
                <w:b/>
                <w:bCs/>
                <w:color w:val="000000"/>
                <w:kern w:val="0"/>
                <w:sz w:val="18"/>
                <w:szCs w:val="18"/>
                <w:lang w:eastAsia="it-IT"/>
                <w14:ligatures w14:val="none"/>
              </w:rPr>
            </w:pPr>
            <w:r w:rsidRPr="00E817F2">
              <w:rPr>
                <w:rFonts w:ascii="Calibri" w:eastAsia="Times New Roman" w:hAnsi="Calibri" w:cs="Calibri"/>
                <w:b/>
                <w:bCs/>
                <w:color w:val="000000"/>
                <w:kern w:val="0"/>
                <w:sz w:val="18"/>
                <w:szCs w:val="18"/>
                <w:lang w:eastAsia="it-IT"/>
                <w14:ligatures w14:val="none"/>
              </w:rPr>
              <w:t>Imprese non femminili</w:t>
            </w:r>
          </w:p>
        </w:tc>
        <w:tc>
          <w:tcPr>
            <w:tcW w:w="745" w:type="dxa"/>
            <w:tcBorders>
              <w:top w:val="single" w:sz="4" w:space="0" w:color="A6A6A6"/>
              <w:left w:val="nil"/>
              <w:bottom w:val="single" w:sz="4" w:space="0" w:color="A6A6A6"/>
              <w:right w:val="single" w:sz="4" w:space="0" w:color="A6A6A6"/>
            </w:tcBorders>
            <w:shd w:val="clear" w:color="000000" w:fill="D9E1F2"/>
            <w:vAlign w:val="center"/>
            <w:hideMark/>
          </w:tcPr>
          <w:p w14:paraId="4F9AFEE8" w14:textId="77777777" w:rsidR="00E817F2" w:rsidRPr="00E817F2" w:rsidRDefault="00E817F2" w:rsidP="00E817F2">
            <w:pPr>
              <w:spacing w:after="0" w:line="240" w:lineRule="auto"/>
              <w:jc w:val="center"/>
              <w:rPr>
                <w:rFonts w:ascii="Calibri" w:eastAsia="Times New Roman" w:hAnsi="Calibri" w:cs="Calibri"/>
                <w:b/>
                <w:bCs/>
                <w:kern w:val="0"/>
                <w:sz w:val="18"/>
                <w:szCs w:val="18"/>
                <w:lang w:eastAsia="it-IT"/>
                <w14:ligatures w14:val="none"/>
              </w:rPr>
            </w:pPr>
            <w:r w:rsidRPr="00E817F2">
              <w:rPr>
                <w:rFonts w:ascii="Calibri" w:eastAsia="Times New Roman" w:hAnsi="Calibri" w:cs="Calibri"/>
                <w:b/>
                <w:bCs/>
                <w:kern w:val="0"/>
                <w:sz w:val="18"/>
                <w:szCs w:val="18"/>
                <w:lang w:eastAsia="it-IT"/>
                <w14:ligatures w14:val="none"/>
              </w:rPr>
              <w:t xml:space="preserve">imprese totali </w:t>
            </w:r>
          </w:p>
        </w:tc>
        <w:tc>
          <w:tcPr>
            <w:tcW w:w="854" w:type="dxa"/>
            <w:tcBorders>
              <w:top w:val="single" w:sz="4" w:space="0" w:color="A6A6A6"/>
              <w:left w:val="nil"/>
              <w:bottom w:val="single" w:sz="4" w:space="0" w:color="A6A6A6"/>
              <w:right w:val="single" w:sz="4" w:space="0" w:color="A6A6A6"/>
            </w:tcBorders>
            <w:shd w:val="clear" w:color="000000" w:fill="D9E1F2"/>
            <w:vAlign w:val="center"/>
            <w:hideMark/>
          </w:tcPr>
          <w:p w14:paraId="0831E446" w14:textId="77777777" w:rsidR="00E817F2" w:rsidRPr="00E817F2" w:rsidRDefault="00E817F2" w:rsidP="00E817F2">
            <w:pPr>
              <w:spacing w:after="0" w:line="240" w:lineRule="auto"/>
              <w:jc w:val="center"/>
              <w:rPr>
                <w:rFonts w:ascii="Calibri" w:eastAsia="Times New Roman" w:hAnsi="Calibri" w:cs="Calibri"/>
                <w:b/>
                <w:bCs/>
                <w:color w:val="000000"/>
                <w:kern w:val="0"/>
                <w:sz w:val="18"/>
                <w:szCs w:val="18"/>
                <w:lang w:eastAsia="it-IT"/>
                <w14:ligatures w14:val="none"/>
              </w:rPr>
            </w:pPr>
            <w:proofErr w:type="gramStart"/>
            <w:r w:rsidRPr="00E817F2">
              <w:rPr>
                <w:rFonts w:ascii="Calibri" w:eastAsia="Times New Roman" w:hAnsi="Calibri" w:cs="Calibri"/>
                <w:b/>
                <w:bCs/>
                <w:color w:val="000000"/>
                <w:kern w:val="0"/>
                <w:sz w:val="18"/>
                <w:szCs w:val="18"/>
                <w:lang w:eastAsia="it-IT"/>
                <w14:ligatures w14:val="none"/>
              </w:rPr>
              <w:t>Imprese  femminili</w:t>
            </w:r>
            <w:proofErr w:type="gramEnd"/>
            <w:r w:rsidRPr="00E817F2">
              <w:rPr>
                <w:rFonts w:ascii="Calibri" w:eastAsia="Times New Roman" w:hAnsi="Calibri" w:cs="Calibri"/>
                <w:b/>
                <w:bCs/>
                <w:color w:val="000000"/>
                <w:kern w:val="0"/>
                <w:sz w:val="18"/>
                <w:szCs w:val="18"/>
                <w:lang w:eastAsia="it-IT"/>
                <w14:ligatures w14:val="none"/>
              </w:rPr>
              <w:t xml:space="preserve"> comp. %</w:t>
            </w:r>
          </w:p>
        </w:tc>
        <w:tc>
          <w:tcPr>
            <w:tcW w:w="854" w:type="dxa"/>
            <w:tcBorders>
              <w:top w:val="single" w:sz="4" w:space="0" w:color="A6A6A6"/>
              <w:left w:val="nil"/>
              <w:bottom w:val="single" w:sz="4" w:space="0" w:color="A6A6A6"/>
              <w:right w:val="single" w:sz="4" w:space="0" w:color="A6A6A6"/>
            </w:tcBorders>
            <w:shd w:val="clear" w:color="000000" w:fill="D9E1F2"/>
            <w:vAlign w:val="center"/>
            <w:hideMark/>
          </w:tcPr>
          <w:p w14:paraId="7D0F0AAC" w14:textId="77777777" w:rsidR="00E817F2" w:rsidRPr="00E817F2" w:rsidRDefault="00E817F2" w:rsidP="00E817F2">
            <w:pPr>
              <w:spacing w:after="0" w:line="240" w:lineRule="auto"/>
              <w:jc w:val="center"/>
              <w:rPr>
                <w:rFonts w:ascii="Calibri" w:eastAsia="Times New Roman" w:hAnsi="Calibri" w:cs="Calibri"/>
                <w:b/>
                <w:bCs/>
                <w:color w:val="000000"/>
                <w:kern w:val="0"/>
                <w:sz w:val="18"/>
                <w:szCs w:val="18"/>
                <w:lang w:eastAsia="it-IT"/>
                <w14:ligatures w14:val="none"/>
              </w:rPr>
            </w:pPr>
            <w:r w:rsidRPr="00E817F2">
              <w:rPr>
                <w:rFonts w:ascii="Calibri" w:eastAsia="Times New Roman" w:hAnsi="Calibri" w:cs="Calibri"/>
                <w:b/>
                <w:bCs/>
                <w:color w:val="000000"/>
                <w:kern w:val="0"/>
                <w:sz w:val="18"/>
                <w:szCs w:val="18"/>
                <w:lang w:eastAsia="it-IT"/>
                <w14:ligatures w14:val="none"/>
              </w:rPr>
              <w:t>Imprese non femminili comp. %</w:t>
            </w:r>
          </w:p>
        </w:tc>
        <w:tc>
          <w:tcPr>
            <w:tcW w:w="960" w:type="dxa"/>
            <w:tcBorders>
              <w:top w:val="single" w:sz="4" w:space="0" w:color="A6A6A6"/>
              <w:left w:val="nil"/>
              <w:bottom w:val="single" w:sz="4" w:space="0" w:color="A6A6A6"/>
              <w:right w:val="single" w:sz="4" w:space="0" w:color="A6A6A6"/>
            </w:tcBorders>
            <w:shd w:val="clear" w:color="000000" w:fill="D9E1F2"/>
            <w:noWrap/>
            <w:vAlign w:val="center"/>
            <w:hideMark/>
          </w:tcPr>
          <w:p w14:paraId="45195FFF" w14:textId="77777777" w:rsidR="00E817F2" w:rsidRPr="00E817F2" w:rsidRDefault="00E817F2" w:rsidP="00E817F2">
            <w:pPr>
              <w:spacing w:after="0" w:line="240" w:lineRule="auto"/>
              <w:jc w:val="center"/>
              <w:rPr>
                <w:rFonts w:ascii="Calibri" w:eastAsia="Times New Roman" w:hAnsi="Calibri" w:cs="Calibri"/>
                <w:b/>
                <w:bCs/>
                <w:color w:val="000000"/>
                <w:kern w:val="0"/>
                <w:sz w:val="18"/>
                <w:szCs w:val="18"/>
                <w:lang w:eastAsia="it-IT"/>
                <w14:ligatures w14:val="none"/>
              </w:rPr>
            </w:pPr>
            <w:r w:rsidRPr="00E817F2">
              <w:rPr>
                <w:rFonts w:ascii="Calibri" w:eastAsia="Times New Roman" w:hAnsi="Calibri" w:cs="Calibri"/>
                <w:b/>
                <w:bCs/>
                <w:color w:val="000000"/>
                <w:kern w:val="0"/>
                <w:sz w:val="18"/>
                <w:szCs w:val="18"/>
                <w:lang w:eastAsia="it-IT"/>
                <w14:ligatures w14:val="none"/>
              </w:rPr>
              <w:t>Totale</w:t>
            </w:r>
          </w:p>
        </w:tc>
      </w:tr>
      <w:tr w:rsidR="00E817F2" w:rsidRPr="00E817F2" w14:paraId="411722E1"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6C7C939D"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A Agricoltura, silvicoltura pesca</w:t>
            </w:r>
          </w:p>
        </w:tc>
        <w:tc>
          <w:tcPr>
            <w:tcW w:w="854" w:type="dxa"/>
            <w:tcBorders>
              <w:top w:val="nil"/>
              <w:left w:val="nil"/>
              <w:bottom w:val="single" w:sz="4" w:space="0" w:color="A6A6A6"/>
              <w:right w:val="single" w:sz="4" w:space="0" w:color="A6A6A6"/>
            </w:tcBorders>
            <w:noWrap/>
            <w:vAlign w:val="bottom"/>
            <w:hideMark/>
          </w:tcPr>
          <w:p w14:paraId="0237D990"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2.715</w:t>
            </w:r>
          </w:p>
        </w:tc>
        <w:tc>
          <w:tcPr>
            <w:tcW w:w="854" w:type="dxa"/>
            <w:tcBorders>
              <w:top w:val="nil"/>
              <w:left w:val="nil"/>
              <w:bottom w:val="single" w:sz="4" w:space="0" w:color="A6A6A6"/>
              <w:right w:val="single" w:sz="4" w:space="0" w:color="A6A6A6"/>
            </w:tcBorders>
            <w:noWrap/>
            <w:vAlign w:val="bottom"/>
            <w:hideMark/>
          </w:tcPr>
          <w:p w14:paraId="33A20F9A"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6.382</w:t>
            </w:r>
          </w:p>
        </w:tc>
        <w:tc>
          <w:tcPr>
            <w:tcW w:w="745" w:type="dxa"/>
            <w:tcBorders>
              <w:top w:val="nil"/>
              <w:left w:val="nil"/>
              <w:bottom w:val="single" w:sz="4" w:space="0" w:color="A6A6A6"/>
              <w:right w:val="single" w:sz="4" w:space="0" w:color="A6A6A6"/>
            </w:tcBorders>
            <w:noWrap/>
            <w:vAlign w:val="bottom"/>
            <w:hideMark/>
          </w:tcPr>
          <w:p w14:paraId="6B3D59D1"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9.097</w:t>
            </w:r>
          </w:p>
        </w:tc>
        <w:tc>
          <w:tcPr>
            <w:tcW w:w="854" w:type="dxa"/>
            <w:tcBorders>
              <w:top w:val="nil"/>
              <w:left w:val="nil"/>
              <w:bottom w:val="single" w:sz="4" w:space="0" w:color="A6A6A6"/>
              <w:right w:val="single" w:sz="4" w:space="0" w:color="A6A6A6"/>
            </w:tcBorders>
            <w:noWrap/>
            <w:vAlign w:val="bottom"/>
            <w:hideMark/>
          </w:tcPr>
          <w:p w14:paraId="2BAB93B9"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29,8</w:t>
            </w:r>
          </w:p>
        </w:tc>
        <w:tc>
          <w:tcPr>
            <w:tcW w:w="854" w:type="dxa"/>
            <w:tcBorders>
              <w:top w:val="nil"/>
              <w:left w:val="nil"/>
              <w:bottom w:val="single" w:sz="4" w:space="0" w:color="A6A6A6"/>
              <w:right w:val="single" w:sz="4" w:space="0" w:color="A6A6A6"/>
            </w:tcBorders>
            <w:noWrap/>
            <w:vAlign w:val="bottom"/>
            <w:hideMark/>
          </w:tcPr>
          <w:p w14:paraId="704EF027"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70,2</w:t>
            </w:r>
          </w:p>
        </w:tc>
        <w:tc>
          <w:tcPr>
            <w:tcW w:w="960" w:type="dxa"/>
            <w:tcBorders>
              <w:top w:val="nil"/>
              <w:left w:val="nil"/>
              <w:bottom w:val="single" w:sz="4" w:space="0" w:color="A6A6A6"/>
              <w:right w:val="single" w:sz="4" w:space="0" w:color="A6A6A6"/>
            </w:tcBorders>
            <w:noWrap/>
            <w:vAlign w:val="bottom"/>
            <w:hideMark/>
          </w:tcPr>
          <w:p w14:paraId="1F60011B"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69C1248B"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2FA1E2D0"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B Estrazione di minerali da cave e miniere</w:t>
            </w:r>
          </w:p>
        </w:tc>
        <w:tc>
          <w:tcPr>
            <w:tcW w:w="854" w:type="dxa"/>
            <w:tcBorders>
              <w:top w:val="nil"/>
              <w:left w:val="nil"/>
              <w:bottom w:val="single" w:sz="4" w:space="0" w:color="A6A6A6"/>
              <w:right w:val="single" w:sz="4" w:space="0" w:color="A6A6A6"/>
            </w:tcBorders>
            <w:noWrap/>
            <w:vAlign w:val="bottom"/>
            <w:hideMark/>
          </w:tcPr>
          <w:p w14:paraId="70870D91"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6</w:t>
            </w:r>
          </w:p>
        </w:tc>
        <w:tc>
          <w:tcPr>
            <w:tcW w:w="854" w:type="dxa"/>
            <w:tcBorders>
              <w:top w:val="nil"/>
              <w:left w:val="nil"/>
              <w:bottom w:val="single" w:sz="4" w:space="0" w:color="A6A6A6"/>
              <w:right w:val="single" w:sz="4" w:space="0" w:color="A6A6A6"/>
            </w:tcBorders>
            <w:noWrap/>
            <w:vAlign w:val="bottom"/>
            <w:hideMark/>
          </w:tcPr>
          <w:p w14:paraId="082062E0"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45</w:t>
            </w:r>
          </w:p>
        </w:tc>
        <w:tc>
          <w:tcPr>
            <w:tcW w:w="745" w:type="dxa"/>
            <w:tcBorders>
              <w:top w:val="nil"/>
              <w:left w:val="nil"/>
              <w:bottom w:val="single" w:sz="4" w:space="0" w:color="A6A6A6"/>
              <w:right w:val="single" w:sz="4" w:space="0" w:color="A6A6A6"/>
            </w:tcBorders>
            <w:noWrap/>
            <w:vAlign w:val="bottom"/>
            <w:hideMark/>
          </w:tcPr>
          <w:p w14:paraId="5D7DCDC4"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51</w:t>
            </w:r>
          </w:p>
        </w:tc>
        <w:tc>
          <w:tcPr>
            <w:tcW w:w="854" w:type="dxa"/>
            <w:tcBorders>
              <w:top w:val="nil"/>
              <w:left w:val="nil"/>
              <w:bottom w:val="single" w:sz="4" w:space="0" w:color="A6A6A6"/>
              <w:right w:val="single" w:sz="4" w:space="0" w:color="A6A6A6"/>
            </w:tcBorders>
            <w:noWrap/>
            <w:vAlign w:val="bottom"/>
            <w:hideMark/>
          </w:tcPr>
          <w:p w14:paraId="3E4BC05B"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11,8</w:t>
            </w:r>
          </w:p>
        </w:tc>
        <w:tc>
          <w:tcPr>
            <w:tcW w:w="854" w:type="dxa"/>
            <w:tcBorders>
              <w:top w:val="nil"/>
              <w:left w:val="nil"/>
              <w:bottom w:val="single" w:sz="4" w:space="0" w:color="A6A6A6"/>
              <w:right w:val="single" w:sz="4" w:space="0" w:color="A6A6A6"/>
            </w:tcBorders>
            <w:noWrap/>
            <w:vAlign w:val="bottom"/>
            <w:hideMark/>
          </w:tcPr>
          <w:p w14:paraId="7B1F28F7"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88,2</w:t>
            </w:r>
          </w:p>
        </w:tc>
        <w:tc>
          <w:tcPr>
            <w:tcW w:w="960" w:type="dxa"/>
            <w:tcBorders>
              <w:top w:val="nil"/>
              <w:left w:val="nil"/>
              <w:bottom w:val="single" w:sz="4" w:space="0" w:color="A6A6A6"/>
              <w:right w:val="single" w:sz="4" w:space="0" w:color="A6A6A6"/>
            </w:tcBorders>
            <w:noWrap/>
            <w:vAlign w:val="bottom"/>
            <w:hideMark/>
          </w:tcPr>
          <w:p w14:paraId="757377A0"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2C279FD5"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31A3C63C"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C Attività manifatturiere</w:t>
            </w:r>
          </w:p>
        </w:tc>
        <w:tc>
          <w:tcPr>
            <w:tcW w:w="854" w:type="dxa"/>
            <w:tcBorders>
              <w:top w:val="nil"/>
              <w:left w:val="nil"/>
              <w:bottom w:val="single" w:sz="4" w:space="0" w:color="A6A6A6"/>
              <w:right w:val="single" w:sz="4" w:space="0" w:color="A6A6A6"/>
            </w:tcBorders>
            <w:noWrap/>
            <w:vAlign w:val="bottom"/>
            <w:hideMark/>
          </w:tcPr>
          <w:p w14:paraId="72F8A830"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1.004</w:t>
            </w:r>
          </w:p>
        </w:tc>
        <w:tc>
          <w:tcPr>
            <w:tcW w:w="854" w:type="dxa"/>
            <w:tcBorders>
              <w:top w:val="nil"/>
              <w:left w:val="nil"/>
              <w:bottom w:val="single" w:sz="4" w:space="0" w:color="A6A6A6"/>
              <w:right w:val="single" w:sz="4" w:space="0" w:color="A6A6A6"/>
            </w:tcBorders>
            <w:noWrap/>
            <w:vAlign w:val="bottom"/>
            <w:hideMark/>
          </w:tcPr>
          <w:p w14:paraId="485922B6"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4.365</w:t>
            </w:r>
          </w:p>
        </w:tc>
        <w:tc>
          <w:tcPr>
            <w:tcW w:w="745" w:type="dxa"/>
            <w:tcBorders>
              <w:top w:val="nil"/>
              <w:left w:val="nil"/>
              <w:bottom w:val="single" w:sz="4" w:space="0" w:color="A6A6A6"/>
              <w:right w:val="single" w:sz="4" w:space="0" w:color="A6A6A6"/>
            </w:tcBorders>
            <w:noWrap/>
            <w:vAlign w:val="bottom"/>
            <w:hideMark/>
          </w:tcPr>
          <w:p w14:paraId="1E9581E7"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5.369</w:t>
            </w:r>
          </w:p>
        </w:tc>
        <w:tc>
          <w:tcPr>
            <w:tcW w:w="854" w:type="dxa"/>
            <w:tcBorders>
              <w:top w:val="nil"/>
              <w:left w:val="nil"/>
              <w:bottom w:val="single" w:sz="4" w:space="0" w:color="A6A6A6"/>
              <w:right w:val="single" w:sz="4" w:space="0" w:color="A6A6A6"/>
            </w:tcBorders>
            <w:noWrap/>
            <w:vAlign w:val="bottom"/>
            <w:hideMark/>
          </w:tcPr>
          <w:p w14:paraId="68A52FF7"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18,7</w:t>
            </w:r>
          </w:p>
        </w:tc>
        <w:tc>
          <w:tcPr>
            <w:tcW w:w="854" w:type="dxa"/>
            <w:tcBorders>
              <w:top w:val="nil"/>
              <w:left w:val="nil"/>
              <w:bottom w:val="single" w:sz="4" w:space="0" w:color="A6A6A6"/>
              <w:right w:val="single" w:sz="4" w:space="0" w:color="A6A6A6"/>
            </w:tcBorders>
            <w:noWrap/>
            <w:vAlign w:val="bottom"/>
            <w:hideMark/>
          </w:tcPr>
          <w:p w14:paraId="242E07A6"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81,3</w:t>
            </w:r>
          </w:p>
        </w:tc>
        <w:tc>
          <w:tcPr>
            <w:tcW w:w="960" w:type="dxa"/>
            <w:tcBorders>
              <w:top w:val="nil"/>
              <w:left w:val="nil"/>
              <w:bottom w:val="single" w:sz="4" w:space="0" w:color="A6A6A6"/>
              <w:right w:val="single" w:sz="4" w:space="0" w:color="A6A6A6"/>
            </w:tcBorders>
            <w:noWrap/>
            <w:vAlign w:val="bottom"/>
            <w:hideMark/>
          </w:tcPr>
          <w:p w14:paraId="14E83AE2"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2D4F827C"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072B7CE8"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 xml:space="preserve">D Fornitura di energia elettrica, gas, vapore e aria </w:t>
            </w:r>
            <w:proofErr w:type="spellStart"/>
            <w:r w:rsidRPr="00E817F2">
              <w:rPr>
                <w:rFonts w:ascii="Calibri" w:eastAsia="Times New Roman" w:hAnsi="Calibri" w:cs="Calibri"/>
                <w:kern w:val="0"/>
                <w:sz w:val="18"/>
                <w:szCs w:val="18"/>
                <w:lang w:eastAsia="it-IT"/>
                <w14:ligatures w14:val="none"/>
              </w:rPr>
              <w:t>condiz</w:t>
            </w:r>
            <w:proofErr w:type="spellEnd"/>
            <w:r w:rsidRPr="00E817F2">
              <w:rPr>
                <w:rFonts w:ascii="Calibri" w:eastAsia="Times New Roman" w:hAnsi="Calibri" w:cs="Calibri"/>
                <w:kern w:val="0"/>
                <w:sz w:val="18"/>
                <w:szCs w:val="18"/>
                <w:lang w:eastAsia="it-IT"/>
                <w14:ligatures w14:val="none"/>
              </w:rPr>
              <w:t>...</w:t>
            </w:r>
          </w:p>
        </w:tc>
        <w:tc>
          <w:tcPr>
            <w:tcW w:w="854" w:type="dxa"/>
            <w:tcBorders>
              <w:top w:val="nil"/>
              <w:left w:val="nil"/>
              <w:bottom w:val="single" w:sz="4" w:space="0" w:color="A6A6A6"/>
              <w:right w:val="single" w:sz="4" w:space="0" w:color="A6A6A6"/>
            </w:tcBorders>
            <w:noWrap/>
            <w:vAlign w:val="bottom"/>
            <w:hideMark/>
          </w:tcPr>
          <w:p w14:paraId="2A63918C"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24</w:t>
            </w:r>
          </w:p>
        </w:tc>
        <w:tc>
          <w:tcPr>
            <w:tcW w:w="854" w:type="dxa"/>
            <w:tcBorders>
              <w:top w:val="nil"/>
              <w:left w:val="nil"/>
              <w:bottom w:val="single" w:sz="4" w:space="0" w:color="A6A6A6"/>
              <w:right w:val="single" w:sz="4" w:space="0" w:color="A6A6A6"/>
            </w:tcBorders>
            <w:noWrap/>
            <w:vAlign w:val="bottom"/>
            <w:hideMark/>
          </w:tcPr>
          <w:p w14:paraId="48D3635A"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167</w:t>
            </w:r>
          </w:p>
        </w:tc>
        <w:tc>
          <w:tcPr>
            <w:tcW w:w="745" w:type="dxa"/>
            <w:tcBorders>
              <w:top w:val="nil"/>
              <w:left w:val="nil"/>
              <w:bottom w:val="single" w:sz="4" w:space="0" w:color="A6A6A6"/>
              <w:right w:val="single" w:sz="4" w:space="0" w:color="A6A6A6"/>
            </w:tcBorders>
            <w:noWrap/>
            <w:vAlign w:val="bottom"/>
            <w:hideMark/>
          </w:tcPr>
          <w:p w14:paraId="70975613"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191</w:t>
            </w:r>
          </w:p>
        </w:tc>
        <w:tc>
          <w:tcPr>
            <w:tcW w:w="854" w:type="dxa"/>
            <w:tcBorders>
              <w:top w:val="nil"/>
              <w:left w:val="nil"/>
              <w:bottom w:val="single" w:sz="4" w:space="0" w:color="A6A6A6"/>
              <w:right w:val="single" w:sz="4" w:space="0" w:color="A6A6A6"/>
            </w:tcBorders>
            <w:noWrap/>
            <w:vAlign w:val="bottom"/>
            <w:hideMark/>
          </w:tcPr>
          <w:p w14:paraId="78CE03B2"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12,6</w:t>
            </w:r>
          </w:p>
        </w:tc>
        <w:tc>
          <w:tcPr>
            <w:tcW w:w="854" w:type="dxa"/>
            <w:tcBorders>
              <w:top w:val="nil"/>
              <w:left w:val="nil"/>
              <w:bottom w:val="single" w:sz="4" w:space="0" w:color="A6A6A6"/>
              <w:right w:val="single" w:sz="4" w:space="0" w:color="A6A6A6"/>
            </w:tcBorders>
            <w:noWrap/>
            <w:vAlign w:val="bottom"/>
            <w:hideMark/>
          </w:tcPr>
          <w:p w14:paraId="1270B9FB"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87,4</w:t>
            </w:r>
          </w:p>
        </w:tc>
        <w:tc>
          <w:tcPr>
            <w:tcW w:w="960" w:type="dxa"/>
            <w:tcBorders>
              <w:top w:val="nil"/>
              <w:left w:val="nil"/>
              <w:bottom w:val="single" w:sz="4" w:space="0" w:color="A6A6A6"/>
              <w:right w:val="single" w:sz="4" w:space="0" w:color="A6A6A6"/>
            </w:tcBorders>
            <w:noWrap/>
            <w:vAlign w:val="bottom"/>
            <w:hideMark/>
          </w:tcPr>
          <w:p w14:paraId="099B7E78"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689FA2B3"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5E4D8E0F"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 xml:space="preserve">E Fornitura di acqua; reti fognarie, attività di gestione </w:t>
            </w:r>
            <w:proofErr w:type="gramStart"/>
            <w:r w:rsidRPr="00E817F2">
              <w:rPr>
                <w:rFonts w:ascii="Calibri" w:eastAsia="Times New Roman" w:hAnsi="Calibri" w:cs="Calibri"/>
                <w:kern w:val="0"/>
                <w:sz w:val="18"/>
                <w:szCs w:val="18"/>
                <w:lang w:eastAsia="it-IT"/>
                <w14:ligatures w14:val="none"/>
              </w:rPr>
              <w:t>d...</w:t>
            </w:r>
            <w:proofErr w:type="gramEnd"/>
          </w:p>
        </w:tc>
        <w:tc>
          <w:tcPr>
            <w:tcW w:w="854" w:type="dxa"/>
            <w:tcBorders>
              <w:top w:val="nil"/>
              <w:left w:val="nil"/>
              <w:bottom w:val="single" w:sz="4" w:space="0" w:color="A6A6A6"/>
              <w:right w:val="single" w:sz="4" w:space="0" w:color="A6A6A6"/>
            </w:tcBorders>
            <w:noWrap/>
            <w:vAlign w:val="bottom"/>
            <w:hideMark/>
          </w:tcPr>
          <w:p w14:paraId="604FCC6F"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13</w:t>
            </w:r>
          </w:p>
        </w:tc>
        <w:tc>
          <w:tcPr>
            <w:tcW w:w="854" w:type="dxa"/>
            <w:tcBorders>
              <w:top w:val="nil"/>
              <w:left w:val="nil"/>
              <w:bottom w:val="single" w:sz="4" w:space="0" w:color="A6A6A6"/>
              <w:right w:val="single" w:sz="4" w:space="0" w:color="A6A6A6"/>
            </w:tcBorders>
            <w:noWrap/>
            <w:vAlign w:val="bottom"/>
            <w:hideMark/>
          </w:tcPr>
          <w:p w14:paraId="7062A93F"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130</w:t>
            </w:r>
          </w:p>
        </w:tc>
        <w:tc>
          <w:tcPr>
            <w:tcW w:w="745" w:type="dxa"/>
            <w:tcBorders>
              <w:top w:val="nil"/>
              <w:left w:val="nil"/>
              <w:bottom w:val="single" w:sz="4" w:space="0" w:color="A6A6A6"/>
              <w:right w:val="single" w:sz="4" w:space="0" w:color="A6A6A6"/>
            </w:tcBorders>
            <w:noWrap/>
            <w:vAlign w:val="bottom"/>
            <w:hideMark/>
          </w:tcPr>
          <w:p w14:paraId="1403B772"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143</w:t>
            </w:r>
          </w:p>
        </w:tc>
        <w:tc>
          <w:tcPr>
            <w:tcW w:w="854" w:type="dxa"/>
            <w:tcBorders>
              <w:top w:val="nil"/>
              <w:left w:val="nil"/>
              <w:bottom w:val="single" w:sz="4" w:space="0" w:color="A6A6A6"/>
              <w:right w:val="single" w:sz="4" w:space="0" w:color="A6A6A6"/>
            </w:tcBorders>
            <w:noWrap/>
            <w:vAlign w:val="bottom"/>
            <w:hideMark/>
          </w:tcPr>
          <w:p w14:paraId="6DA15712"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9,1</w:t>
            </w:r>
          </w:p>
        </w:tc>
        <w:tc>
          <w:tcPr>
            <w:tcW w:w="854" w:type="dxa"/>
            <w:tcBorders>
              <w:top w:val="nil"/>
              <w:left w:val="nil"/>
              <w:bottom w:val="single" w:sz="4" w:space="0" w:color="A6A6A6"/>
              <w:right w:val="single" w:sz="4" w:space="0" w:color="A6A6A6"/>
            </w:tcBorders>
            <w:noWrap/>
            <w:vAlign w:val="bottom"/>
            <w:hideMark/>
          </w:tcPr>
          <w:p w14:paraId="61963264"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90,9</w:t>
            </w:r>
          </w:p>
        </w:tc>
        <w:tc>
          <w:tcPr>
            <w:tcW w:w="960" w:type="dxa"/>
            <w:tcBorders>
              <w:top w:val="nil"/>
              <w:left w:val="nil"/>
              <w:bottom w:val="single" w:sz="4" w:space="0" w:color="A6A6A6"/>
              <w:right w:val="single" w:sz="4" w:space="0" w:color="A6A6A6"/>
            </w:tcBorders>
            <w:noWrap/>
            <w:vAlign w:val="bottom"/>
            <w:hideMark/>
          </w:tcPr>
          <w:p w14:paraId="5A18130C"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7404999F"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4F31AA15"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F Costruzioni</w:t>
            </w:r>
          </w:p>
        </w:tc>
        <w:tc>
          <w:tcPr>
            <w:tcW w:w="854" w:type="dxa"/>
            <w:tcBorders>
              <w:top w:val="nil"/>
              <w:left w:val="nil"/>
              <w:bottom w:val="single" w:sz="4" w:space="0" w:color="A6A6A6"/>
              <w:right w:val="single" w:sz="4" w:space="0" w:color="A6A6A6"/>
            </w:tcBorders>
            <w:noWrap/>
            <w:vAlign w:val="bottom"/>
            <w:hideMark/>
          </w:tcPr>
          <w:p w14:paraId="3F56C78A"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517</w:t>
            </w:r>
          </w:p>
        </w:tc>
        <w:tc>
          <w:tcPr>
            <w:tcW w:w="854" w:type="dxa"/>
            <w:tcBorders>
              <w:top w:val="nil"/>
              <w:left w:val="nil"/>
              <w:bottom w:val="single" w:sz="4" w:space="0" w:color="A6A6A6"/>
              <w:right w:val="single" w:sz="4" w:space="0" w:color="A6A6A6"/>
            </w:tcBorders>
            <w:noWrap/>
            <w:vAlign w:val="bottom"/>
            <w:hideMark/>
          </w:tcPr>
          <w:p w14:paraId="7F31BFC9"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9.986</w:t>
            </w:r>
          </w:p>
        </w:tc>
        <w:tc>
          <w:tcPr>
            <w:tcW w:w="745" w:type="dxa"/>
            <w:tcBorders>
              <w:top w:val="nil"/>
              <w:left w:val="nil"/>
              <w:bottom w:val="single" w:sz="4" w:space="0" w:color="A6A6A6"/>
              <w:right w:val="single" w:sz="4" w:space="0" w:color="A6A6A6"/>
            </w:tcBorders>
            <w:noWrap/>
            <w:vAlign w:val="bottom"/>
            <w:hideMark/>
          </w:tcPr>
          <w:p w14:paraId="32978D3D"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10.503</w:t>
            </w:r>
          </w:p>
        </w:tc>
        <w:tc>
          <w:tcPr>
            <w:tcW w:w="854" w:type="dxa"/>
            <w:tcBorders>
              <w:top w:val="nil"/>
              <w:left w:val="nil"/>
              <w:bottom w:val="single" w:sz="4" w:space="0" w:color="A6A6A6"/>
              <w:right w:val="single" w:sz="4" w:space="0" w:color="A6A6A6"/>
            </w:tcBorders>
            <w:noWrap/>
            <w:vAlign w:val="bottom"/>
            <w:hideMark/>
          </w:tcPr>
          <w:p w14:paraId="7B122384"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4,9</w:t>
            </w:r>
          </w:p>
        </w:tc>
        <w:tc>
          <w:tcPr>
            <w:tcW w:w="854" w:type="dxa"/>
            <w:tcBorders>
              <w:top w:val="nil"/>
              <w:left w:val="nil"/>
              <w:bottom w:val="single" w:sz="4" w:space="0" w:color="A6A6A6"/>
              <w:right w:val="single" w:sz="4" w:space="0" w:color="A6A6A6"/>
            </w:tcBorders>
            <w:noWrap/>
            <w:vAlign w:val="bottom"/>
            <w:hideMark/>
          </w:tcPr>
          <w:p w14:paraId="01E96E4D"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95,1</w:t>
            </w:r>
          </w:p>
        </w:tc>
        <w:tc>
          <w:tcPr>
            <w:tcW w:w="960" w:type="dxa"/>
            <w:tcBorders>
              <w:top w:val="nil"/>
              <w:left w:val="nil"/>
              <w:bottom w:val="single" w:sz="4" w:space="0" w:color="A6A6A6"/>
              <w:right w:val="single" w:sz="4" w:space="0" w:color="A6A6A6"/>
            </w:tcBorders>
            <w:noWrap/>
            <w:vAlign w:val="bottom"/>
            <w:hideMark/>
          </w:tcPr>
          <w:p w14:paraId="73393073"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46CE97EE"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6F86649E"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 xml:space="preserve">G Commercio all'ingrosso e al dettaglio; riparazione di </w:t>
            </w:r>
            <w:proofErr w:type="gramStart"/>
            <w:r w:rsidRPr="00E817F2">
              <w:rPr>
                <w:rFonts w:ascii="Calibri" w:eastAsia="Times New Roman" w:hAnsi="Calibri" w:cs="Calibri"/>
                <w:kern w:val="0"/>
                <w:sz w:val="18"/>
                <w:szCs w:val="18"/>
                <w:lang w:eastAsia="it-IT"/>
                <w14:ligatures w14:val="none"/>
              </w:rPr>
              <w:t>aut...</w:t>
            </w:r>
            <w:proofErr w:type="gramEnd"/>
          </w:p>
        </w:tc>
        <w:tc>
          <w:tcPr>
            <w:tcW w:w="854" w:type="dxa"/>
            <w:tcBorders>
              <w:top w:val="nil"/>
              <w:left w:val="nil"/>
              <w:bottom w:val="single" w:sz="4" w:space="0" w:color="A6A6A6"/>
              <w:right w:val="single" w:sz="4" w:space="0" w:color="A6A6A6"/>
            </w:tcBorders>
            <w:noWrap/>
            <w:vAlign w:val="bottom"/>
            <w:hideMark/>
          </w:tcPr>
          <w:p w14:paraId="11CEE4FB"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4.691</w:t>
            </w:r>
          </w:p>
        </w:tc>
        <w:tc>
          <w:tcPr>
            <w:tcW w:w="854" w:type="dxa"/>
            <w:tcBorders>
              <w:top w:val="nil"/>
              <w:left w:val="nil"/>
              <w:bottom w:val="single" w:sz="4" w:space="0" w:color="A6A6A6"/>
              <w:right w:val="single" w:sz="4" w:space="0" w:color="A6A6A6"/>
            </w:tcBorders>
            <w:noWrap/>
            <w:vAlign w:val="bottom"/>
            <w:hideMark/>
          </w:tcPr>
          <w:p w14:paraId="49333418"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16.636</w:t>
            </w:r>
          </w:p>
        </w:tc>
        <w:tc>
          <w:tcPr>
            <w:tcW w:w="745" w:type="dxa"/>
            <w:tcBorders>
              <w:top w:val="nil"/>
              <w:left w:val="nil"/>
              <w:bottom w:val="single" w:sz="4" w:space="0" w:color="A6A6A6"/>
              <w:right w:val="single" w:sz="4" w:space="0" w:color="A6A6A6"/>
            </w:tcBorders>
            <w:noWrap/>
            <w:vAlign w:val="bottom"/>
            <w:hideMark/>
          </w:tcPr>
          <w:p w14:paraId="4C625E6D"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21.327</w:t>
            </w:r>
          </w:p>
        </w:tc>
        <w:tc>
          <w:tcPr>
            <w:tcW w:w="854" w:type="dxa"/>
            <w:tcBorders>
              <w:top w:val="nil"/>
              <w:left w:val="nil"/>
              <w:bottom w:val="single" w:sz="4" w:space="0" w:color="A6A6A6"/>
              <w:right w:val="single" w:sz="4" w:space="0" w:color="A6A6A6"/>
            </w:tcBorders>
            <w:noWrap/>
            <w:vAlign w:val="bottom"/>
            <w:hideMark/>
          </w:tcPr>
          <w:p w14:paraId="74CD500A"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22,0</w:t>
            </w:r>
          </w:p>
        </w:tc>
        <w:tc>
          <w:tcPr>
            <w:tcW w:w="854" w:type="dxa"/>
            <w:tcBorders>
              <w:top w:val="nil"/>
              <w:left w:val="nil"/>
              <w:bottom w:val="single" w:sz="4" w:space="0" w:color="A6A6A6"/>
              <w:right w:val="single" w:sz="4" w:space="0" w:color="A6A6A6"/>
            </w:tcBorders>
            <w:noWrap/>
            <w:vAlign w:val="bottom"/>
            <w:hideMark/>
          </w:tcPr>
          <w:p w14:paraId="038484AD"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78,0</w:t>
            </w:r>
          </w:p>
        </w:tc>
        <w:tc>
          <w:tcPr>
            <w:tcW w:w="960" w:type="dxa"/>
            <w:tcBorders>
              <w:top w:val="nil"/>
              <w:left w:val="nil"/>
              <w:bottom w:val="single" w:sz="4" w:space="0" w:color="A6A6A6"/>
              <w:right w:val="single" w:sz="4" w:space="0" w:color="A6A6A6"/>
            </w:tcBorders>
            <w:noWrap/>
            <w:vAlign w:val="bottom"/>
            <w:hideMark/>
          </w:tcPr>
          <w:p w14:paraId="0DE289D6"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045C7539"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7EA76058"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 xml:space="preserve">H Trasporto e magazzinaggio </w:t>
            </w:r>
          </w:p>
        </w:tc>
        <w:tc>
          <w:tcPr>
            <w:tcW w:w="854" w:type="dxa"/>
            <w:tcBorders>
              <w:top w:val="nil"/>
              <w:left w:val="nil"/>
              <w:bottom w:val="single" w:sz="4" w:space="0" w:color="A6A6A6"/>
              <w:right w:val="single" w:sz="4" w:space="0" w:color="A6A6A6"/>
            </w:tcBorders>
            <w:noWrap/>
            <w:vAlign w:val="bottom"/>
            <w:hideMark/>
          </w:tcPr>
          <w:p w14:paraId="76281CD5"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150</w:t>
            </w:r>
          </w:p>
        </w:tc>
        <w:tc>
          <w:tcPr>
            <w:tcW w:w="854" w:type="dxa"/>
            <w:tcBorders>
              <w:top w:val="nil"/>
              <w:left w:val="nil"/>
              <w:bottom w:val="single" w:sz="4" w:space="0" w:color="A6A6A6"/>
              <w:right w:val="single" w:sz="4" w:space="0" w:color="A6A6A6"/>
            </w:tcBorders>
            <w:noWrap/>
            <w:vAlign w:val="bottom"/>
            <w:hideMark/>
          </w:tcPr>
          <w:p w14:paraId="7BE703CC"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1.029</w:t>
            </w:r>
          </w:p>
        </w:tc>
        <w:tc>
          <w:tcPr>
            <w:tcW w:w="745" w:type="dxa"/>
            <w:tcBorders>
              <w:top w:val="nil"/>
              <w:left w:val="nil"/>
              <w:bottom w:val="single" w:sz="4" w:space="0" w:color="A6A6A6"/>
              <w:right w:val="single" w:sz="4" w:space="0" w:color="A6A6A6"/>
            </w:tcBorders>
            <w:noWrap/>
            <w:vAlign w:val="bottom"/>
            <w:hideMark/>
          </w:tcPr>
          <w:p w14:paraId="6889A304"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1.179</w:t>
            </w:r>
          </w:p>
        </w:tc>
        <w:tc>
          <w:tcPr>
            <w:tcW w:w="854" w:type="dxa"/>
            <w:tcBorders>
              <w:top w:val="nil"/>
              <w:left w:val="nil"/>
              <w:bottom w:val="single" w:sz="4" w:space="0" w:color="A6A6A6"/>
              <w:right w:val="single" w:sz="4" w:space="0" w:color="A6A6A6"/>
            </w:tcBorders>
            <w:noWrap/>
            <w:vAlign w:val="bottom"/>
            <w:hideMark/>
          </w:tcPr>
          <w:p w14:paraId="033FBEAD"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12,7</w:t>
            </w:r>
          </w:p>
        </w:tc>
        <w:tc>
          <w:tcPr>
            <w:tcW w:w="854" w:type="dxa"/>
            <w:tcBorders>
              <w:top w:val="nil"/>
              <w:left w:val="nil"/>
              <w:bottom w:val="single" w:sz="4" w:space="0" w:color="A6A6A6"/>
              <w:right w:val="single" w:sz="4" w:space="0" w:color="A6A6A6"/>
            </w:tcBorders>
            <w:noWrap/>
            <w:vAlign w:val="bottom"/>
            <w:hideMark/>
          </w:tcPr>
          <w:p w14:paraId="3F82ADBE"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87,3</w:t>
            </w:r>
          </w:p>
        </w:tc>
        <w:tc>
          <w:tcPr>
            <w:tcW w:w="960" w:type="dxa"/>
            <w:tcBorders>
              <w:top w:val="nil"/>
              <w:left w:val="nil"/>
              <w:bottom w:val="single" w:sz="4" w:space="0" w:color="A6A6A6"/>
              <w:right w:val="single" w:sz="4" w:space="0" w:color="A6A6A6"/>
            </w:tcBorders>
            <w:noWrap/>
            <w:vAlign w:val="bottom"/>
            <w:hideMark/>
          </w:tcPr>
          <w:p w14:paraId="13502307"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63A54B6C"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6A09CF97"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 xml:space="preserve">I Attività dei servizi di alloggio e di ristorazione </w:t>
            </w:r>
          </w:p>
        </w:tc>
        <w:tc>
          <w:tcPr>
            <w:tcW w:w="854" w:type="dxa"/>
            <w:tcBorders>
              <w:top w:val="nil"/>
              <w:left w:val="nil"/>
              <w:bottom w:val="single" w:sz="4" w:space="0" w:color="A6A6A6"/>
              <w:right w:val="single" w:sz="4" w:space="0" w:color="A6A6A6"/>
            </w:tcBorders>
            <w:noWrap/>
            <w:vAlign w:val="bottom"/>
            <w:hideMark/>
          </w:tcPr>
          <w:p w14:paraId="156DC36D"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1.987</w:t>
            </w:r>
          </w:p>
        </w:tc>
        <w:tc>
          <w:tcPr>
            <w:tcW w:w="854" w:type="dxa"/>
            <w:tcBorders>
              <w:top w:val="nil"/>
              <w:left w:val="nil"/>
              <w:bottom w:val="single" w:sz="4" w:space="0" w:color="A6A6A6"/>
              <w:right w:val="single" w:sz="4" w:space="0" w:color="A6A6A6"/>
            </w:tcBorders>
            <w:noWrap/>
            <w:vAlign w:val="bottom"/>
            <w:hideMark/>
          </w:tcPr>
          <w:p w14:paraId="2EEEF1D5"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4.926</w:t>
            </w:r>
          </w:p>
        </w:tc>
        <w:tc>
          <w:tcPr>
            <w:tcW w:w="745" w:type="dxa"/>
            <w:tcBorders>
              <w:top w:val="nil"/>
              <w:left w:val="nil"/>
              <w:bottom w:val="single" w:sz="4" w:space="0" w:color="A6A6A6"/>
              <w:right w:val="single" w:sz="4" w:space="0" w:color="A6A6A6"/>
            </w:tcBorders>
            <w:noWrap/>
            <w:vAlign w:val="bottom"/>
            <w:hideMark/>
          </w:tcPr>
          <w:p w14:paraId="1FC04BED"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6.913</w:t>
            </w:r>
          </w:p>
        </w:tc>
        <w:tc>
          <w:tcPr>
            <w:tcW w:w="854" w:type="dxa"/>
            <w:tcBorders>
              <w:top w:val="nil"/>
              <w:left w:val="nil"/>
              <w:bottom w:val="single" w:sz="4" w:space="0" w:color="A6A6A6"/>
              <w:right w:val="single" w:sz="4" w:space="0" w:color="A6A6A6"/>
            </w:tcBorders>
            <w:noWrap/>
            <w:vAlign w:val="bottom"/>
            <w:hideMark/>
          </w:tcPr>
          <w:p w14:paraId="2F2D8AE1"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28,7</w:t>
            </w:r>
          </w:p>
        </w:tc>
        <w:tc>
          <w:tcPr>
            <w:tcW w:w="854" w:type="dxa"/>
            <w:tcBorders>
              <w:top w:val="nil"/>
              <w:left w:val="nil"/>
              <w:bottom w:val="single" w:sz="4" w:space="0" w:color="A6A6A6"/>
              <w:right w:val="single" w:sz="4" w:space="0" w:color="A6A6A6"/>
            </w:tcBorders>
            <w:noWrap/>
            <w:vAlign w:val="bottom"/>
            <w:hideMark/>
          </w:tcPr>
          <w:p w14:paraId="0135B408"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71,3</w:t>
            </w:r>
          </w:p>
        </w:tc>
        <w:tc>
          <w:tcPr>
            <w:tcW w:w="960" w:type="dxa"/>
            <w:tcBorders>
              <w:top w:val="nil"/>
              <w:left w:val="nil"/>
              <w:bottom w:val="single" w:sz="4" w:space="0" w:color="A6A6A6"/>
              <w:right w:val="single" w:sz="4" w:space="0" w:color="A6A6A6"/>
            </w:tcBorders>
            <w:noWrap/>
            <w:vAlign w:val="bottom"/>
            <w:hideMark/>
          </w:tcPr>
          <w:p w14:paraId="044845AA"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61ADB808"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574B4A34"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J Servizi di informazione e comunicazione</w:t>
            </w:r>
          </w:p>
        </w:tc>
        <w:tc>
          <w:tcPr>
            <w:tcW w:w="854" w:type="dxa"/>
            <w:tcBorders>
              <w:top w:val="nil"/>
              <w:left w:val="nil"/>
              <w:bottom w:val="single" w:sz="4" w:space="0" w:color="A6A6A6"/>
              <w:right w:val="single" w:sz="4" w:space="0" w:color="A6A6A6"/>
            </w:tcBorders>
            <w:noWrap/>
            <w:vAlign w:val="bottom"/>
            <w:hideMark/>
          </w:tcPr>
          <w:p w14:paraId="7E6A90EB"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268</w:t>
            </w:r>
          </w:p>
        </w:tc>
        <w:tc>
          <w:tcPr>
            <w:tcW w:w="854" w:type="dxa"/>
            <w:tcBorders>
              <w:top w:val="nil"/>
              <w:left w:val="nil"/>
              <w:bottom w:val="single" w:sz="4" w:space="0" w:color="A6A6A6"/>
              <w:right w:val="single" w:sz="4" w:space="0" w:color="A6A6A6"/>
            </w:tcBorders>
            <w:noWrap/>
            <w:vAlign w:val="bottom"/>
            <w:hideMark/>
          </w:tcPr>
          <w:p w14:paraId="59467404"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1.054</w:t>
            </w:r>
          </w:p>
        </w:tc>
        <w:tc>
          <w:tcPr>
            <w:tcW w:w="745" w:type="dxa"/>
            <w:tcBorders>
              <w:top w:val="nil"/>
              <w:left w:val="nil"/>
              <w:bottom w:val="single" w:sz="4" w:space="0" w:color="A6A6A6"/>
              <w:right w:val="single" w:sz="4" w:space="0" w:color="A6A6A6"/>
            </w:tcBorders>
            <w:noWrap/>
            <w:vAlign w:val="bottom"/>
            <w:hideMark/>
          </w:tcPr>
          <w:p w14:paraId="7EDDA5F9"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1.322</w:t>
            </w:r>
          </w:p>
        </w:tc>
        <w:tc>
          <w:tcPr>
            <w:tcW w:w="854" w:type="dxa"/>
            <w:tcBorders>
              <w:top w:val="nil"/>
              <w:left w:val="nil"/>
              <w:bottom w:val="single" w:sz="4" w:space="0" w:color="A6A6A6"/>
              <w:right w:val="single" w:sz="4" w:space="0" w:color="A6A6A6"/>
            </w:tcBorders>
            <w:noWrap/>
            <w:vAlign w:val="bottom"/>
            <w:hideMark/>
          </w:tcPr>
          <w:p w14:paraId="18355093"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20,3</w:t>
            </w:r>
          </w:p>
        </w:tc>
        <w:tc>
          <w:tcPr>
            <w:tcW w:w="854" w:type="dxa"/>
            <w:tcBorders>
              <w:top w:val="nil"/>
              <w:left w:val="nil"/>
              <w:bottom w:val="single" w:sz="4" w:space="0" w:color="A6A6A6"/>
              <w:right w:val="single" w:sz="4" w:space="0" w:color="A6A6A6"/>
            </w:tcBorders>
            <w:noWrap/>
            <w:vAlign w:val="bottom"/>
            <w:hideMark/>
          </w:tcPr>
          <w:p w14:paraId="5060C87B"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79,7</w:t>
            </w:r>
          </w:p>
        </w:tc>
        <w:tc>
          <w:tcPr>
            <w:tcW w:w="960" w:type="dxa"/>
            <w:tcBorders>
              <w:top w:val="nil"/>
              <w:left w:val="nil"/>
              <w:bottom w:val="single" w:sz="4" w:space="0" w:color="A6A6A6"/>
              <w:right w:val="single" w:sz="4" w:space="0" w:color="A6A6A6"/>
            </w:tcBorders>
            <w:noWrap/>
            <w:vAlign w:val="bottom"/>
            <w:hideMark/>
          </w:tcPr>
          <w:p w14:paraId="2BF7EF8D"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1B16F3EE"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6079F381"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K Attività finanziarie e assicurative</w:t>
            </w:r>
          </w:p>
        </w:tc>
        <w:tc>
          <w:tcPr>
            <w:tcW w:w="854" w:type="dxa"/>
            <w:tcBorders>
              <w:top w:val="nil"/>
              <w:left w:val="nil"/>
              <w:bottom w:val="single" w:sz="4" w:space="0" w:color="A6A6A6"/>
              <w:right w:val="single" w:sz="4" w:space="0" w:color="A6A6A6"/>
            </w:tcBorders>
            <w:noWrap/>
            <w:vAlign w:val="bottom"/>
            <w:hideMark/>
          </w:tcPr>
          <w:p w14:paraId="417F8B95"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411</w:t>
            </w:r>
          </w:p>
        </w:tc>
        <w:tc>
          <w:tcPr>
            <w:tcW w:w="854" w:type="dxa"/>
            <w:tcBorders>
              <w:top w:val="nil"/>
              <w:left w:val="nil"/>
              <w:bottom w:val="single" w:sz="4" w:space="0" w:color="A6A6A6"/>
              <w:right w:val="single" w:sz="4" w:space="0" w:color="A6A6A6"/>
            </w:tcBorders>
            <w:noWrap/>
            <w:vAlign w:val="bottom"/>
            <w:hideMark/>
          </w:tcPr>
          <w:p w14:paraId="551AA64C"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1.028</w:t>
            </w:r>
          </w:p>
        </w:tc>
        <w:tc>
          <w:tcPr>
            <w:tcW w:w="745" w:type="dxa"/>
            <w:tcBorders>
              <w:top w:val="nil"/>
              <w:left w:val="nil"/>
              <w:bottom w:val="single" w:sz="4" w:space="0" w:color="A6A6A6"/>
              <w:right w:val="single" w:sz="4" w:space="0" w:color="A6A6A6"/>
            </w:tcBorders>
            <w:noWrap/>
            <w:vAlign w:val="bottom"/>
            <w:hideMark/>
          </w:tcPr>
          <w:p w14:paraId="7A6AA346"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1.439</w:t>
            </w:r>
          </w:p>
        </w:tc>
        <w:tc>
          <w:tcPr>
            <w:tcW w:w="854" w:type="dxa"/>
            <w:tcBorders>
              <w:top w:val="nil"/>
              <w:left w:val="nil"/>
              <w:bottom w:val="single" w:sz="4" w:space="0" w:color="A6A6A6"/>
              <w:right w:val="single" w:sz="4" w:space="0" w:color="A6A6A6"/>
            </w:tcBorders>
            <w:noWrap/>
            <w:vAlign w:val="bottom"/>
            <w:hideMark/>
          </w:tcPr>
          <w:p w14:paraId="6806A352"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28,6</w:t>
            </w:r>
          </w:p>
        </w:tc>
        <w:tc>
          <w:tcPr>
            <w:tcW w:w="854" w:type="dxa"/>
            <w:tcBorders>
              <w:top w:val="nil"/>
              <w:left w:val="nil"/>
              <w:bottom w:val="single" w:sz="4" w:space="0" w:color="A6A6A6"/>
              <w:right w:val="single" w:sz="4" w:space="0" w:color="A6A6A6"/>
            </w:tcBorders>
            <w:noWrap/>
            <w:vAlign w:val="bottom"/>
            <w:hideMark/>
          </w:tcPr>
          <w:p w14:paraId="61B47A65"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71,4</w:t>
            </w:r>
          </w:p>
        </w:tc>
        <w:tc>
          <w:tcPr>
            <w:tcW w:w="960" w:type="dxa"/>
            <w:tcBorders>
              <w:top w:val="nil"/>
              <w:left w:val="nil"/>
              <w:bottom w:val="single" w:sz="4" w:space="0" w:color="A6A6A6"/>
              <w:right w:val="single" w:sz="4" w:space="0" w:color="A6A6A6"/>
            </w:tcBorders>
            <w:noWrap/>
            <w:vAlign w:val="bottom"/>
            <w:hideMark/>
          </w:tcPr>
          <w:p w14:paraId="63C86D53"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75499458"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5A989EB7"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proofErr w:type="gramStart"/>
            <w:r w:rsidRPr="00E817F2">
              <w:rPr>
                <w:rFonts w:ascii="Calibri" w:eastAsia="Times New Roman" w:hAnsi="Calibri" w:cs="Calibri"/>
                <w:kern w:val="0"/>
                <w:sz w:val="18"/>
                <w:szCs w:val="18"/>
                <w:lang w:eastAsia="it-IT"/>
                <w14:ligatures w14:val="none"/>
              </w:rPr>
              <w:t>L Attività</w:t>
            </w:r>
            <w:proofErr w:type="gramEnd"/>
            <w:r w:rsidRPr="00E817F2">
              <w:rPr>
                <w:rFonts w:ascii="Calibri" w:eastAsia="Times New Roman" w:hAnsi="Calibri" w:cs="Calibri"/>
                <w:kern w:val="0"/>
                <w:sz w:val="18"/>
                <w:szCs w:val="18"/>
                <w:lang w:eastAsia="it-IT"/>
                <w14:ligatures w14:val="none"/>
              </w:rPr>
              <w:t xml:space="preserve"> immobiliari</w:t>
            </w:r>
          </w:p>
        </w:tc>
        <w:tc>
          <w:tcPr>
            <w:tcW w:w="854" w:type="dxa"/>
            <w:tcBorders>
              <w:top w:val="nil"/>
              <w:left w:val="nil"/>
              <w:bottom w:val="single" w:sz="4" w:space="0" w:color="A6A6A6"/>
              <w:right w:val="single" w:sz="4" w:space="0" w:color="A6A6A6"/>
            </w:tcBorders>
            <w:noWrap/>
            <w:vAlign w:val="bottom"/>
            <w:hideMark/>
          </w:tcPr>
          <w:p w14:paraId="2C0DC798"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379</w:t>
            </w:r>
          </w:p>
        </w:tc>
        <w:tc>
          <w:tcPr>
            <w:tcW w:w="854" w:type="dxa"/>
            <w:tcBorders>
              <w:top w:val="nil"/>
              <w:left w:val="nil"/>
              <w:bottom w:val="single" w:sz="4" w:space="0" w:color="A6A6A6"/>
              <w:right w:val="single" w:sz="4" w:space="0" w:color="A6A6A6"/>
            </w:tcBorders>
            <w:noWrap/>
            <w:vAlign w:val="bottom"/>
            <w:hideMark/>
          </w:tcPr>
          <w:p w14:paraId="27AEE863"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1.223</w:t>
            </w:r>
          </w:p>
        </w:tc>
        <w:tc>
          <w:tcPr>
            <w:tcW w:w="745" w:type="dxa"/>
            <w:tcBorders>
              <w:top w:val="nil"/>
              <w:left w:val="nil"/>
              <w:bottom w:val="single" w:sz="4" w:space="0" w:color="A6A6A6"/>
              <w:right w:val="single" w:sz="4" w:space="0" w:color="A6A6A6"/>
            </w:tcBorders>
            <w:noWrap/>
            <w:vAlign w:val="bottom"/>
            <w:hideMark/>
          </w:tcPr>
          <w:p w14:paraId="7C15F374"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1.602</w:t>
            </w:r>
          </w:p>
        </w:tc>
        <w:tc>
          <w:tcPr>
            <w:tcW w:w="854" w:type="dxa"/>
            <w:tcBorders>
              <w:top w:val="nil"/>
              <w:left w:val="nil"/>
              <w:bottom w:val="single" w:sz="4" w:space="0" w:color="A6A6A6"/>
              <w:right w:val="single" w:sz="4" w:space="0" w:color="A6A6A6"/>
            </w:tcBorders>
            <w:noWrap/>
            <w:vAlign w:val="bottom"/>
            <w:hideMark/>
          </w:tcPr>
          <w:p w14:paraId="7129B302"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23,7</w:t>
            </w:r>
          </w:p>
        </w:tc>
        <w:tc>
          <w:tcPr>
            <w:tcW w:w="854" w:type="dxa"/>
            <w:tcBorders>
              <w:top w:val="nil"/>
              <w:left w:val="nil"/>
              <w:bottom w:val="single" w:sz="4" w:space="0" w:color="A6A6A6"/>
              <w:right w:val="single" w:sz="4" w:space="0" w:color="A6A6A6"/>
            </w:tcBorders>
            <w:noWrap/>
            <w:vAlign w:val="bottom"/>
            <w:hideMark/>
          </w:tcPr>
          <w:p w14:paraId="67C535F5"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76,3</w:t>
            </w:r>
          </w:p>
        </w:tc>
        <w:tc>
          <w:tcPr>
            <w:tcW w:w="960" w:type="dxa"/>
            <w:tcBorders>
              <w:top w:val="nil"/>
              <w:left w:val="nil"/>
              <w:bottom w:val="single" w:sz="4" w:space="0" w:color="A6A6A6"/>
              <w:right w:val="single" w:sz="4" w:space="0" w:color="A6A6A6"/>
            </w:tcBorders>
            <w:noWrap/>
            <w:vAlign w:val="bottom"/>
            <w:hideMark/>
          </w:tcPr>
          <w:p w14:paraId="13B3D6F1"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11431BA1"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22CCE809"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M Attività professionali, scientifiche e tecniche</w:t>
            </w:r>
          </w:p>
        </w:tc>
        <w:tc>
          <w:tcPr>
            <w:tcW w:w="854" w:type="dxa"/>
            <w:tcBorders>
              <w:top w:val="nil"/>
              <w:left w:val="nil"/>
              <w:bottom w:val="single" w:sz="4" w:space="0" w:color="A6A6A6"/>
              <w:right w:val="single" w:sz="4" w:space="0" w:color="A6A6A6"/>
            </w:tcBorders>
            <w:noWrap/>
            <w:vAlign w:val="bottom"/>
            <w:hideMark/>
          </w:tcPr>
          <w:p w14:paraId="29EE62AF"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477</w:t>
            </w:r>
          </w:p>
        </w:tc>
        <w:tc>
          <w:tcPr>
            <w:tcW w:w="854" w:type="dxa"/>
            <w:tcBorders>
              <w:top w:val="nil"/>
              <w:left w:val="nil"/>
              <w:bottom w:val="single" w:sz="4" w:space="0" w:color="A6A6A6"/>
              <w:right w:val="single" w:sz="4" w:space="0" w:color="A6A6A6"/>
            </w:tcBorders>
            <w:noWrap/>
            <w:vAlign w:val="bottom"/>
            <w:hideMark/>
          </w:tcPr>
          <w:p w14:paraId="394C9D01"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1.898</w:t>
            </w:r>
          </w:p>
        </w:tc>
        <w:tc>
          <w:tcPr>
            <w:tcW w:w="745" w:type="dxa"/>
            <w:tcBorders>
              <w:top w:val="nil"/>
              <w:left w:val="nil"/>
              <w:bottom w:val="single" w:sz="4" w:space="0" w:color="A6A6A6"/>
              <w:right w:val="single" w:sz="4" w:space="0" w:color="A6A6A6"/>
            </w:tcBorders>
            <w:noWrap/>
            <w:vAlign w:val="bottom"/>
            <w:hideMark/>
          </w:tcPr>
          <w:p w14:paraId="4B300980"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2.375</w:t>
            </w:r>
          </w:p>
        </w:tc>
        <w:tc>
          <w:tcPr>
            <w:tcW w:w="854" w:type="dxa"/>
            <w:tcBorders>
              <w:top w:val="nil"/>
              <w:left w:val="nil"/>
              <w:bottom w:val="single" w:sz="4" w:space="0" w:color="A6A6A6"/>
              <w:right w:val="single" w:sz="4" w:space="0" w:color="A6A6A6"/>
            </w:tcBorders>
            <w:noWrap/>
            <w:vAlign w:val="bottom"/>
            <w:hideMark/>
          </w:tcPr>
          <w:p w14:paraId="0CE9610C"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20,1</w:t>
            </w:r>
          </w:p>
        </w:tc>
        <w:tc>
          <w:tcPr>
            <w:tcW w:w="854" w:type="dxa"/>
            <w:tcBorders>
              <w:top w:val="nil"/>
              <w:left w:val="nil"/>
              <w:bottom w:val="single" w:sz="4" w:space="0" w:color="A6A6A6"/>
              <w:right w:val="single" w:sz="4" w:space="0" w:color="A6A6A6"/>
            </w:tcBorders>
            <w:noWrap/>
            <w:vAlign w:val="bottom"/>
            <w:hideMark/>
          </w:tcPr>
          <w:p w14:paraId="703CD243"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79,9</w:t>
            </w:r>
          </w:p>
        </w:tc>
        <w:tc>
          <w:tcPr>
            <w:tcW w:w="960" w:type="dxa"/>
            <w:tcBorders>
              <w:top w:val="nil"/>
              <w:left w:val="nil"/>
              <w:bottom w:val="single" w:sz="4" w:space="0" w:color="A6A6A6"/>
              <w:right w:val="single" w:sz="4" w:space="0" w:color="A6A6A6"/>
            </w:tcBorders>
            <w:noWrap/>
            <w:vAlign w:val="bottom"/>
            <w:hideMark/>
          </w:tcPr>
          <w:p w14:paraId="685B4A6D"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7485A091"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5687B5C5"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 xml:space="preserve">N Noleggio, agenzie di viaggio, servizi di supporto alle </w:t>
            </w:r>
            <w:proofErr w:type="spellStart"/>
            <w:proofErr w:type="gramStart"/>
            <w:r w:rsidRPr="00E817F2">
              <w:rPr>
                <w:rFonts w:ascii="Calibri" w:eastAsia="Times New Roman" w:hAnsi="Calibri" w:cs="Calibri"/>
                <w:kern w:val="0"/>
                <w:sz w:val="18"/>
                <w:szCs w:val="18"/>
                <w:lang w:eastAsia="it-IT"/>
                <w14:ligatures w14:val="none"/>
              </w:rPr>
              <w:t>imp</w:t>
            </w:r>
            <w:proofErr w:type="spellEnd"/>
            <w:r w:rsidRPr="00E817F2">
              <w:rPr>
                <w:rFonts w:ascii="Calibri" w:eastAsia="Times New Roman" w:hAnsi="Calibri" w:cs="Calibri"/>
                <w:kern w:val="0"/>
                <w:sz w:val="18"/>
                <w:szCs w:val="18"/>
                <w:lang w:eastAsia="it-IT"/>
                <w14:ligatures w14:val="none"/>
              </w:rPr>
              <w:t>...</w:t>
            </w:r>
            <w:proofErr w:type="gramEnd"/>
          </w:p>
        </w:tc>
        <w:tc>
          <w:tcPr>
            <w:tcW w:w="854" w:type="dxa"/>
            <w:tcBorders>
              <w:top w:val="nil"/>
              <w:left w:val="nil"/>
              <w:bottom w:val="single" w:sz="4" w:space="0" w:color="A6A6A6"/>
              <w:right w:val="single" w:sz="4" w:space="0" w:color="A6A6A6"/>
            </w:tcBorders>
            <w:noWrap/>
            <w:vAlign w:val="bottom"/>
            <w:hideMark/>
          </w:tcPr>
          <w:p w14:paraId="2F552EF1"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557</w:t>
            </w:r>
          </w:p>
        </w:tc>
        <w:tc>
          <w:tcPr>
            <w:tcW w:w="854" w:type="dxa"/>
            <w:tcBorders>
              <w:top w:val="nil"/>
              <w:left w:val="nil"/>
              <w:bottom w:val="single" w:sz="4" w:space="0" w:color="A6A6A6"/>
              <w:right w:val="single" w:sz="4" w:space="0" w:color="A6A6A6"/>
            </w:tcBorders>
            <w:noWrap/>
            <w:vAlign w:val="bottom"/>
            <w:hideMark/>
          </w:tcPr>
          <w:p w14:paraId="71F6AE5C"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1.674</w:t>
            </w:r>
          </w:p>
        </w:tc>
        <w:tc>
          <w:tcPr>
            <w:tcW w:w="745" w:type="dxa"/>
            <w:tcBorders>
              <w:top w:val="nil"/>
              <w:left w:val="nil"/>
              <w:bottom w:val="single" w:sz="4" w:space="0" w:color="A6A6A6"/>
              <w:right w:val="single" w:sz="4" w:space="0" w:color="A6A6A6"/>
            </w:tcBorders>
            <w:noWrap/>
            <w:vAlign w:val="bottom"/>
            <w:hideMark/>
          </w:tcPr>
          <w:p w14:paraId="1F8C0552"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2.231</w:t>
            </w:r>
          </w:p>
        </w:tc>
        <w:tc>
          <w:tcPr>
            <w:tcW w:w="854" w:type="dxa"/>
            <w:tcBorders>
              <w:top w:val="nil"/>
              <w:left w:val="nil"/>
              <w:bottom w:val="single" w:sz="4" w:space="0" w:color="A6A6A6"/>
              <w:right w:val="single" w:sz="4" w:space="0" w:color="A6A6A6"/>
            </w:tcBorders>
            <w:noWrap/>
            <w:vAlign w:val="bottom"/>
            <w:hideMark/>
          </w:tcPr>
          <w:p w14:paraId="59B4E50B"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25,0</w:t>
            </w:r>
          </w:p>
        </w:tc>
        <w:tc>
          <w:tcPr>
            <w:tcW w:w="854" w:type="dxa"/>
            <w:tcBorders>
              <w:top w:val="nil"/>
              <w:left w:val="nil"/>
              <w:bottom w:val="single" w:sz="4" w:space="0" w:color="A6A6A6"/>
              <w:right w:val="single" w:sz="4" w:space="0" w:color="A6A6A6"/>
            </w:tcBorders>
            <w:noWrap/>
            <w:vAlign w:val="bottom"/>
            <w:hideMark/>
          </w:tcPr>
          <w:p w14:paraId="0BC3B110"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75,0</w:t>
            </w:r>
          </w:p>
        </w:tc>
        <w:tc>
          <w:tcPr>
            <w:tcW w:w="960" w:type="dxa"/>
            <w:tcBorders>
              <w:top w:val="nil"/>
              <w:left w:val="nil"/>
              <w:bottom w:val="single" w:sz="4" w:space="0" w:color="A6A6A6"/>
              <w:right w:val="single" w:sz="4" w:space="0" w:color="A6A6A6"/>
            </w:tcBorders>
            <w:noWrap/>
            <w:vAlign w:val="bottom"/>
            <w:hideMark/>
          </w:tcPr>
          <w:p w14:paraId="6D6C7306"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5A80BFC8"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456DD063"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O</w:t>
            </w:r>
          </w:p>
        </w:tc>
        <w:tc>
          <w:tcPr>
            <w:tcW w:w="854" w:type="dxa"/>
            <w:tcBorders>
              <w:top w:val="nil"/>
              <w:left w:val="nil"/>
              <w:bottom w:val="single" w:sz="4" w:space="0" w:color="A6A6A6"/>
              <w:right w:val="single" w:sz="4" w:space="0" w:color="A6A6A6"/>
            </w:tcBorders>
            <w:noWrap/>
            <w:vAlign w:val="bottom"/>
            <w:hideMark/>
          </w:tcPr>
          <w:p w14:paraId="20E04D98" w14:textId="77777777" w:rsidR="00E817F2" w:rsidRPr="00E817F2" w:rsidRDefault="00E817F2" w:rsidP="00E817F2">
            <w:pPr>
              <w:spacing w:after="0" w:line="240" w:lineRule="auto"/>
              <w:jc w:val="right"/>
              <w:rPr>
                <w:rFonts w:ascii="Calibri" w:eastAsia="Times New Roman" w:hAnsi="Calibri" w:cs="Calibri"/>
                <w:color w:val="000000"/>
                <w:kern w:val="0"/>
                <w:lang w:eastAsia="it-IT"/>
                <w14:ligatures w14:val="none"/>
              </w:rPr>
            </w:pPr>
            <w:r w:rsidRPr="00E817F2">
              <w:rPr>
                <w:rFonts w:ascii="Calibri" w:eastAsia="Times New Roman" w:hAnsi="Calibri" w:cs="Calibri"/>
                <w:color w:val="000000"/>
                <w:kern w:val="0"/>
                <w:lang w:eastAsia="it-IT"/>
                <w14:ligatures w14:val="none"/>
              </w:rPr>
              <w:t>0</w:t>
            </w:r>
          </w:p>
        </w:tc>
        <w:tc>
          <w:tcPr>
            <w:tcW w:w="854" w:type="dxa"/>
            <w:tcBorders>
              <w:top w:val="nil"/>
              <w:left w:val="nil"/>
              <w:bottom w:val="single" w:sz="4" w:space="0" w:color="A6A6A6"/>
              <w:right w:val="single" w:sz="4" w:space="0" w:color="A6A6A6"/>
            </w:tcBorders>
            <w:noWrap/>
            <w:vAlign w:val="bottom"/>
            <w:hideMark/>
          </w:tcPr>
          <w:p w14:paraId="580D7BB6"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3</w:t>
            </w:r>
          </w:p>
        </w:tc>
        <w:tc>
          <w:tcPr>
            <w:tcW w:w="745" w:type="dxa"/>
            <w:tcBorders>
              <w:top w:val="nil"/>
              <w:left w:val="nil"/>
              <w:bottom w:val="single" w:sz="4" w:space="0" w:color="A6A6A6"/>
              <w:right w:val="single" w:sz="4" w:space="0" w:color="A6A6A6"/>
            </w:tcBorders>
            <w:noWrap/>
            <w:vAlign w:val="bottom"/>
            <w:hideMark/>
          </w:tcPr>
          <w:p w14:paraId="184FD780"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3</w:t>
            </w:r>
          </w:p>
        </w:tc>
        <w:tc>
          <w:tcPr>
            <w:tcW w:w="854" w:type="dxa"/>
            <w:tcBorders>
              <w:top w:val="nil"/>
              <w:left w:val="nil"/>
              <w:bottom w:val="single" w:sz="4" w:space="0" w:color="A6A6A6"/>
              <w:right w:val="single" w:sz="4" w:space="0" w:color="A6A6A6"/>
            </w:tcBorders>
            <w:noWrap/>
            <w:vAlign w:val="bottom"/>
            <w:hideMark/>
          </w:tcPr>
          <w:p w14:paraId="4A0B0FEF" w14:textId="77777777" w:rsidR="00E817F2" w:rsidRPr="00E817F2" w:rsidRDefault="00E817F2" w:rsidP="00E817F2">
            <w:pPr>
              <w:spacing w:after="0" w:line="240" w:lineRule="auto"/>
              <w:jc w:val="right"/>
              <w:rPr>
                <w:rFonts w:ascii="Calibri" w:eastAsia="Times New Roman" w:hAnsi="Calibri" w:cs="Calibri"/>
                <w:color w:val="000000"/>
                <w:kern w:val="0"/>
                <w:lang w:eastAsia="it-IT"/>
                <w14:ligatures w14:val="none"/>
              </w:rPr>
            </w:pPr>
            <w:r w:rsidRPr="00E817F2">
              <w:rPr>
                <w:rFonts w:ascii="Calibri" w:eastAsia="Times New Roman" w:hAnsi="Calibri" w:cs="Calibri"/>
                <w:color w:val="000000"/>
                <w:kern w:val="0"/>
                <w:lang w:eastAsia="it-IT"/>
                <w14:ligatures w14:val="none"/>
              </w:rPr>
              <w:t>0</w:t>
            </w:r>
          </w:p>
        </w:tc>
        <w:tc>
          <w:tcPr>
            <w:tcW w:w="854" w:type="dxa"/>
            <w:tcBorders>
              <w:top w:val="nil"/>
              <w:left w:val="nil"/>
              <w:bottom w:val="single" w:sz="4" w:space="0" w:color="A6A6A6"/>
              <w:right w:val="single" w:sz="4" w:space="0" w:color="A6A6A6"/>
            </w:tcBorders>
            <w:noWrap/>
            <w:vAlign w:val="bottom"/>
            <w:hideMark/>
          </w:tcPr>
          <w:p w14:paraId="256F13C6"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c>
          <w:tcPr>
            <w:tcW w:w="960" w:type="dxa"/>
            <w:tcBorders>
              <w:top w:val="nil"/>
              <w:left w:val="nil"/>
              <w:bottom w:val="single" w:sz="4" w:space="0" w:color="A6A6A6"/>
              <w:right w:val="single" w:sz="4" w:space="0" w:color="A6A6A6"/>
            </w:tcBorders>
            <w:noWrap/>
            <w:vAlign w:val="bottom"/>
            <w:hideMark/>
          </w:tcPr>
          <w:p w14:paraId="31566580"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2A169D7E"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184A4528"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P Istruzione</w:t>
            </w:r>
          </w:p>
        </w:tc>
        <w:tc>
          <w:tcPr>
            <w:tcW w:w="854" w:type="dxa"/>
            <w:tcBorders>
              <w:top w:val="nil"/>
              <w:left w:val="nil"/>
              <w:bottom w:val="single" w:sz="4" w:space="0" w:color="A6A6A6"/>
              <w:right w:val="single" w:sz="4" w:space="0" w:color="A6A6A6"/>
            </w:tcBorders>
            <w:noWrap/>
            <w:vAlign w:val="bottom"/>
            <w:hideMark/>
          </w:tcPr>
          <w:p w14:paraId="744BDFC7"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155</w:t>
            </w:r>
          </w:p>
        </w:tc>
        <w:tc>
          <w:tcPr>
            <w:tcW w:w="854" w:type="dxa"/>
            <w:tcBorders>
              <w:top w:val="nil"/>
              <w:left w:val="nil"/>
              <w:bottom w:val="single" w:sz="4" w:space="0" w:color="A6A6A6"/>
              <w:right w:val="single" w:sz="4" w:space="0" w:color="A6A6A6"/>
            </w:tcBorders>
            <w:noWrap/>
            <w:vAlign w:val="bottom"/>
            <w:hideMark/>
          </w:tcPr>
          <w:p w14:paraId="1DD4C3BD"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304</w:t>
            </w:r>
          </w:p>
        </w:tc>
        <w:tc>
          <w:tcPr>
            <w:tcW w:w="745" w:type="dxa"/>
            <w:tcBorders>
              <w:top w:val="nil"/>
              <w:left w:val="nil"/>
              <w:bottom w:val="single" w:sz="4" w:space="0" w:color="A6A6A6"/>
              <w:right w:val="single" w:sz="4" w:space="0" w:color="A6A6A6"/>
            </w:tcBorders>
            <w:noWrap/>
            <w:vAlign w:val="bottom"/>
            <w:hideMark/>
          </w:tcPr>
          <w:p w14:paraId="0665F99D"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459</w:t>
            </w:r>
          </w:p>
        </w:tc>
        <w:tc>
          <w:tcPr>
            <w:tcW w:w="854" w:type="dxa"/>
            <w:tcBorders>
              <w:top w:val="nil"/>
              <w:left w:val="nil"/>
              <w:bottom w:val="single" w:sz="4" w:space="0" w:color="A6A6A6"/>
              <w:right w:val="single" w:sz="4" w:space="0" w:color="A6A6A6"/>
            </w:tcBorders>
            <w:noWrap/>
            <w:vAlign w:val="bottom"/>
            <w:hideMark/>
          </w:tcPr>
          <w:p w14:paraId="1125A83F"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33,8</w:t>
            </w:r>
          </w:p>
        </w:tc>
        <w:tc>
          <w:tcPr>
            <w:tcW w:w="854" w:type="dxa"/>
            <w:tcBorders>
              <w:top w:val="nil"/>
              <w:left w:val="nil"/>
              <w:bottom w:val="single" w:sz="4" w:space="0" w:color="A6A6A6"/>
              <w:right w:val="single" w:sz="4" w:space="0" w:color="A6A6A6"/>
            </w:tcBorders>
            <w:noWrap/>
            <w:vAlign w:val="bottom"/>
            <w:hideMark/>
          </w:tcPr>
          <w:p w14:paraId="6CB432CE"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66,2</w:t>
            </w:r>
          </w:p>
        </w:tc>
        <w:tc>
          <w:tcPr>
            <w:tcW w:w="960" w:type="dxa"/>
            <w:tcBorders>
              <w:top w:val="nil"/>
              <w:left w:val="nil"/>
              <w:bottom w:val="single" w:sz="4" w:space="0" w:color="A6A6A6"/>
              <w:right w:val="single" w:sz="4" w:space="0" w:color="A6A6A6"/>
            </w:tcBorders>
            <w:noWrap/>
            <w:vAlign w:val="bottom"/>
            <w:hideMark/>
          </w:tcPr>
          <w:p w14:paraId="580DF255"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761DAA82"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40A4B2DB"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 xml:space="preserve">Q Sanità e assistenza sociale  </w:t>
            </w:r>
          </w:p>
        </w:tc>
        <w:tc>
          <w:tcPr>
            <w:tcW w:w="854" w:type="dxa"/>
            <w:tcBorders>
              <w:top w:val="nil"/>
              <w:left w:val="nil"/>
              <w:bottom w:val="single" w:sz="4" w:space="0" w:color="A6A6A6"/>
              <w:right w:val="single" w:sz="4" w:space="0" w:color="A6A6A6"/>
            </w:tcBorders>
            <w:noWrap/>
            <w:vAlign w:val="bottom"/>
            <w:hideMark/>
          </w:tcPr>
          <w:p w14:paraId="096E4B5C"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330</w:t>
            </w:r>
          </w:p>
        </w:tc>
        <w:tc>
          <w:tcPr>
            <w:tcW w:w="854" w:type="dxa"/>
            <w:tcBorders>
              <w:top w:val="nil"/>
              <w:left w:val="nil"/>
              <w:bottom w:val="single" w:sz="4" w:space="0" w:color="A6A6A6"/>
              <w:right w:val="single" w:sz="4" w:space="0" w:color="A6A6A6"/>
            </w:tcBorders>
            <w:noWrap/>
            <w:vAlign w:val="bottom"/>
            <w:hideMark/>
          </w:tcPr>
          <w:p w14:paraId="674DCD0E"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513</w:t>
            </w:r>
          </w:p>
        </w:tc>
        <w:tc>
          <w:tcPr>
            <w:tcW w:w="745" w:type="dxa"/>
            <w:tcBorders>
              <w:top w:val="nil"/>
              <w:left w:val="nil"/>
              <w:bottom w:val="single" w:sz="4" w:space="0" w:color="A6A6A6"/>
              <w:right w:val="single" w:sz="4" w:space="0" w:color="A6A6A6"/>
            </w:tcBorders>
            <w:noWrap/>
            <w:vAlign w:val="bottom"/>
            <w:hideMark/>
          </w:tcPr>
          <w:p w14:paraId="2EC07A9D"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843</w:t>
            </w:r>
          </w:p>
        </w:tc>
        <w:tc>
          <w:tcPr>
            <w:tcW w:w="854" w:type="dxa"/>
            <w:tcBorders>
              <w:top w:val="nil"/>
              <w:left w:val="nil"/>
              <w:bottom w:val="single" w:sz="4" w:space="0" w:color="A6A6A6"/>
              <w:right w:val="single" w:sz="4" w:space="0" w:color="A6A6A6"/>
            </w:tcBorders>
            <w:noWrap/>
            <w:vAlign w:val="bottom"/>
            <w:hideMark/>
          </w:tcPr>
          <w:p w14:paraId="292C9B6C"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39,1</w:t>
            </w:r>
          </w:p>
        </w:tc>
        <w:tc>
          <w:tcPr>
            <w:tcW w:w="854" w:type="dxa"/>
            <w:tcBorders>
              <w:top w:val="nil"/>
              <w:left w:val="nil"/>
              <w:bottom w:val="single" w:sz="4" w:space="0" w:color="A6A6A6"/>
              <w:right w:val="single" w:sz="4" w:space="0" w:color="A6A6A6"/>
            </w:tcBorders>
            <w:noWrap/>
            <w:vAlign w:val="bottom"/>
            <w:hideMark/>
          </w:tcPr>
          <w:p w14:paraId="2F535587"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60,9</w:t>
            </w:r>
          </w:p>
        </w:tc>
        <w:tc>
          <w:tcPr>
            <w:tcW w:w="960" w:type="dxa"/>
            <w:tcBorders>
              <w:top w:val="nil"/>
              <w:left w:val="nil"/>
              <w:bottom w:val="single" w:sz="4" w:space="0" w:color="A6A6A6"/>
              <w:right w:val="single" w:sz="4" w:space="0" w:color="A6A6A6"/>
            </w:tcBorders>
            <w:noWrap/>
            <w:vAlign w:val="bottom"/>
            <w:hideMark/>
          </w:tcPr>
          <w:p w14:paraId="2B04E6F9"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41516EEF"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6B232513"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 xml:space="preserve">R Attività artistiche, sportive, di intrattenimento e </w:t>
            </w:r>
            <w:proofErr w:type="spellStart"/>
            <w:r w:rsidRPr="00E817F2">
              <w:rPr>
                <w:rFonts w:ascii="Calibri" w:eastAsia="Times New Roman" w:hAnsi="Calibri" w:cs="Calibri"/>
                <w:kern w:val="0"/>
                <w:sz w:val="18"/>
                <w:szCs w:val="18"/>
                <w:lang w:eastAsia="it-IT"/>
                <w14:ligatures w14:val="none"/>
              </w:rPr>
              <w:t>diver</w:t>
            </w:r>
            <w:proofErr w:type="spellEnd"/>
            <w:r w:rsidRPr="00E817F2">
              <w:rPr>
                <w:rFonts w:ascii="Calibri" w:eastAsia="Times New Roman" w:hAnsi="Calibri" w:cs="Calibri"/>
                <w:kern w:val="0"/>
                <w:sz w:val="18"/>
                <w:szCs w:val="18"/>
                <w:lang w:eastAsia="it-IT"/>
                <w14:ligatures w14:val="none"/>
              </w:rPr>
              <w:t>...</w:t>
            </w:r>
          </w:p>
        </w:tc>
        <w:tc>
          <w:tcPr>
            <w:tcW w:w="854" w:type="dxa"/>
            <w:tcBorders>
              <w:top w:val="nil"/>
              <w:left w:val="nil"/>
              <w:bottom w:val="single" w:sz="4" w:space="0" w:color="A6A6A6"/>
              <w:right w:val="single" w:sz="4" w:space="0" w:color="A6A6A6"/>
            </w:tcBorders>
            <w:noWrap/>
            <w:vAlign w:val="bottom"/>
            <w:hideMark/>
          </w:tcPr>
          <w:p w14:paraId="3E5240D0"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297</w:t>
            </w:r>
          </w:p>
        </w:tc>
        <w:tc>
          <w:tcPr>
            <w:tcW w:w="854" w:type="dxa"/>
            <w:tcBorders>
              <w:top w:val="nil"/>
              <w:left w:val="nil"/>
              <w:bottom w:val="single" w:sz="4" w:space="0" w:color="A6A6A6"/>
              <w:right w:val="single" w:sz="4" w:space="0" w:color="A6A6A6"/>
            </w:tcBorders>
            <w:noWrap/>
            <w:vAlign w:val="bottom"/>
            <w:hideMark/>
          </w:tcPr>
          <w:p w14:paraId="748D4F97"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873</w:t>
            </w:r>
          </w:p>
        </w:tc>
        <w:tc>
          <w:tcPr>
            <w:tcW w:w="745" w:type="dxa"/>
            <w:tcBorders>
              <w:top w:val="nil"/>
              <w:left w:val="nil"/>
              <w:bottom w:val="single" w:sz="4" w:space="0" w:color="A6A6A6"/>
              <w:right w:val="single" w:sz="4" w:space="0" w:color="A6A6A6"/>
            </w:tcBorders>
            <w:noWrap/>
            <w:vAlign w:val="bottom"/>
            <w:hideMark/>
          </w:tcPr>
          <w:p w14:paraId="6C334080"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1.170</w:t>
            </w:r>
          </w:p>
        </w:tc>
        <w:tc>
          <w:tcPr>
            <w:tcW w:w="854" w:type="dxa"/>
            <w:tcBorders>
              <w:top w:val="nil"/>
              <w:left w:val="nil"/>
              <w:bottom w:val="single" w:sz="4" w:space="0" w:color="A6A6A6"/>
              <w:right w:val="single" w:sz="4" w:space="0" w:color="A6A6A6"/>
            </w:tcBorders>
            <w:noWrap/>
            <w:vAlign w:val="bottom"/>
            <w:hideMark/>
          </w:tcPr>
          <w:p w14:paraId="053E5707"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25,4</w:t>
            </w:r>
          </w:p>
        </w:tc>
        <w:tc>
          <w:tcPr>
            <w:tcW w:w="854" w:type="dxa"/>
            <w:tcBorders>
              <w:top w:val="nil"/>
              <w:left w:val="nil"/>
              <w:bottom w:val="single" w:sz="4" w:space="0" w:color="A6A6A6"/>
              <w:right w:val="single" w:sz="4" w:space="0" w:color="A6A6A6"/>
            </w:tcBorders>
            <w:noWrap/>
            <w:vAlign w:val="bottom"/>
            <w:hideMark/>
          </w:tcPr>
          <w:p w14:paraId="439D6A01"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74,6</w:t>
            </w:r>
          </w:p>
        </w:tc>
        <w:tc>
          <w:tcPr>
            <w:tcW w:w="960" w:type="dxa"/>
            <w:tcBorders>
              <w:top w:val="nil"/>
              <w:left w:val="nil"/>
              <w:bottom w:val="single" w:sz="4" w:space="0" w:color="A6A6A6"/>
              <w:right w:val="single" w:sz="4" w:space="0" w:color="A6A6A6"/>
            </w:tcBorders>
            <w:noWrap/>
            <w:vAlign w:val="bottom"/>
            <w:hideMark/>
          </w:tcPr>
          <w:p w14:paraId="08F886A0"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7C0F2B05"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6C199340"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S Altre attività di servizi</w:t>
            </w:r>
          </w:p>
        </w:tc>
        <w:tc>
          <w:tcPr>
            <w:tcW w:w="854" w:type="dxa"/>
            <w:tcBorders>
              <w:top w:val="nil"/>
              <w:left w:val="nil"/>
              <w:bottom w:val="single" w:sz="4" w:space="0" w:color="A6A6A6"/>
              <w:right w:val="single" w:sz="4" w:space="0" w:color="A6A6A6"/>
            </w:tcBorders>
            <w:noWrap/>
            <w:vAlign w:val="bottom"/>
            <w:hideMark/>
          </w:tcPr>
          <w:p w14:paraId="2C32E295"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1.790</w:t>
            </w:r>
          </w:p>
        </w:tc>
        <w:tc>
          <w:tcPr>
            <w:tcW w:w="854" w:type="dxa"/>
            <w:tcBorders>
              <w:top w:val="nil"/>
              <w:left w:val="nil"/>
              <w:bottom w:val="single" w:sz="4" w:space="0" w:color="A6A6A6"/>
              <w:right w:val="single" w:sz="4" w:space="0" w:color="A6A6A6"/>
            </w:tcBorders>
            <w:noWrap/>
            <w:vAlign w:val="bottom"/>
            <w:hideMark/>
          </w:tcPr>
          <w:p w14:paraId="372B29FF"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1.851</w:t>
            </w:r>
          </w:p>
        </w:tc>
        <w:tc>
          <w:tcPr>
            <w:tcW w:w="745" w:type="dxa"/>
            <w:tcBorders>
              <w:top w:val="nil"/>
              <w:left w:val="nil"/>
              <w:bottom w:val="single" w:sz="4" w:space="0" w:color="A6A6A6"/>
              <w:right w:val="single" w:sz="4" w:space="0" w:color="A6A6A6"/>
            </w:tcBorders>
            <w:noWrap/>
            <w:vAlign w:val="bottom"/>
            <w:hideMark/>
          </w:tcPr>
          <w:p w14:paraId="0DF6FA80"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3.641</w:t>
            </w:r>
          </w:p>
        </w:tc>
        <w:tc>
          <w:tcPr>
            <w:tcW w:w="854" w:type="dxa"/>
            <w:tcBorders>
              <w:top w:val="nil"/>
              <w:left w:val="nil"/>
              <w:bottom w:val="single" w:sz="4" w:space="0" w:color="A6A6A6"/>
              <w:right w:val="single" w:sz="4" w:space="0" w:color="A6A6A6"/>
            </w:tcBorders>
            <w:noWrap/>
            <w:vAlign w:val="bottom"/>
            <w:hideMark/>
          </w:tcPr>
          <w:p w14:paraId="56F4B254"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49,2</w:t>
            </w:r>
          </w:p>
        </w:tc>
        <w:tc>
          <w:tcPr>
            <w:tcW w:w="854" w:type="dxa"/>
            <w:tcBorders>
              <w:top w:val="nil"/>
              <w:left w:val="nil"/>
              <w:bottom w:val="single" w:sz="4" w:space="0" w:color="A6A6A6"/>
              <w:right w:val="single" w:sz="4" w:space="0" w:color="A6A6A6"/>
            </w:tcBorders>
            <w:noWrap/>
            <w:vAlign w:val="bottom"/>
            <w:hideMark/>
          </w:tcPr>
          <w:p w14:paraId="046A1257"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50,8</w:t>
            </w:r>
          </w:p>
        </w:tc>
        <w:tc>
          <w:tcPr>
            <w:tcW w:w="960" w:type="dxa"/>
            <w:tcBorders>
              <w:top w:val="nil"/>
              <w:left w:val="nil"/>
              <w:bottom w:val="single" w:sz="4" w:space="0" w:color="A6A6A6"/>
              <w:right w:val="single" w:sz="4" w:space="0" w:color="A6A6A6"/>
            </w:tcBorders>
            <w:noWrap/>
            <w:vAlign w:val="bottom"/>
            <w:hideMark/>
          </w:tcPr>
          <w:p w14:paraId="744E5491"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13F144D2"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6CF251D4"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T</w:t>
            </w:r>
          </w:p>
        </w:tc>
        <w:tc>
          <w:tcPr>
            <w:tcW w:w="854" w:type="dxa"/>
            <w:tcBorders>
              <w:top w:val="nil"/>
              <w:left w:val="nil"/>
              <w:bottom w:val="single" w:sz="4" w:space="0" w:color="A6A6A6"/>
              <w:right w:val="single" w:sz="4" w:space="0" w:color="A6A6A6"/>
            </w:tcBorders>
            <w:noWrap/>
            <w:vAlign w:val="bottom"/>
            <w:hideMark/>
          </w:tcPr>
          <w:p w14:paraId="273A2B54"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0</w:t>
            </w:r>
          </w:p>
        </w:tc>
        <w:tc>
          <w:tcPr>
            <w:tcW w:w="854" w:type="dxa"/>
            <w:tcBorders>
              <w:top w:val="nil"/>
              <w:left w:val="nil"/>
              <w:bottom w:val="single" w:sz="4" w:space="0" w:color="A6A6A6"/>
              <w:right w:val="single" w:sz="4" w:space="0" w:color="A6A6A6"/>
            </w:tcBorders>
            <w:noWrap/>
            <w:vAlign w:val="bottom"/>
            <w:hideMark/>
          </w:tcPr>
          <w:p w14:paraId="7D9CEBFC"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w:t>
            </w:r>
          </w:p>
        </w:tc>
        <w:tc>
          <w:tcPr>
            <w:tcW w:w="745" w:type="dxa"/>
            <w:tcBorders>
              <w:top w:val="nil"/>
              <w:left w:val="nil"/>
              <w:bottom w:val="single" w:sz="4" w:space="0" w:color="A6A6A6"/>
              <w:right w:val="single" w:sz="4" w:space="0" w:color="A6A6A6"/>
            </w:tcBorders>
            <w:noWrap/>
            <w:vAlign w:val="bottom"/>
            <w:hideMark/>
          </w:tcPr>
          <w:p w14:paraId="081624C7"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w:t>
            </w:r>
          </w:p>
        </w:tc>
        <w:tc>
          <w:tcPr>
            <w:tcW w:w="854" w:type="dxa"/>
            <w:tcBorders>
              <w:top w:val="nil"/>
              <w:left w:val="nil"/>
              <w:bottom w:val="single" w:sz="4" w:space="0" w:color="A6A6A6"/>
              <w:right w:val="single" w:sz="4" w:space="0" w:color="A6A6A6"/>
            </w:tcBorders>
            <w:noWrap/>
            <w:vAlign w:val="bottom"/>
            <w:hideMark/>
          </w:tcPr>
          <w:p w14:paraId="548D8E14" w14:textId="77777777" w:rsidR="00E817F2" w:rsidRPr="00E817F2" w:rsidRDefault="00E817F2" w:rsidP="00E817F2">
            <w:pPr>
              <w:spacing w:after="0" w:line="240" w:lineRule="auto"/>
              <w:jc w:val="right"/>
              <w:rPr>
                <w:rFonts w:ascii="Calibri" w:eastAsia="Times New Roman" w:hAnsi="Calibri" w:cs="Calibri"/>
                <w:color w:val="000000"/>
                <w:kern w:val="0"/>
                <w:lang w:eastAsia="it-IT"/>
                <w14:ligatures w14:val="none"/>
              </w:rPr>
            </w:pPr>
            <w:r w:rsidRPr="00E817F2">
              <w:rPr>
                <w:rFonts w:ascii="Calibri" w:eastAsia="Times New Roman" w:hAnsi="Calibri" w:cs="Calibri"/>
                <w:color w:val="000000"/>
                <w:kern w:val="0"/>
                <w:lang w:eastAsia="it-IT"/>
                <w14:ligatures w14:val="none"/>
              </w:rPr>
              <w:t>0</w:t>
            </w:r>
          </w:p>
        </w:tc>
        <w:tc>
          <w:tcPr>
            <w:tcW w:w="854" w:type="dxa"/>
            <w:tcBorders>
              <w:top w:val="nil"/>
              <w:left w:val="nil"/>
              <w:bottom w:val="single" w:sz="4" w:space="0" w:color="A6A6A6"/>
              <w:right w:val="single" w:sz="4" w:space="0" w:color="A6A6A6"/>
            </w:tcBorders>
            <w:noWrap/>
            <w:vAlign w:val="bottom"/>
            <w:hideMark/>
          </w:tcPr>
          <w:p w14:paraId="55908069"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c>
          <w:tcPr>
            <w:tcW w:w="960" w:type="dxa"/>
            <w:tcBorders>
              <w:top w:val="nil"/>
              <w:left w:val="nil"/>
              <w:bottom w:val="single" w:sz="4" w:space="0" w:color="A6A6A6"/>
              <w:right w:val="single" w:sz="4" w:space="0" w:color="A6A6A6"/>
            </w:tcBorders>
            <w:noWrap/>
            <w:vAlign w:val="bottom"/>
            <w:hideMark/>
          </w:tcPr>
          <w:p w14:paraId="239B329C"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32B4CE68"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29E9DDF8" w14:textId="77777777" w:rsidR="00E817F2" w:rsidRPr="00E817F2" w:rsidRDefault="00E817F2" w:rsidP="00E817F2">
            <w:pPr>
              <w:spacing w:after="0" w:line="240" w:lineRule="auto"/>
              <w:rPr>
                <w:rFonts w:ascii="Calibri" w:eastAsia="Times New Roman" w:hAnsi="Calibri" w:cs="Calibri"/>
                <w:kern w:val="0"/>
                <w:sz w:val="18"/>
                <w:szCs w:val="18"/>
                <w:lang w:eastAsia="it-IT"/>
                <w14:ligatures w14:val="none"/>
              </w:rPr>
            </w:pPr>
            <w:r w:rsidRPr="00E817F2">
              <w:rPr>
                <w:rFonts w:ascii="Calibri" w:eastAsia="Times New Roman" w:hAnsi="Calibri" w:cs="Calibri"/>
                <w:kern w:val="0"/>
                <w:sz w:val="18"/>
                <w:szCs w:val="18"/>
                <w:lang w:eastAsia="it-IT"/>
                <w14:ligatures w14:val="none"/>
              </w:rPr>
              <w:t>X Imprese non classificate</w:t>
            </w:r>
          </w:p>
        </w:tc>
        <w:tc>
          <w:tcPr>
            <w:tcW w:w="854" w:type="dxa"/>
            <w:tcBorders>
              <w:top w:val="nil"/>
              <w:left w:val="nil"/>
              <w:bottom w:val="single" w:sz="4" w:space="0" w:color="A6A6A6"/>
              <w:right w:val="single" w:sz="4" w:space="0" w:color="A6A6A6"/>
            </w:tcBorders>
            <w:noWrap/>
            <w:vAlign w:val="bottom"/>
            <w:hideMark/>
          </w:tcPr>
          <w:p w14:paraId="0BF536FB"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1.078</w:t>
            </w:r>
          </w:p>
        </w:tc>
        <w:tc>
          <w:tcPr>
            <w:tcW w:w="854" w:type="dxa"/>
            <w:tcBorders>
              <w:top w:val="nil"/>
              <w:left w:val="nil"/>
              <w:bottom w:val="single" w:sz="4" w:space="0" w:color="A6A6A6"/>
              <w:right w:val="single" w:sz="4" w:space="0" w:color="A6A6A6"/>
            </w:tcBorders>
            <w:noWrap/>
            <w:vAlign w:val="bottom"/>
            <w:hideMark/>
          </w:tcPr>
          <w:p w14:paraId="594B0463"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3.513</w:t>
            </w:r>
          </w:p>
        </w:tc>
        <w:tc>
          <w:tcPr>
            <w:tcW w:w="745" w:type="dxa"/>
            <w:tcBorders>
              <w:top w:val="nil"/>
              <w:left w:val="nil"/>
              <w:bottom w:val="single" w:sz="4" w:space="0" w:color="A6A6A6"/>
              <w:right w:val="single" w:sz="4" w:space="0" w:color="A6A6A6"/>
            </w:tcBorders>
            <w:noWrap/>
            <w:vAlign w:val="bottom"/>
            <w:hideMark/>
          </w:tcPr>
          <w:p w14:paraId="2DF43590"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4.591</w:t>
            </w:r>
          </w:p>
        </w:tc>
        <w:tc>
          <w:tcPr>
            <w:tcW w:w="854" w:type="dxa"/>
            <w:tcBorders>
              <w:top w:val="nil"/>
              <w:left w:val="nil"/>
              <w:bottom w:val="single" w:sz="4" w:space="0" w:color="A6A6A6"/>
              <w:right w:val="single" w:sz="4" w:space="0" w:color="A6A6A6"/>
            </w:tcBorders>
            <w:noWrap/>
            <w:vAlign w:val="bottom"/>
            <w:hideMark/>
          </w:tcPr>
          <w:p w14:paraId="0CB7A8DC"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23,5</w:t>
            </w:r>
          </w:p>
        </w:tc>
        <w:tc>
          <w:tcPr>
            <w:tcW w:w="854" w:type="dxa"/>
            <w:tcBorders>
              <w:top w:val="nil"/>
              <w:left w:val="nil"/>
              <w:bottom w:val="single" w:sz="4" w:space="0" w:color="A6A6A6"/>
              <w:right w:val="single" w:sz="4" w:space="0" w:color="A6A6A6"/>
            </w:tcBorders>
            <w:noWrap/>
            <w:vAlign w:val="bottom"/>
            <w:hideMark/>
          </w:tcPr>
          <w:p w14:paraId="7CD5C7B3"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76,5</w:t>
            </w:r>
          </w:p>
        </w:tc>
        <w:tc>
          <w:tcPr>
            <w:tcW w:w="960" w:type="dxa"/>
            <w:tcBorders>
              <w:top w:val="nil"/>
              <w:left w:val="nil"/>
              <w:bottom w:val="single" w:sz="4" w:space="0" w:color="A6A6A6"/>
              <w:right w:val="single" w:sz="4" w:space="0" w:color="A6A6A6"/>
            </w:tcBorders>
            <w:noWrap/>
            <w:vAlign w:val="bottom"/>
            <w:hideMark/>
          </w:tcPr>
          <w:p w14:paraId="305B1EAE" w14:textId="77777777" w:rsidR="00E817F2" w:rsidRPr="00E817F2" w:rsidRDefault="00E817F2" w:rsidP="00E817F2">
            <w:pPr>
              <w:spacing w:after="0" w:line="240" w:lineRule="auto"/>
              <w:jc w:val="right"/>
              <w:rPr>
                <w:rFonts w:ascii="Calibri" w:eastAsia="Times New Roman" w:hAnsi="Calibri" w:cs="Calibri"/>
                <w:color w:val="000000"/>
                <w:kern w:val="0"/>
                <w:sz w:val="18"/>
                <w:szCs w:val="18"/>
                <w:lang w:eastAsia="it-IT"/>
                <w14:ligatures w14:val="none"/>
              </w:rPr>
            </w:pPr>
            <w:r w:rsidRPr="00E817F2">
              <w:rPr>
                <w:rFonts w:ascii="Calibri" w:eastAsia="Times New Roman" w:hAnsi="Calibri" w:cs="Calibri"/>
                <w:color w:val="000000"/>
                <w:kern w:val="0"/>
                <w:sz w:val="18"/>
                <w:szCs w:val="18"/>
                <w:lang w:eastAsia="it-IT"/>
                <w14:ligatures w14:val="none"/>
              </w:rPr>
              <w:t>100,0</w:t>
            </w:r>
          </w:p>
        </w:tc>
      </w:tr>
      <w:tr w:rsidR="00E817F2" w:rsidRPr="00E817F2" w14:paraId="6FDBD022" w14:textId="77777777" w:rsidTr="00E817F2">
        <w:trPr>
          <w:trHeight w:val="300"/>
        </w:trPr>
        <w:tc>
          <w:tcPr>
            <w:tcW w:w="4393" w:type="dxa"/>
            <w:tcBorders>
              <w:top w:val="nil"/>
              <w:left w:val="single" w:sz="4" w:space="0" w:color="A6A6A6"/>
              <w:bottom w:val="single" w:sz="4" w:space="0" w:color="A6A6A6"/>
              <w:right w:val="single" w:sz="4" w:space="0" w:color="A6A6A6"/>
            </w:tcBorders>
            <w:shd w:val="clear" w:color="000000" w:fill="D9D9D9"/>
            <w:vAlign w:val="bottom"/>
            <w:hideMark/>
          </w:tcPr>
          <w:p w14:paraId="5D5F3369" w14:textId="77777777" w:rsidR="00E817F2" w:rsidRPr="00E817F2" w:rsidRDefault="00E817F2" w:rsidP="00E817F2">
            <w:pPr>
              <w:spacing w:after="0" w:line="240" w:lineRule="auto"/>
              <w:rPr>
                <w:rFonts w:ascii="Calibri" w:eastAsia="Times New Roman" w:hAnsi="Calibri" w:cs="Calibri"/>
                <w:b/>
                <w:bCs/>
                <w:kern w:val="0"/>
                <w:sz w:val="18"/>
                <w:szCs w:val="18"/>
                <w:lang w:eastAsia="it-IT"/>
                <w14:ligatures w14:val="none"/>
              </w:rPr>
            </w:pPr>
            <w:r w:rsidRPr="00E817F2">
              <w:rPr>
                <w:rFonts w:ascii="Calibri" w:eastAsia="Times New Roman" w:hAnsi="Calibri" w:cs="Calibri"/>
                <w:b/>
                <w:bCs/>
                <w:kern w:val="0"/>
                <w:sz w:val="18"/>
                <w:szCs w:val="18"/>
                <w:lang w:eastAsia="it-IT"/>
                <w14:ligatures w14:val="none"/>
              </w:rPr>
              <w:t>Totale imprese</w:t>
            </w:r>
          </w:p>
        </w:tc>
        <w:tc>
          <w:tcPr>
            <w:tcW w:w="854" w:type="dxa"/>
            <w:tcBorders>
              <w:top w:val="nil"/>
              <w:left w:val="nil"/>
              <w:bottom w:val="single" w:sz="4" w:space="0" w:color="A6A6A6"/>
              <w:right w:val="single" w:sz="4" w:space="0" w:color="A6A6A6"/>
            </w:tcBorders>
            <w:shd w:val="clear" w:color="D9E1F2" w:fill="D9E1F2"/>
            <w:noWrap/>
            <w:vAlign w:val="bottom"/>
            <w:hideMark/>
          </w:tcPr>
          <w:p w14:paraId="284435DD" w14:textId="77777777" w:rsidR="00E817F2" w:rsidRPr="00E817F2" w:rsidRDefault="00E817F2" w:rsidP="00E817F2">
            <w:pPr>
              <w:spacing w:after="0" w:line="240" w:lineRule="auto"/>
              <w:jc w:val="right"/>
              <w:rPr>
                <w:rFonts w:ascii="Calibri" w:eastAsia="Times New Roman" w:hAnsi="Calibri" w:cs="Calibri"/>
                <w:b/>
                <w:bCs/>
                <w:color w:val="000000"/>
                <w:kern w:val="0"/>
                <w:sz w:val="18"/>
                <w:szCs w:val="18"/>
                <w:lang w:eastAsia="it-IT"/>
                <w14:ligatures w14:val="none"/>
              </w:rPr>
            </w:pPr>
            <w:r w:rsidRPr="00E817F2">
              <w:rPr>
                <w:rFonts w:ascii="Calibri" w:eastAsia="Times New Roman" w:hAnsi="Calibri" w:cs="Calibri"/>
                <w:b/>
                <w:bCs/>
                <w:color w:val="000000"/>
                <w:kern w:val="0"/>
                <w:sz w:val="18"/>
                <w:szCs w:val="18"/>
                <w:lang w:eastAsia="it-IT"/>
                <w14:ligatures w14:val="none"/>
              </w:rPr>
              <w:t>16.849</w:t>
            </w:r>
          </w:p>
        </w:tc>
        <w:tc>
          <w:tcPr>
            <w:tcW w:w="854" w:type="dxa"/>
            <w:tcBorders>
              <w:top w:val="nil"/>
              <w:left w:val="nil"/>
              <w:bottom w:val="single" w:sz="4" w:space="0" w:color="A6A6A6"/>
              <w:right w:val="single" w:sz="4" w:space="0" w:color="A6A6A6"/>
            </w:tcBorders>
            <w:shd w:val="clear" w:color="000000" w:fill="D9E1F2"/>
            <w:noWrap/>
            <w:vAlign w:val="bottom"/>
            <w:hideMark/>
          </w:tcPr>
          <w:p w14:paraId="5BD31648" w14:textId="77777777" w:rsidR="00E817F2" w:rsidRPr="00E817F2" w:rsidRDefault="00E817F2" w:rsidP="00E817F2">
            <w:pPr>
              <w:spacing w:after="0" w:line="240" w:lineRule="auto"/>
              <w:jc w:val="right"/>
              <w:rPr>
                <w:rFonts w:ascii="Calibri" w:eastAsia="Times New Roman" w:hAnsi="Calibri" w:cs="Calibri"/>
                <w:b/>
                <w:bCs/>
                <w:color w:val="000000"/>
                <w:kern w:val="0"/>
                <w:sz w:val="18"/>
                <w:szCs w:val="18"/>
                <w:lang w:eastAsia="it-IT"/>
                <w14:ligatures w14:val="none"/>
              </w:rPr>
            </w:pPr>
            <w:r w:rsidRPr="00E817F2">
              <w:rPr>
                <w:rFonts w:ascii="Calibri" w:eastAsia="Times New Roman" w:hAnsi="Calibri" w:cs="Calibri"/>
                <w:b/>
                <w:bCs/>
                <w:color w:val="000000"/>
                <w:kern w:val="0"/>
                <w:sz w:val="18"/>
                <w:szCs w:val="18"/>
                <w:lang w:eastAsia="it-IT"/>
                <w14:ligatures w14:val="none"/>
              </w:rPr>
              <w:t>57.601</w:t>
            </w:r>
          </w:p>
        </w:tc>
        <w:tc>
          <w:tcPr>
            <w:tcW w:w="745" w:type="dxa"/>
            <w:tcBorders>
              <w:top w:val="nil"/>
              <w:left w:val="nil"/>
              <w:bottom w:val="single" w:sz="4" w:space="0" w:color="A6A6A6"/>
              <w:right w:val="single" w:sz="4" w:space="0" w:color="A6A6A6"/>
            </w:tcBorders>
            <w:shd w:val="clear" w:color="D9E1F2" w:fill="D9E1F2"/>
            <w:noWrap/>
            <w:vAlign w:val="bottom"/>
            <w:hideMark/>
          </w:tcPr>
          <w:p w14:paraId="4C0AAE6F" w14:textId="77777777" w:rsidR="00E817F2" w:rsidRPr="00E817F2" w:rsidRDefault="00E817F2" w:rsidP="00E817F2">
            <w:pPr>
              <w:spacing w:after="0" w:line="240" w:lineRule="auto"/>
              <w:jc w:val="right"/>
              <w:rPr>
                <w:rFonts w:ascii="Calibri" w:eastAsia="Times New Roman" w:hAnsi="Calibri" w:cs="Calibri"/>
                <w:b/>
                <w:bCs/>
                <w:color w:val="000000"/>
                <w:kern w:val="0"/>
                <w:sz w:val="18"/>
                <w:szCs w:val="18"/>
                <w:lang w:eastAsia="it-IT"/>
                <w14:ligatures w14:val="none"/>
              </w:rPr>
            </w:pPr>
            <w:r w:rsidRPr="00E817F2">
              <w:rPr>
                <w:rFonts w:ascii="Calibri" w:eastAsia="Times New Roman" w:hAnsi="Calibri" w:cs="Calibri"/>
                <w:b/>
                <w:bCs/>
                <w:color w:val="000000"/>
                <w:kern w:val="0"/>
                <w:sz w:val="18"/>
                <w:szCs w:val="18"/>
                <w:lang w:eastAsia="it-IT"/>
                <w14:ligatures w14:val="none"/>
              </w:rPr>
              <w:t>74.450</w:t>
            </w:r>
          </w:p>
        </w:tc>
        <w:tc>
          <w:tcPr>
            <w:tcW w:w="854" w:type="dxa"/>
            <w:tcBorders>
              <w:top w:val="nil"/>
              <w:left w:val="nil"/>
              <w:bottom w:val="single" w:sz="4" w:space="0" w:color="A6A6A6"/>
              <w:right w:val="single" w:sz="4" w:space="0" w:color="A6A6A6"/>
            </w:tcBorders>
            <w:shd w:val="clear" w:color="000000" w:fill="D9D9D9"/>
            <w:noWrap/>
            <w:vAlign w:val="bottom"/>
            <w:hideMark/>
          </w:tcPr>
          <w:p w14:paraId="50D2AFD7" w14:textId="77777777" w:rsidR="00E817F2" w:rsidRPr="00E817F2" w:rsidRDefault="00E817F2" w:rsidP="00E817F2">
            <w:pPr>
              <w:spacing w:after="0" w:line="240" w:lineRule="auto"/>
              <w:jc w:val="right"/>
              <w:rPr>
                <w:rFonts w:ascii="Calibri" w:eastAsia="Times New Roman" w:hAnsi="Calibri" w:cs="Calibri"/>
                <w:b/>
                <w:bCs/>
                <w:color w:val="000000"/>
                <w:kern w:val="0"/>
                <w:sz w:val="18"/>
                <w:szCs w:val="18"/>
                <w:lang w:eastAsia="it-IT"/>
                <w14:ligatures w14:val="none"/>
              </w:rPr>
            </w:pPr>
            <w:r w:rsidRPr="00E817F2">
              <w:rPr>
                <w:rFonts w:ascii="Calibri" w:eastAsia="Times New Roman" w:hAnsi="Calibri" w:cs="Calibri"/>
                <w:b/>
                <w:bCs/>
                <w:color w:val="000000"/>
                <w:kern w:val="0"/>
                <w:sz w:val="18"/>
                <w:szCs w:val="18"/>
                <w:lang w:eastAsia="it-IT"/>
                <w14:ligatures w14:val="none"/>
              </w:rPr>
              <w:t>22,6</w:t>
            </w:r>
          </w:p>
        </w:tc>
        <w:tc>
          <w:tcPr>
            <w:tcW w:w="854" w:type="dxa"/>
            <w:tcBorders>
              <w:top w:val="nil"/>
              <w:left w:val="nil"/>
              <w:bottom w:val="single" w:sz="4" w:space="0" w:color="A6A6A6"/>
              <w:right w:val="single" w:sz="4" w:space="0" w:color="A6A6A6"/>
            </w:tcBorders>
            <w:shd w:val="clear" w:color="000000" w:fill="D9D9D9"/>
            <w:noWrap/>
            <w:vAlign w:val="bottom"/>
            <w:hideMark/>
          </w:tcPr>
          <w:p w14:paraId="3DB0AAF0" w14:textId="77777777" w:rsidR="00E817F2" w:rsidRPr="00E817F2" w:rsidRDefault="00E817F2" w:rsidP="00E817F2">
            <w:pPr>
              <w:spacing w:after="0" w:line="240" w:lineRule="auto"/>
              <w:jc w:val="right"/>
              <w:rPr>
                <w:rFonts w:ascii="Calibri" w:eastAsia="Times New Roman" w:hAnsi="Calibri" w:cs="Calibri"/>
                <w:b/>
                <w:bCs/>
                <w:color w:val="000000"/>
                <w:kern w:val="0"/>
                <w:sz w:val="18"/>
                <w:szCs w:val="18"/>
                <w:lang w:eastAsia="it-IT"/>
                <w14:ligatures w14:val="none"/>
              </w:rPr>
            </w:pPr>
            <w:r w:rsidRPr="00E817F2">
              <w:rPr>
                <w:rFonts w:ascii="Calibri" w:eastAsia="Times New Roman" w:hAnsi="Calibri" w:cs="Calibri"/>
                <w:b/>
                <w:bCs/>
                <w:color w:val="000000"/>
                <w:kern w:val="0"/>
                <w:sz w:val="18"/>
                <w:szCs w:val="18"/>
                <w:lang w:eastAsia="it-IT"/>
                <w14:ligatures w14:val="none"/>
              </w:rPr>
              <w:t>77,4</w:t>
            </w:r>
          </w:p>
        </w:tc>
        <w:tc>
          <w:tcPr>
            <w:tcW w:w="960" w:type="dxa"/>
            <w:tcBorders>
              <w:top w:val="nil"/>
              <w:left w:val="nil"/>
              <w:bottom w:val="single" w:sz="4" w:space="0" w:color="A6A6A6"/>
              <w:right w:val="single" w:sz="4" w:space="0" w:color="A6A6A6"/>
            </w:tcBorders>
            <w:shd w:val="clear" w:color="000000" w:fill="D9D9D9"/>
            <w:noWrap/>
            <w:vAlign w:val="bottom"/>
            <w:hideMark/>
          </w:tcPr>
          <w:p w14:paraId="3D9A9F3E" w14:textId="77777777" w:rsidR="00E817F2" w:rsidRPr="00E817F2" w:rsidRDefault="00E817F2" w:rsidP="00E817F2">
            <w:pPr>
              <w:spacing w:after="0" w:line="240" w:lineRule="auto"/>
              <w:jc w:val="right"/>
              <w:rPr>
                <w:rFonts w:ascii="Calibri" w:eastAsia="Times New Roman" w:hAnsi="Calibri" w:cs="Calibri"/>
                <w:b/>
                <w:bCs/>
                <w:color w:val="000000"/>
                <w:kern w:val="0"/>
                <w:sz w:val="18"/>
                <w:szCs w:val="18"/>
                <w:lang w:eastAsia="it-IT"/>
                <w14:ligatures w14:val="none"/>
              </w:rPr>
            </w:pPr>
            <w:r w:rsidRPr="00E817F2">
              <w:rPr>
                <w:rFonts w:ascii="Calibri" w:eastAsia="Times New Roman" w:hAnsi="Calibri" w:cs="Calibri"/>
                <w:b/>
                <w:bCs/>
                <w:color w:val="000000"/>
                <w:kern w:val="0"/>
                <w:sz w:val="18"/>
                <w:szCs w:val="18"/>
                <w:lang w:eastAsia="it-IT"/>
                <w14:ligatures w14:val="none"/>
              </w:rPr>
              <w:t>100,0</w:t>
            </w:r>
          </w:p>
        </w:tc>
      </w:tr>
    </w:tbl>
    <w:p w14:paraId="174943F5" w14:textId="77777777" w:rsidR="00E817F2" w:rsidRDefault="00E817F2" w:rsidP="00E817F2">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 </w:t>
      </w:r>
    </w:p>
    <w:p w14:paraId="79C8AE81" w14:textId="77777777" w:rsidR="002E60B5" w:rsidRDefault="002E60B5" w:rsidP="00E817F2">
      <w:pPr>
        <w:rPr>
          <w:rFonts w:ascii="Times New Roman" w:hAnsi="Times New Roman" w:cs="Times New Roman"/>
          <w:sz w:val="16"/>
          <w:szCs w:val="16"/>
        </w:rPr>
      </w:pPr>
    </w:p>
    <w:p w14:paraId="5C980FBB" w14:textId="00C0402A" w:rsidR="002E60B5" w:rsidRPr="002E60B5" w:rsidRDefault="002E60B5" w:rsidP="002E60B5">
      <w:pPr>
        <w:spacing w:after="0"/>
        <w:rPr>
          <w:rFonts w:ascii="Times New Roman" w:hAnsi="Times New Roman" w:cs="Times New Roman"/>
          <w:b/>
          <w:bCs/>
          <w:sz w:val="20"/>
          <w:szCs w:val="20"/>
        </w:rPr>
      </w:pPr>
      <w:r w:rsidRPr="002E60B5">
        <w:rPr>
          <w:rFonts w:ascii="Times New Roman" w:hAnsi="Times New Roman" w:cs="Times New Roman"/>
          <w:b/>
          <w:bCs/>
          <w:sz w:val="20"/>
          <w:szCs w:val="20"/>
        </w:rPr>
        <w:t>I</w:t>
      </w:r>
      <w:r>
        <w:rPr>
          <w:rFonts w:ascii="Times New Roman" w:hAnsi="Times New Roman" w:cs="Times New Roman"/>
          <w:b/>
          <w:bCs/>
          <w:sz w:val="20"/>
          <w:szCs w:val="20"/>
        </w:rPr>
        <w:t>m</w:t>
      </w:r>
      <w:r w:rsidRPr="002E60B5">
        <w:rPr>
          <w:rFonts w:ascii="Times New Roman" w:hAnsi="Times New Roman" w:cs="Times New Roman"/>
          <w:b/>
          <w:bCs/>
          <w:sz w:val="20"/>
          <w:szCs w:val="20"/>
        </w:rPr>
        <w:t>pre</w:t>
      </w:r>
      <w:r>
        <w:rPr>
          <w:rFonts w:ascii="Times New Roman" w:hAnsi="Times New Roman" w:cs="Times New Roman"/>
          <w:b/>
          <w:bCs/>
          <w:sz w:val="20"/>
          <w:szCs w:val="20"/>
        </w:rPr>
        <w:t>s</w:t>
      </w:r>
      <w:r w:rsidRPr="002E60B5">
        <w:rPr>
          <w:rFonts w:ascii="Times New Roman" w:hAnsi="Times New Roman" w:cs="Times New Roman"/>
          <w:b/>
          <w:bCs/>
          <w:sz w:val="20"/>
          <w:szCs w:val="20"/>
        </w:rPr>
        <w:t>e femminili</w:t>
      </w:r>
      <w:r>
        <w:rPr>
          <w:rFonts w:ascii="Times New Roman" w:hAnsi="Times New Roman" w:cs="Times New Roman"/>
          <w:b/>
          <w:bCs/>
          <w:sz w:val="20"/>
          <w:szCs w:val="20"/>
        </w:rPr>
        <w:t xml:space="preserve"> della provincia di Lecce anni 2015-2025</w:t>
      </w:r>
    </w:p>
    <w:tbl>
      <w:tblPr>
        <w:tblW w:w="8050" w:type="dxa"/>
        <w:tblCellMar>
          <w:left w:w="70" w:type="dxa"/>
          <w:right w:w="70" w:type="dxa"/>
        </w:tblCellMar>
        <w:tblLook w:val="04A0" w:firstRow="1" w:lastRow="0" w:firstColumn="1" w:lastColumn="0" w:noHBand="0" w:noVBand="1"/>
      </w:tblPr>
      <w:tblGrid>
        <w:gridCol w:w="4393"/>
        <w:gridCol w:w="966"/>
        <w:gridCol w:w="966"/>
        <w:gridCol w:w="960"/>
        <w:gridCol w:w="765"/>
      </w:tblGrid>
      <w:tr w:rsidR="002E60B5" w:rsidRPr="002E60B5" w14:paraId="685C9995" w14:textId="77777777" w:rsidTr="002E60B5">
        <w:trPr>
          <w:trHeight w:val="720"/>
          <w:tblHeader/>
        </w:trPr>
        <w:tc>
          <w:tcPr>
            <w:tcW w:w="4393" w:type="dxa"/>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46DC7B42" w14:textId="77777777" w:rsidR="002E60B5" w:rsidRPr="002E60B5" w:rsidRDefault="002E60B5" w:rsidP="002E60B5">
            <w:pPr>
              <w:spacing w:after="0" w:line="240" w:lineRule="auto"/>
              <w:rPr>
                <w:rFonts w:ascii="Calibri" w:eastAsia="Times New Roman" w:hAnsi="Calibri" w:cs="Calibri"/>
                <w:b/>
                <w:bCs/>
                <w:kern w:val="0"/>
                <w:sz w:val="18"/>
                <w:szCs w:val="18"/>
                <w:lang w:eastAsia="it-IT"/>
                <w14:ligatures w14:val="none"/>
              </w:rPr>
            </w:pPr>
            <w:r w:rsidRPr="002E60B5">
              <w:rPr>
                <w:rFonts w:ascii="Calibri" w:eastAsia="Times New Roman" w:hAnsi="Calibri" w:cs="Calibri"/>
                <w:b/>
                <w:bCs/>
                <w:kern w:val="0"/>
                <w:sz w:val="18"/>
                <w:szCs w:val="18"/>
                <w:lang w:eastAsia="it-IT"/>
                <w14:ligatures w14:val="none"/>
              </w:rPr>
              <w:t>Settore</w:t>
            </w:r>
          </w:p>
        </w:tc>
        <w:tc>
          <w:tcPr>
            <w:tcW w:w="966" w:type="dxa"/>
            <w:tcBorders>
              <w:top w:val="single" w:sz="4" w:space="0" w:color="A6A6A6"/>
              <w:left w:val="nil"/>
              <w:bottom w:val="single" w:sz="4" w:space="0" w:color="A6A6A6"/>
              <w:right w:val="single" w:sz="4" w:space="0" w:color="A6A6A6"/>
            </w:tcBorders>
            <w:shd w:val="clear" w:color="000000" w:fill="D9E1F2"/>
            <w:vAlign w:val="center"/>
            <w:hideMark/>
          </w:tcPr>
          <w:p w14:paraId="137161BB" w14:textId="77777777" w:rsidR="002E60B5" w:rsidRPr="002E60B5" w:rsidRDefault="002E60B5" w:rsidP="002E60B5">
            <w:pPr>
              <w:spacing w:after="0" w:line="240" w:lineRule="auto"/>
              <w:jc w:val="center"/>
              <w:rPr>
                <w:rFonts w:ascii="Calibri" w:eastAsia="Times New Roman" w:hAnsi="Calibri" w:cs="Calibri"/>
                <w:b/>
                <w:bCs/>
                <w:kern w:val="0"/>
                <w:sz w:val="18"/>
                <w:szCs w:val="18"/>
                <w:lang w:eastAsia="it-IT"/>
                <w14:ligatures w14:val="none"/>
              </w:rPr>
            </w:pPr>
            <w:r w:rsidRPr="002E60B5">
              <w:rPr>
                <w:rFonts w:ascii="Calibri" w:eastAsia="Times New Roman" w:hAnsi="Calibri" w:cs="Calibri"/>
                <w:b/>
                <w:bCs/>
                <w:kern w:val="0"/>
                <w:sz w:val="18"/>
                <w:szCs w:val="18"/>
                <w:lang w:eastAsia="it-IT"/>
                <w14:ligatures w14:val="none"/>
              </w:rPr>
              <w:t>Imprese femminili al 31.12.2015</w:t>
            </w:r>
          </w:p>
        </w:tc>
        <w:tc>
          <w:tcPr>
            <w:tcW w:w="966" w:type="dxa"/>
            <w:tcBorders>
              <w:top w:val="single" w:sz="4" w:space="0" w:color="A6A6A6"/>
              <w:left w:val="nil"/>
              <w:bottom w:val="single" w:sz="4" w:space="0" w:color="A6A6A6"/>
              <w:right w:val="single" w:sz="4" w:space="0" w:color="A6A6A6"/>
            </w:tcBorders>
            <w:shd w:val="clear" w:color="000000" w:fill="D9E1F2"/>
            <w:vAlign w:val="center"/>
            <w:hideMark/>
          </w:tcPr>
          <w:p w14:paraId="7FBEF2BC" w14:textId="77777777" w:rsidR="002E60B5" w:rsidRPr="002E60B5" w:rsidRDefault="002E60B5" w:rsidP="002E60B5">
            <w:pPr>
              <w:spacing w:after="0" w:line="240" w:lineRule="auto"/>
              <w:jc w:val="center"/>
              <w:rPr>
                <w:rFonts w:ascii="Calibri" w:eastAsia="Times New Roman" w:hAnsi="Calibri" w:cs="Calibri"/>
                <w:b/>
                <w:bCs/>
                <w:kern w:val="0"/>
                <w:sz w:val="18"/>
                <w:szCs w:val="18"/>
                <w:lang w:eastAsia="it-IT"/>
                <w14:ligatures w14:val="none"/>
              </w:rPr>
            </w:pPr>
            <w:r w:rsidRPr="002E60B5">
              <w:rPr>
                <w:rFonts w:ascii="Calibri" w:eastAsia="Times New Roman" w:hAnsi="Calibri" w:cs="Calibri"/>
                <w:b/>
                <w:bCs/>
                <w:kern w:val="0"/>
                <w:sz w:val="18"/>
                <w:szCs w:val="18"/>
                <w:lang w:eastAsia="it-IT"/>
                <w14:ligatures w14:val="none"/>
              </w:rPr>
              <w:t>Imprese femminili al 31.12.2025</w:t>
            </w:r>
          </w:p>
        </w:tc>
        <w:tc>
          <w:tcPr>
            <w:tcW w:w="960" w:type="dxa"/>
            <w:tcBorders>
              <w:top w:val="single" w:sz="4" w:space="0" w:color="A6A6A6"/>
              <w:left w:val="nil"/>
              <w:bottom w:val="single" w:sz="4" w:space="0" w:color="A6A6A6"/>
              <w:right w:val="single" w:sz="4" w:space="0" w:color="A6A6A6"/>
            </w:tcBorders>
            <w:shd w:val="clear" w:color="000000" w:fill="D9E1F2"/>
            <w:noWrap/>
            <w:vAlign w:val="center"/>
            <w:hideMark/>
          </w:tcPr>
          <w:p w14:paraId="5B731227" w14:textId="77777777" w:rsidR="002E60B5" w:rsidRPr="002E60B5" w:rsidRDefault="002E60B5" w:rsidP="002E60B5">
            <w:pPr>
              <w:spacing w:after="0" w:line="240" w:lineRule="auto"/>
              <w:rPr>
                <w:rFonts w:ascii="Calibri" w:eastAsia="Times New Roman" w:hAnsi="Calibri" w:cs="Calibri"/>
                <w:b/>
                <w:bCs/>
                <w:color w:val="000000"/>
                <w:kern w:val="0"/>
                <w:sz w:val="18"/>
                <w:szCs w:val="18"/>
                <w:lang w:eastAsia="it-IT"/>
                <w14:ligatures w14:val="none"/>
              </w:rPr>
            </w:pPr>
            <w:r w:rsidRPr="002E60B5">
              <w:rPr>
                <w:rFonts w:ascii="Calibri" w:eastAsia="Times New Roman" w:hAnsi="Calibri" w:cs="Calibri"/>
                <w:b/>
                <w:bCs/>
                <w:color w:val="000000"/>
                <w:kern w:val="0"/>
                <w:sz w:val="18"/>
                <w:szCs w:val="18"/>
                <w:lang w:eastAsia="it-IT"/>
                <w14:ligatures w14:val="none"/>
              </w:rPr>
              <w:t>Var. assoluta</w:t>
            </w:r>
          </w:p>
        </w:tc>
        <w:tc>
          <w:tcPr>
            <w:tcW w:w="765" w:type="dxa"/>
            <w:tcBorders>
              <w:top w:val="single" w:sz="4" w:space="0" w:color="A6A6A6"/>
              <w:left w:val="nil"/>
              <w:bottom w:val="single" w:sz="4" w:space="0" w:color="A6A6A6"/>
              <w:right w:val="single" w:sz="4" w:space="0" w:color="A6A6A6"/>
            </w:tcBorders>
            <w:shd w:val="clear" w:color="000000" w:fill="D9E1F2"/>
            <w:vAlign w:val="center"/>
            <w:hideMark/>
          </w:tcPr>
          <w:p w14:paraId="688C45BF" w14:textId="77777777" w:rsidR="002E60B5" w:rsidRPr="002E60B5" w:rsidRDefault="002E60B5" w:rsidP="002E60B5">
            <w:pPr>
              <w:spacing w:after="0" w:line="240" w:lineRule="auto"/>
              <w:jc w:val="center"/>
              <w:rPr>
                <w:rFonts w:ascii="Calibri" w:eastAsia="Times New Roman" w:hAnsi="Calibri" w:cs="Calibri"/>
                <w:b/>
                <w:bCs/>
                <w:kern w:val="0"/>
                <w:sz w:val="18"/>
                <w:szCs w:val="18"/>
                <w:lang w:eastAsia="it-IT"/>
                <w14:ligatures w14:val="none"/>
              </w:rPr>
            </w:pPr>
            <w:r w:rsidRPr="002E60B5">
              <w:rPr>
                <w:rFonts w:ascii="Calibri" w:eastAsia="Times New Roman" w:hAnsi="Calibri" w:cs="Calibri"/>
                <w:b/>
                <w:bCs/>
                <w:kern w:val="0"/>
                <w:sz w:val="18"/>
                <w:szCs w:val="18"/>
                <w:lang w:eastAsia="it-IT"/>
                <w14:ligatures w14:val="none"/>
              </w:rPr>
              <w:t>Var. % 2015/25</w:t>
            </w:r>
          </w:p>
        </w:tc>
      </w:tr>
      <w:tr w:rsidR="002E60B5" w:rsidRPr="002E60B5" w14:paraId="24EB8793"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437CEA3B"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A Agricoltura, silvicoltura pesca</w:t>
            </w:r>
          </w:p>
        </w:tc>
        <w:tc>
          <w:tcPr>
            <w:tcW w:w="966" w:type="dxa"/>
            <w:tcBorders>
              <w:top w:val="nil"/>
              <w:left w:val="nil"/>
              <w:bottom w:val="single" w:sz="4" w:space="0" w:color="A6A6A6"/>
              <w:right w:val="single" w:sz="4" w:space="0" w:color="A6A6A6"/>
            </w:tcBorders>
            <w:shd w:val="clear" w:color="000000" w:fill="FFFFFF"/>
            <w:noWrap/>
            <w:vAlign w:val="center"/>
            <w:hideMark/>
          </w:tcPr>
          <w:p w14:paraId="2A32B200"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2.516</w:t>
            </w:r>
          </w:p>
        </w:tc>
        <w:tc>
          <w:tcPr>
            <w:tcW w:w="966" w:type="dxa"/>
            <w:tcBorders>
              <w:top w:val="nil"/>
              <w:left w:val="nil"/>
              <w:bottom w:val="single" w:sz="4" w:space="0" w:color="A6A6A6"/>
              <w:right w:val="single" w:sz="4" w:space="0" w:color="A6A6A6"/>
            </w:tcBorders>
            <w:noWrap/>
            <w:vAlign w:val="bottom"/>
            <w:hideMark/>
          </w:tcPr>
          <w:p w14:paraId="75E3784C"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2.715</w:t>
            </w:r>
          </w:p>
        </w:tc>
        <w:tc>
          <w:tcPr>
            <w:tcW w:w="960" w:type="dxa"/>
            <w:tcBorders>
              <w:top w:val="nil"/>
              <w:left w:val="nil"/>
              <w:bottom w:val="single" w:sz="4" w:space="0" w:color="A6A6A6"/>
              <w:right w:val="single" w:sz="4" w:space="0" w:color="A6A6A6"/>
            </w:tcBorders>
            <w:noWrap/>
            <w:vAlign w:val="bottom"/>
            <w:hideMark/>
          </w:tcPr>
          <w:p w14:paraId="328AF4B2"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199</w:t>
            </w:r>
          </w:p>
        </w:tc>
        <w:tc>
          <w:tcPr>
            <w:tcW w:w="765" w:type="dxa"/>
            <w:tcBorders>
              <w:top w:val="nil"/>
              <w:left w:val="nil"/>
              <w:bottom w:val="single" w:sz="4" w:space="0" w:color="A6A6A6"/>
              <w:right w:val="single" w:sz="4" w:space="0" w:color="A6A6A6"/>
            </w:tcBorders>
            <w:shd w:val="clear" w:color="000000" w:fill="FFFFFF"/>
            <w:noWrap/>
            <w:vAlign w:val="center"/>
            <w:hideMark/>
          </w:tcPr>
          <w:p w14:paraId="17DA1886"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7,9</w:t>
            </w:r>
          </w:p>
        </w:tc>
      </w:tr>
      <w:tr w:rsidR="002E60B5" w:rsidRPr="002E60B5" w14:paraId="2CC15B85"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7ABCE366"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B Estrazione di minerali da cave e miniere</w:t>
            </w:r>
          </w:p>
        </w:tc>
        <w:tc>
          <w:tcPr>
            <w:tcW w:w="966" w:type="dxa"/>
            <w:tcBorders>
              <w:top w:val="nil"/>
              <w:left w:val="nil"/>
              <w:bottom w:val="single" w:sz="4" w:space="0" w:color="A6A6A6"/>
              <w:right w:val="single" w:sz="4" w:space="0" w:color="A6A6A6"/>
            </w:tcBorders>
            <w:shd w:val="clear" w:color="000000" w:fill="FFFFFF"/>
            <w:noWrap/>
            <w:vAlign w:val="center"/>
            <w:hideMark/>
          </w:tcPr>
          <w:p w14:paraId="3B6CA775"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4</w:t>
            </w:r>
          </w:p>
        </w:tc>
        <w:tc>
          <w:tcPr>
            <w:tcW w:w="966" w:type="dxa"/>
            <w:tcBorders>
              <w:top w:val="nil"/>
              <w:left w:val="nil"/>
              <w:bottom w:val="single" w:sz="4" w:space="0" w:color="A6A6A6"/>
              <w:right w:val="single" w:sz="4" w:space="0" w:color="A6A6A6"/>
            </w:tcBorders>
            <w:noWrap/>
            <w:vAlign w:val="bottom"/>
            <w:hideMark/>
          </w:tcPr>
          <w:p w14:paraId="52610074"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6</w:t>
            </w:r>
          </w:p>
        </w:tc>
        <w:tc>
          <w:tcPr>
            <w:tcW w:w="960" w:type="dxa"/>
            <w:tcBorders>
              <w:top w:val="nil"/>
              <w:left w:val="nil"/>
              <w:bottom w:val="single" w:sz="4" w:space="0" w:color="A6A6A6"/>
              <w:right w:val="single" w:sz="4" w:space="0" w:color="A6A6A6"/>
            </w:tcBorders>
            <w:noWrap/>
            <w:vAlign w:val="bottom"/>
            <w:hideMark/>
          </w:tcPr>
          <w:p w14:paraId="6E5B50E2"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2</w:t>
            </w:r>
          </w:p>
        </w:tc>
        <w:tc>
          <w:tcPr>
            <w:tcW w:w="765" w:type="dxa"/>
            <w:tcBorders>
              <w:top w:val="nil"/>
              <w:left w:val="nil"/>
              <w:bottom w:val="single" w:sz="4" w:space="0" w:color="A6A6A6"/>
              <w:right w:val="single" w:sz="4" w:space="0" w:color="A6A6A6"/>
            </w:tcBorders>
            <w:shd w:val="clear" w:color="000000" w:fill="FFFFFF"/>
            <w:noWrap/>
            <w:vAlign w:val="center"/>
            <w:hideMark/>
          </w:tcPr>
          <w:p w14:paraId="403AD9C6"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50,0</w:t>
            </w:r>
          </w:p>
        </w:tc>
      </w:tr>
      <w:tr w:rsidR="002E60B5" w:rsidRPr="002E60B5" w14:paraId="17A056FA"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10E0C7F3"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C Attività manifatturiere</w:t>
            </w:r>
          </w:p>
        </w:tc>
        <w:tc>
          <w:tcPr>
            <w:tcW w:w="966" w:type="dxa"/>
            <w:tcBorders>
              <w:top w:val="nil"/>
              <w:left w:val="nil"/>
              <w:bottom w:val="single" w:sz="4" w:space="0" w:color="A6A6A6"/>
              <w:right w:val="single" w:sz="4" w:space="0" w:color="A6A6A6"/>
            </w:tcBorders>
            <w:shd w:val="clear" w:color="000000" w:fill="FFFFFF"/>
            <w:noWrap/>
            <w:vAlign w:val="center"/>
            <w:hideMark/>
          </w:tcPr>
          <w:p w14:paraId="1A636575"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1.153</w:t>
            </w:r>
          </w:p>
        </w:tc>
        <w:tc>
          <w:tcPr>
            <w:tcW w:w="966" w:type="dxa"/>
            <w:tcBorders>
              <w:top w:val="nil"/>
              <w:left w:val="nil"/>
              <w:bottom w:val="single" w:sz="4" w:space="0" w:color="A6A6A6"/>
              <w:right w:val="single" w:sz="4" w:space="0" w:color="A6A6A6"/>
            </w:tcBorders>
            <w:noWrap/>
            <w:vAlign w:val="bottom"/>
            <w:hideMark/>
          </w:tcPr>
          <w:p w14:paraId="72380B79"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1.004</w:t>
            </w:r>
          </w:p>
        </w:tc>
        <w:tc>
          <w:tcPr>
            <w:tcW w:w="960" w:type="dxa"/>
            <w:tcBorders>
              <w:top w:val="nil"/>
              <w:left w:val="nil"/>
              <w:bottom w:val="single" w:sz="4" w:space="0" w:color="A6A6A6"/>
              <w:right w:val="single" w:sz="4" w:space="0" w:color="A6A6A6"/>
            </w:tcBorders>
            <w:noWrap/>
            <w:vAlign w:val="bottom"/>
            <w:hideMark/>
          </w:tcPr>
          <w:p w14:paraId="6B1D1638"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-149</w:t>
            </w:r>
          </w:p>
        </w:tc>
        <w:tc>
          <w:tcPr>
            <w:tcW w:w="765" w:type="dxa"/>
            <w:tcBorders>
              <w:top w:val="nil"/>
              <w:left w:val="nil"/>
              <w:bottom w:val="single" w:sz="4" w:space="0" w:color="A6A6A6"/>
              <w:right w:val="single" w:sz="4" w:space="0" w:color="A6A6A6"/>
            </w:tcBorders>
            <w:shd w:val="clear" w:color="000000" w:fill="FFFFFF"/>
            <w:noWrap/>
            <w:vAlign w:val="center"/>
            <w:hideMark/>
          </w:tcPr>
          <w:p w14:paraId="55EA4686"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-12,9</w:t>
            </w:r>
          </w:p>
        </w:tc>
      </w:tr>
      <w:tr w:rsidR="002E60B5" w:rsidRPr="002E60B5" w14:paraId="420DE602"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7D35758E"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 xml:space="preserve">D Fornitura di energia elettrica, gas, vapore e aria </w:t>
            </w:r>
            <w:proofErr w:type="spellStart"/>
            <w:r w:rsidRPr="002E60B5">
              <w:rPr>
                <w:rFonts w:ascii="Calibri" w:eastAsia="Times New Roman" w:hAnsi="Calibri" w:cs="Calibri"/>
                <w:kern w:val="0"/>
                <w:sz w:val="18"/>
                <w:szCs w:val="18"/>
                <w:lang w:eastAsia="it-IT"/>
                <w14:ligatures w14:val="none"/>
              </w:rPr>
              <w:t>condiz</w:t>
            </w:r>
            <w:proofErr w:type="spellEnd"/>
            <w:r w:rsidRPr="002E60B5">
              <w:rPr>
                <w:rFonts w:ascii="Calibri" w:eastAsia="Times New Roman" w:hAnsi="Calibri" w:cs="Calibri"/>
                <w:kern w:val="0"/>
                <w:sz w:val="18"/>
                <w:szCs w:val="18"/>
                <w:lang w:eastAsia="it-IT"/>
                <w14:ligatures w14:val="none"/>
              </w:rPr>
              <w:t>...</w:t>
            </w:r>
          </w:p>
        </w:tc>
        <w:tc>
          <w:tcPr>
            <w:tcW w:w="966" w:type="dxa"/>
            <w:tcBorders>
              <w:top w:val="nil"/>
              <w:left w:val="nil"/>
              <w:bottom w:val="single" w:sz="4" w:space="0" w:color="A6A6A6"/>
              <w:right w:val="single" w:sz="4" w:space="0" w:color="A6A6A6"/>
            </w:tcBorders>
            <w:shd w:val="clear" w:color="000000" w:fill="FFFFFF"/>
            <w:noWrap/>
            <w:vAlign w:val="center"/>
            <w:hideMark/>
          </w:tcPr>
          <w:p w14:paraId="06EBC665"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19</w:t>
            </w:r>
          </w:p>
        </w:tc>
        <w:tc>
          <w:tcPr>
            <w:tcW w:w="966" w:type="dxa"/>
            <w:tcBorders>
              <w:top w:val="nil"/>
              <w:left w:val="nil"/>
              <w:bottom w:val="single" w:sz="4" w:space="0" w:color="A6A6A6"/>
              <w:right w:val="single" w:sz="4" w:space="0" w:color="A6A6A6"/>
            </w:tcBorders>
            <w:noWrap/>
            <w:vAlign w:val="bottom"/>
            <w:hideMark/>
          </w:tcPr>
          <w:p w14:paraId="1E26C345"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24</w:t>
            </w:r>
          </w:p>
        </w:tc>
        <w:tc>
          <w:tcPr>
            <w:tcW w:w="960" w:type="dxa"/>
            <w:tcBorders>
              <w:top w:val="nil"/>
              <w:left w:val="nil"/>
              <w:bottom w:val="single" w:sz="4" w:space="0" w:color="A6A6A6"/>
              <w:right w:val="single" w:sz="4" w:space="0" w:color="A6A6A6"/>
            </w:tcBorders>
            <w:noWrap/>
            <w:vAlign w:val="bottom"/>
            <w:hideMark/>
          </w:tcPr>
          <w:p w14:paraId="501DF8D8"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5</w:t>
            </w:r>
          </w:p>
        </w:tc>
        <w:tc>
          <w:tcPr>
            <w:tcW w:w="765" w:type="dxa"/>
            <w:tcBorders>
              <w:top w:val="nil"/>
              <w:left w:val="nil"/>
              <w:bottom w:val="single" w:sz="4" w:space="0" w:color="A6A6A6"/>
              <w:right w:val="single" w:sz="4" w:space="0" w:color="A6A6A6"/>
            </w:tcBorders>
            <w:shd w:val="clear" w:color="000000" w:fill="FFFFFF"/>
            <w:noWrap/>
            <w:vAlign w:val="center"/>
            <w:hideMark/>
          </w:tcPr>
          <w:p w14:paraId="28E05AF3"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26,3</w:t>
            </w:r>
          </w:p>
        </w:tc>
      </w:tr>
      <w:tr w:rsidR="002E60B5" w:rsidRPr="002E60B5" w14:paraId="5E510FF7"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2A3DAA61"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 xml:space="preserve">E Fornitura di acqua; reti fognarie, attività di gestione </w:t>
            </w:r>
            <w:proofErr w:type="gramStart"/>
            <w:r w:rsidRPr="002E60B5">
              <w:rPr>
                <w:rFonts w:ascii="Calibri" w:eastAsia="Times New Roman" w:hAnsi="Calibri" w:cs="Calibri"/>
                <w:kern w:val="0"/>
                <w:sz w:val="18"/>
                <w:szCs w:val="18"/>
                <w:lang w:eastAsia="it-IT"/>
                <w14:ligatures w14:val="none"/>
              </w:rPr>
              <w:t>d...</w:t>
            </w:r>
            <w:proofErr w:type="gramEnd"/>
          </w:p>
        </w:tc>
        <w:tc>
          <w:tcPr>
            <w:tcW w:w="966" w:type="dxa"/>
            <w:tcBorders>
              <w:top w:val="nil"/>
              <w:left w:val="nil"/>
              <w:bottom w:val="single" w:sz="4" w:space="0" w:color="A6A6A6"/>
              <w:right w:val="single" w:sz="4" w:space="0" w:color="A6A6A6"/>
            </w:tcBorders>
            <w:shd w:val="clear" w:color="000000" w:fill="FFFFFF"/>
            <w:noWrap/>
            <w:vAlign w:val="center"/>
            <w:hideMark/>
          </w:tcPr>
          <w:p w14:paraId="1ABE01F0"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16</w:t>
            </w:r>
          </w:p>
        </w:tc>
        <w:tc>
          <w:tcPr>
            <w:tcW w:w="966" w:type="dxa"/>
            <w:tcBorders>
              <w:top w:val="nil"/>
              <w:left w:val="nil"/>
              <w:bottom w:val="single" w:sz="4" w:space="0" w:color="A6A6A6"/>
              <w:right w:val="single" w:sz="4" w:space="0" w:color="A6A6A6"/>
            </w:tcBorders>
            <w:noWrap/>
            <w:vAlign w:val="bottom"/>
            <w:hideMark/>
          </w:tcPr>
          <w:p w14:paraId="065D1E98"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13</w:t>
            </w:r>
          </w:p>
        </w:tc>
        <w:tc>
          <w:tcPr>
            <w:tcW w:w="960" w:type="dxa"/>
            <w:tcBorders>
              <w:top w:val="nil"/>
              <w:left w:val="nil"/>
              <w:bottom w:val="single" w:sz="4" w:space="0" w:color="A6A6A6"/>
              <w:right w:val="single" w:sz="4" w:space="0" w:color="A6A6A6"/>
            </w:tcBorders>
            <w:noWrap/>
            <w:vAlign w:val="bottom"/>
            <w:hideMark/>
          </w:tcPr>
          <w:p w14:paraId="3D6B6EDB"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-3</w:t>
            </w:r>
          </w:p>
        </w:tc>
        <w:tc>
          <w:tcPr>
            <w:tcW w:w="765" w:type="dxa"/>
            <w:tcBorders>
              <w:top w:val="nil"/>
              <w:left w:val="nil"/>
              <w:bottom w:val="single" w:sz="4" w:space="0" w:color="A6A6A6"/>
              <w:right w:val="single" w:sz="4" w:space="0" w:color="A6A6A6"/>
            </w:tcBorders>
            <w:shd w:val="clear" w:color="000000" w:fill="FFFFFF"/>
            <w:noWrap/>
            <w:vAlign w:val="center"/>
            <w:hideMark/>
          </w:tcPr>
          <w:p w14:paraId="5D88A5E4"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-18,8</w:t>
            </w:r>
          </w:p>
        </w:tc>
      </w:tr>
      <w:tr w:rsidR="002E60B5" w:rsidRPr="002E60B5" w14:paraId="3EE9B5EC"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66DE6566"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F Costruzioni</w:t>
            </w:r>
          </w:p>
        </w:tc>
        <w:tc>
          <w:tcPr>
            <w:tcW w:w="966" w:type="dxa"/>
            <w:tcBorders>
              <w:top w:val="nil"/>
              <w:left w:val="nil"/>
              <w:bottom w:val="single" w:sz="4" w:space="0" w:color="A6A6A6"/>
              <w:right w:val="single" w:sz="4" w:space="0" w:color="A6A6A6"/>
            </w:tcBorders>
            <w:shd w:val="clear" w:color="000000" w:fill="FFFFFF"/>
            <w:noWrap/>
            <w:vAlign w:val="center"/>
            <w:hideMark/>
          </w:tcPr>
          <w:p w14:paraId="7CE4DEC1"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565</w:t>
            </w:r>
          </w:p>
        </w:tc>
        <w:tc>
          <w:tcPr>
            <w:tcW w:w="966" w:type="dxa"/>
            <w:tcBorders>
              <w:top w:val="nil"/>
              <w:left w:val="nil"/>
              <w:bottom w:val="single" w:sz="4" w:space="0" w:color="A6A6A6"/>
              <w:right w:val="single" w:sz="4" w:space="0" w:color="A6A6A6"/>
            </w:tcBorders>
            <w:noWrap/>
            <w:vAlign w:val="bottom"/>
            <w:hideMark/>
          </w:tcPr>
          <w:p w14:paraId="7342971C"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517</w:t>
            </w:r>
          </w:p>
        </w:tc>
        <w:tc>
          <w:tcPr>
            <w:tcW w:w="960" w:type="dxa"/>
            <w:tcBorders>
              <w:top w:val="nil"/>
              <w:left w:val="nil"/>
              <w:bottom w:val="single" w:sz="4" w:space="0" w:color="A6A6A6"/>
              <w:right w:val="single" w:sz="4" w:space="0" w:color="A6A6A6"/>
            </w:tcBorders>
            <w:noWrap/>
            <w:vAlign w:val="bottom"/>
            <w:hideMark/>
          </w:tcPr>
          <w:p w14:paraId="5CABF6E5"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-48</w:t>
            </w:r>
          </w:p>
        </w:tc>
        <w:tc>
          <w:tcPr>
            <w:tcW w:w="765" w:type="dxa"/>
            <w:tcBorders>
              <w:top w:val="nil"/>
              <w:left w:val="nil"/>
              <w:bottom w:val="single" w:sz="4" w:space="0" w:color="A6A6A6"/>
              <w:right w:val="single" w:sz="4" w:space="0" w:color="A6A6A6"/>
            </w:tcBorders>
            <w:shd w:val="clear" w:color="000000" w:fill="FFFFFF"/>
            <w:noWrap/>
            <w:vAlign w:val="center"/>
            <w:hideMark/>
          </w:tcPr>
          <w:p w14:paraId="4C2B946B"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-8,5</w:t>
            </w:r>
          </w:p>
        </w:tc>
      </w:tr>
      <w:tr w:rsidR="002E60B5" w:rsidRPr="002E60B5" w14:paraId="661A8F60"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26F4EB8A"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 xml:space="preserve">G Commercio all'ingrosso e al dettaglio; riparazione di </w:t>
            </w:r>
            <w:proofErr w:type="gramStart"/>
            <w:r w:rsidRPr="002E60B5">
              <w:rPr>
                <w:rFonts w:ascii="Calibri" w:eastAsia="Times New Roman" w:hAnsi="Calibri" w:cs="Calibri"/>
                <w:kern w:val="0"/>
                <w:sz w:val="18"/>
                <w:szCs w:val="18"/>
                <w:lang w:eastAsia="it-IT"/>
                <w14:ligatures w14:val="none"/>
              </w:rPr>
              <w:t>aut...</w:t>
            </w:r>
            <w:proofErr w:type="gramEnd"/>
          </w:p>
        </w:tc>
        <w:tc>
          <w:tcPr>
            <w:tcW w:w="966" w:type="dxa"/>
            <w:tcBorders>
              <w:top w:val="nil"/>
              <w:left w:val="nil"/>
              <w:bottom w:val="single" w:sz="4" w:space="0" w:color="A6A6A6"/>
              <w:right w:val="single" w:sz="4" w:space="0" w:color="A6A6A6"/>
            </w:tcBorders>
            <w:shd w:val="clear" w:color="000000" w:fill="FFFFFF"/>
            <w:noWrap/>
            <w:vAlign w:val="center"/>
            <w:hideMark/>
          </w:tcPr>
          <w:p w14:paraId="1CFCC794"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5.301</w:t>
            </w:r>
          </w:p>
        </w:tc>
        <w:tc>
          <w:tcPr>
            <w:tcW w:w="966" w:type="dxa"/>
            <w:tcBorders>
              <w:top w:val="nil"/>
              <w:left w:val="nil"/>
              <w:bottom w:val="single" w:sz="4" w:space="0" w:color="A6A6A6"/>
              <w:right w:val="single" w:sz="4" w:space="0" w:color="A6A6A6"/>
            </w:tcBorders>
            <w:noWrap/>
            <w:vAlign w:val="bottom"/>
            <w:hideMark/>
          </w:tcPr>
          <w:p w14:paraId="28814651"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4.691</w:t>
            </w:r>
          </w:p>
        </w:tc>
        <w:tc>
          <w:tcPr>
            <w:tcW w:w="960" w:type="dxa"/>
            <w:tcBorders>
              <w:top w:val="nil"/>
              <w:left w:val="nil"/>
              <w:bottom w:val="single" w:sz="4" w:space="0" w:color="A6A6A6"/>
              <w:right w:val="single" w:sz="4" w:space="0" w:color="A6A6A6"/>
            </w:tcBorders>
            <w:noWrap/>
            <w:vAlign w:val="bottom"/>
            <w:hideMark/>
          </w:tcPr>
          <w:p w14:paraId="02736B32"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-610</w:t>
            </w:r>
          </w:p>
        </w:tc>
        <w:tc>
          <w:tcPr>
            <w:tcW w:w="765" w:type="dxa"/>
            <w:tcBorders>
              <w:top w:val="nil"/>
              <w:left w:val="nil"/>
              <w:bottom w:val="single" w:sz="4" w:space="0" w:color="A6A6A6"/>
              <w:right w:val="single" w:sz="4" w:space="0" w:color="A6A6A6"/>
            </w:tcBorders>
            <w:shd w:val="clear" w:color="000000" w:fill="FFFFFF"/>
            <w:noWrap/>
            <w:vAlign w:val="center"/>
            <w:hideMark/>
          </w:tcPr>
          <w:p w14:paraId="20E40182"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-11,5</w:t>
            </w:r>
          </w:p>
        </w:tc>
      </w:tr>
      <w:tr w:rsidR="002E60B5" w:rsidRPr="002E60B5" w14:paraId="1C0BF0AC"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23FB3ABB"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 xml:space="preserve">H Trasporto e magazzinaggio </w:t>
            </w:r>
          </w:p>
        </w:tc>
        <w:tc>
          <w:tcPr>
            <w:tcW w:w="966" w:type="dxa"/>
            <w:tcBorders>
              <w:top w:val="nil"/>
              <w:left w:val="nil"/>
              <w:bottom w:val="single" w:sz="4" w:space="0" w:color="A6A6A6"/>
              <w:right w:val="single" w:sz="4" w:space="0" w:color="A6A6A6"/>
            </w:tcBorders>
            <w:shd w:val="clear" w:color="000000" w:fill="FFFFFF"/>
            <w:noWrap/>
            <w:vAlign w:val="center"/>
            <w:hideMark/>
          </w:tcPr>
          <w:p w14:paraId="7808DE23"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123</w:t>
            </w:r>
          </w:p>
        </w:tc>
        <w:tc>
          <w:tcPr>
            <w:tcW w:w="966" w:type="dxa"/>
            <w:tcBorders>
              <w:top w:val="nil"/>
              <w:left w:val="nil"/>
              <w:bottom w:val="single" w:sz="4" w:space="0" w:color="A6A6A6"/>
              <w:right w:val="single" w:sz="4" w:space="0" w:color="A6A6A6"/>
            </w:tcBorders>
            <w:noWrap/>
            <w:vAlign w:val="bottom"/>
            <w:hideMark/>
          </w:tcPr>
          <w:p w14:paraId="073EEC7D"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150</w:t>
            </w:r>
          </w:p>
        </w:tc>
        <w:tc>
          <w:tcPr>
            <w:tcW w:w="960" w:type="dxa"/>
            <w:tcBorders>
              <w:top w:val="nil"/>
              <w:left w:val="nil"/>
              <w:bottom w:val="single" w:sz="4" w:space="0" w:color="A6A6A6"/>
              <w:right w:val="single" w:sz="4" w:space="0" w:color="A6A6A6"/>
            </w:tcBorders>
            <w:noWrap/>
            <w:vAlign w:val="bottom"/>
            <w:hideMark/>
          </w:tcPr>
          <w:p w14:paraId="14032FFC"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27</w:t>
            </w:r>
          </w:p>
        </w:tc>
        <w:tc>
          <w:tcPr>
            <w:tcW w:w="765" w:type="dxa"/>
            <w:tcBorders>
              <w:top w:val="nil"/>
              <w:left w:val="nil"/>
              <w:bottom w:val="single" w:sz="4" w:space="0" w:color="A6A6A6"/>
              <w:right w:val="single" w:sz="4" w:space="0" w:color="A6A6A6"/>
            </w:tcBorders>
            <w:shd w:val="clear" w:color="000000" w:fill="FFFFFF"/>
            <w:noWrap/>
            <w:vAlign w:val="center"/>
            <w:hideMark/>
          </w:tcPr>
          <w:p w14:paraId="59548F57"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22,0</w:t>
            </w:r>
          </w:p>
        </w:tc>
      </w:tr>
      <w:tr w:rsidR="002E60B5" w:rsidRPr="002E60B5" w14:paraId="0ED04F71"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111CB7D3"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 xml:space="preserve">I Attività dei servizi di alloggio e di ristorazione </w:t>
            </w:r>
          </w:p>
        </w:tc>
        <w:tc>
          <w:tcPr>
            <w:tcW w:w="966" w:type="dxa"/>
            <w:tcBorders>
              <w:top w:val="nil"/>
              <w:left w:val="nil"/>
              <w:bottom w:val="single" w:sz="4" w:space="0" w:color="A6A6A6"/>
              <w:right w:val="single" w:sz="4" w:space="0" w:color="A6A6A6"/>
            </w:tcBorders>
            <w:shd w:val="clear" w:color="000000" w:fill="FFFFFF"/>
            <w:noWrap/>
            <w:vAlign w:val="center"/>
            <w:hideMark/>
          </w:tcPr>
          <w:p w14:paraId="15C4DC1E"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1.555</w:t>
            </w:r>
          </w:p>
        </w:tc>
        <w:tc>
          <w:tcPr>
            <w:tcW w:w="966" w:type="dxa"/>
            <w:tcBorders>
              <w:top w:val="nil"/>
              <w:left w:val="nil"/>
              <w:bottom w:val="single" w:sz="4" w:space="0" w:color="A6A6A6"/>
              <w:right w:val="single" w:sz="4" w:space="0" w:color="A6A6A6"/>
            </w:tcBorders>
            <w:noWrap/>
            <w:vAlign w:val="bottom"/>
            <w:hideMark/>
          </w:tcPr>
          <w:p w14:paraId="3C3D22CC"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1.987</w:t>
            </w:r>
          </w:p>
        </w:tc>
        <w:tc>
          <w:tcPr>
            <w:tcW w:w="960" w:type="dxa"/>
            <w:tcBorders>
              <w:top w:val="nil"/>
              <w:left w:val="nil"/>
              <w:bottom w:val="single" w:sz="4" w:space="0" w:color="A6A6A6"/>
              <w:right w:val="single" w:sz="4" w:space="0" w:color="A6A6A6"/>
            </w:tcBorders>
            <w:noWrap/>
            <w:vAlign w:val="bottom"/>
            <w:hideMark/>
          </w:tcPr>
          <w:p w14:paraId="106CB2EB"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432</w:t>
            </w:r>
          </w:p>
        </w:tc>
        <w:tc>
          <w:tcPr>
            <w:tcW w:w="765" w:type="dxa"/>
            <w:tcBorders>
              <w:top w:val="nil"/>
              <w:left w:val="nil"/>
              <w:bottom w:val="single" w:sz="4" w:space="0" w:color="A6A6A6"/>
              <w:right w:val="single" w:sz="4" w:space="0" w:color="A6A6A6"/>
            </w:tcBorders>
            <w:shd w:val="clear" w:color="000000" w:fill="FFFFFF"/>
            <w:noWrap/>
            <w:vAlign w:val="center"/>
            <w:hideMark/>
          </w:tcPr>
          <w:p w14:paraId="3518ADCD"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27,8</w:t>
            </w:r>
          </w:p>
        </w:tc>
      </w:tr>
      <w:tr w:rsidR="002E60B5" w:rsidRPr="002E60B5" w14:paraId="1BC7499A"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68845DD7"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J Servizi di informazione e comunicazione</w:t>
            </w:r>
          </w:p>
        </w:tc>
        <w:tc>
          <w:tcPr>
            <w:tcW w:w="966" w:type="dxa"/>
            <w:tcBorders>
              <w:top w:val="nil"/>
              <w:left w:val="nil"/>
              <w:bottom w:val="single" w:sz="4" w:space="0" w:color="A6A6A6"/>
              <w:right w:val="single" w:sz="4" w:space="0" w:color="A6A6A6"/>
            </w:tcBorders>
            <w:shd w:val="clear" w:color="000000" w:fill="FFFFFF"/>
            <w:noWrap/>
            <w:vAlign w:val="center"/>
            <w:hideMark/>
          </w:tcPr>
          <w:p w14:paraId="3910FF5C"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201</w:t>
            </w:r>
          </w:p>
        </w:tc>
        <w:tc>
          <w:tcPr>
            <w:tcW w:w="966" w:type="dxa"/>
            <w:tcBorders>
              <w:top w:val="nil"/>
              <w:left w:val="nil"/>
              <w:bottom w:val="single" w:sz="4" w:space="0" w:color="A6A6A6"/>
              <w:right w:val="single" w:sz="4" w:space="0" w:color="A6A6A6"/>
            </w:tcBorders>
            <w:noWrap/>
            <w:vAlign w:val="bottom"/>
            <w:hideMark/>
          </w:tcPr>
          <w:p w14:paraId="5C2148BB"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268</w:t>
            </w:r>
          </w:p>
        </w:tc>
        <w:tc>
          <w:tcPr>
            <w:tcW w:w="960" w:type="dxa"/>
            <w:tcBorders>
              <w:top w:val="nil"/>
              <w:left w:val="nil"/>
              <w:bottom w:val="single" w:sz="4" w:space="0" w:color="A6A6A6"/>
              <w:right w:val="single" w:sz="4" w:space="0" w:color="A6A6A6"/>
            </w:tcBorders>
            <w:noWrap/>
            <w:vAlign w:val="bottom"/>
            <w:hideMark/>
          </w:tcPr>
          <w:p w14:paraId="03F025BF"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67</w:t>
            </w:r>
          </w:p>
        </w:tc>
        <w:tc>
          <w:tcPr>
            <w:tcW w:w="765" w:type="dxa"/>
            <w:tcBorders>
              <w:top w:val="nil"/>
              <w:left w:val="nil"/>
              <w:bottom w:val="single" w:sz="4" w:space="0" w:color="A6A6A6"/>
              <w:right w:val="single" w:sz="4" w:space="0" w:color="A6A6A6"/>
            </w:tcBorders>
            <w:shd w:val="clear" w:color="000000" w:fill="FFFFFF"/>
            <w:noWrap/>
            <w:vAlign w:val="center"/>
            <w:hideMark/>
          </w:tcPr>
          <w:p w14:paraId="2EE4D4DF"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33,3</w:t>
            </w:r>
          </w:p>
        </w:tc>
      </w:tr>
      <w:tr w:rsidR="002E60B5" w:rsidRPr="002E60B5" w14:paraId="2D8EA6F4"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475F6393"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K Attività finanziarie e assicurative</w:t>
            </w:r>
          </w:p>
        </w:tc>
        <w:tc>
          <w:tcPr>
            <w:tcW w:w="966" w:type="dxa"/>
            <w:tcBorders>
              <w:top w:val="nil"/>
              <w:left w:val="nil"/>
              <w:bottom w:val="single" w:sz="4" w:space="0" w:color="A6A6A6"/>
              <w:right w:val="single" w:sz="4" w:space="0" w:color="A6A6A6"/>
            </w:tcBorders>
            <w:shd w:val="clear" w:color="000000" w:fill="FFFFFF"/>
            <w:noWrap/>
            <w:vAlign w:val="center"/>
            <w:hideMark/>
          </w:tcPr>
          <w:p w14:paraId="317BD4F2"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357</w:t>
            </w:r>
          </w:p>
        </w:tc>
        <w:tc>
          <w:tcPr>
            <w:tcW w:w="966" w:type="dxa"/>
            <w:tcBorders>
              <w:top w:val="nil"/>
              <w:left w:val="nil"/>
              <w:bottom w:val="single" w:sz="4" w:space="0" w:color="A6A6A6"/>
              <w:right w:val="single" w:sz="4" w:space="0" w:color="A6A6A6"/>
            </w:tcBorders>
            <w:noWrap/>
            <w:vAlign w:val="bottom"/>
            <w:hideMark/>
          </w:tcPr>
          <w:p w14:paraId="76A519E2"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411</w:t>
            </w:r>
          </w:p>
        </w:tc>
        <w:tc>
          <w:tcPr>
            <w:tcW w:w="960" w:type="dxa"/>
            <w:tcBorders>
              <w:top w:val="nil"/>
              <w:left w:val="nil"/>
              <w:bottom w:val="single" w:sz="4" w:space="0" w:color="A6A6A6"/>
              <w:right w:val="single" w:sz="4" w:space="0" w:color="A6A6A6"/>
            </w:tcBorders>
            <w:noWrap/>
            <w:vAlign w:val="bottom"/>
            <w:hideMark/>
          </w:tcPr>
          <w:p w14:paraId="36DEE85D"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54</w:t>
            </w:r>
          </w:p>
        </w:tc>
        <w:tc>
          <w:tcPr>
            <w:tcW w:w="765" w:type="dxa"/>
            <w:tcBorders>
              <w:top w:val="nil"/>
              <w:left w:val="nil"/>
              <w:bottom w:val="single" w:sz="4" w:space="0" w:color="A6A6A6"/>
              <w:right w:val="single" w:sz="4" w:space="0" w:color="A6A6A6"/>
            </w:tcBorders>
            <w:shd w:val="clear" w:color="000000" w:fill="FFFFFF"/>
            <w:noWrap/>
            <w:vAlign w:val="center"/>
            <w:hideMark/>
          </w:tcPr>
          <w:p w14:paraId="20851BF7"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15,1</w:t>
            </w:r>
          </w:p>
        </w:tc>
      </w:tr>
      <w:tr w:rsidR="002E60B5" w:rsidRPr="002E60B5" w14:paraId="7BBE36EA"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54A79869"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proofErr w:type="gramStart"/>
            <w:r w:rsidRPr="002E60B5">
              <w:rPr>
                <w:rFonts w:ascii="Calibri" w:eastAsia="Times New Roman" w:hAnsi="Calibri" w:cs="Calibri"/>
                <w:kern w:val="0"/>
                <w:sz w:val="18"/>
                <w:szCs w:val="18"/>
                <w:lang w:eastAsia="it-IT"/>
                <w14:ligatures w14:val="none"/>
              </w:rPr>
              <w:lastRenderedPageBreak/>
              <w:t>L Attività</w:t>
            </w:r>
            <w:proofErr w:type="gramEnd"/>
            <w:r w:rsidRPr="002E60B5">
              <w:rPr>
                <w:rFonts w:ascii="Calibri" w:eastAsia="Times New Roman" w:hAnsi="Calibri" w:cs="Calibri"/>
                <w:kern w:val="0"/>
                <w:sz w:val="18"/>
                <w:szCs w:val="18"/>
                <w:lang w:eastAsia="it-IT"/>
                <w14:ligatures w14:val="none"/>
              </w:rPr>
              <w:t xml:space="preserve"> immobiliari</w:t>
            </w:r>
          </w:p>
        </w:tc>
        <w:tc>
          <w:tcPr>
            <w:tcW w:w="966" w:type="dxa"/>
            <w:tcBorders>
              <w:top w:val="nil"/>
              <w:left w:val="nil"/>
              <w:bottom w:val="single" w:sz="4" w:space="0" w:color="A6A6A6"/>
              <w:right w:val="single" w:sz="4" w:space="0" w:color="A6A6A6"/>
            </w:tcBorders>
            <w:shd w:val="clear" w:color="000000" w:fill="FFFFFF"/>
            <w:noWrap/>
            <w:vAlign w:val="center"/>
            <w:hideMark/>
          </w:tcPr>
          <w:p w14:paraId="3C8ECFB5"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224</w:t>
            </w:r>
          </w:p>
        </w:tc>
        <w:tc>
          <w:tcPr>
            <w:tcW w:w="966" w:type="dxa"/>
            <w:tcBorders>
              <w:top w:val="nil"/>
              <w:left w:val="nil"/>
              <w:bottom w:val="single" w:sz="4" w:space="0" w:color="A6A6A6"/>
              <w:right w:val="single" w:sz="4" w:space="0" w:color="A6A6A6"/>
            </w:tcBorders>
            <w:noWrap/>
            <w:vAlign w:val="bottom"/>
            <w:hideMark/>
          </w:tcPr>
          <w:p w14:paraId="4DC32B3E"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379</w:t>
            </w:r>
          </w:p>
        </w:tc>
        <w:tc>
          <w:tcPr>
            <w:tcW w:w="960" w:type="dxa"/>
            <w:tcBorders>
              <w:top w:val="nil"/>
              <w:left w:val="nil"/>
              <w:bottom w:val="single" w:sz="4" w:space="0" w:color="A6A6A6"/>
              <w:right w:val="single" w:sz="4" w:space="0" w:color="A6A6A6"/>
            </w:tcBorders>
            <w:noWrap/>
            <w:vAlign w:val="bottom"/>
            <w:hideMark/>
          </w:tcPr>
          <w:p w14:paraId="535ED738"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155</w:t>
            </w:r>
          </w:p>
        </w:tc>
        <w:tc>
          <w:tcPr>
            <w:tcW w:w="765" w:type="dxa"/>
            <w:tcBorders>
              <w:top w:val="nil"/>
              <w:left w:val="nil"/>
              <w:bottom w:val="single" w:sz="4" w:space="0" w:color="A6A6A6"/>
              <w:right w:val="single" w:sz="4" w:space="0" w:color="A6A6A6"/>
            </w:tcBorders>
            <w:shd w:val="clear" w:color="000000" w:fill="FFFFFF"/>
            <w:noWrap/>
            <w:vAlign w:val="center"/>
            <w:hideMark/>
          </w:tcPr>
          <w:p w14:paraId="7873562F"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69,2</w:t>
            </w:r>
          </w:p>
        </w:tc>
      </w:tr>
      <w:tr w:rsidR="002E60B5" w:rsidRPr="002E60B5" w14:paraId="2BF32B4D"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4B4DBA4D"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M Attività professionali, scientifiche e tecniche</w:t>
            </w:r>
          </w:p>
        </w:tc>
        <w:tc>
          <w:tcPr>
            <w:tcW w:w="966" w:type="dxa"/>
            <w:tcBorders>
              <w:top w:val="nil"/>
              <w:left w:val="nil"/>
              <w:bottom w:val="single" w:sz="4" w:space="0" w:color="A6A6A6"/>
              <w:right w:val="single" w:sz="4" w:space="0" w:color="A6A6A6"/>
            </w:tcBorders>
            <w:shd w:val="clear" w:color="000000" w:fill="FFFFFF"/>
            <w:noWrap/>
            <w:vAlign w:val="center"/>
            <w:hideMark/>
          </w:tcPr>
          <w:p w14:paraId="7FF0E938"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300</w:t>
            </w:r>
          </w:p>
        </w:tc>
        <w:tc>
          <w:tcPr>
            <w:tcW w:w="966" w:type="dxa"/>
            <w:tcBorders>
              <w:top w:val="nil"/>
              <w:left w:val="nil"/>
              <w:bottom w:val="single" w:sz="4" w:space="0" w:color="A6A6A6"/>
              <w:right w:val="single" w:sz="4" w:space="0" w:color="A6A6A6"/>
            </w:tcBorders>
            <w:noWrap/>
            <w:vAlign w:val="bottom"/>
            <w:hideMark/>
          </w:tcPr>
          <w:p w14:paraId="583013F6"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477</w:t>
            </w:r>
          </w:p>
        </w:tc>
        <w:tc>
          <w:tcPr>
            <w:tcW w:w="960" w:type="dxa"/>
            <w:tcBorders>
              <w:top w:val="nil"/>
              <w:left w:val="nil"/>
              <w:bottom w:val="single" w:sz="4" w:space="0" w:color="A6A6A6"/>
              <w:right w:val="single" w:sz="4" w:space="0" w:color="A6A6A6"/>
            </w:tcBorders>
            <w:noWrap/>
            <w:vAlign w:val="bottom"/>
            <w:hideMark/>
          </w:tcPr>
          <w:p w14:paraId="477A9FB4"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177</w:t>
            </w:r>
          </w:p>
        </w:tc>
        <w:tc>
          <w:tcPr>
            <w:tcW w:w="765" w:type="dxa"/>
            <w:tcBorders>
              <w:top w:val="nil"/>
              <w:left w:val="nil"/>
              <w:bottom w:val="single" w:sz="4" w:space="0" w:color="A6A6A6"/>
              <w:right w:val="single" w:sz="4" w:space="0" w:color="A6A6A6"/>
            </w:tcBorders>
            <w:shd w:val="clear" w:color="000000" w:fill="FFFFFF"/>
            <w:noWrap/>
            <w:vAlign w:val="center"/>
            <w:hideMark/>
          </w:tcPr>
          <w:p w14:paraId="464DA657"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59,0</w:t>
            </w:r>
          </w:p>
        </w:tc>
      </w:tr>
      <w:tr w:rsidR="002E60B5" w:rsidRPr="002E60B5" w14:paraId="2A53EFB7"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2AD0FEB1"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 xml:space="preserve">N Noleggio, agenzie di viaggio, servizi di supporto alle </w:t>
            </w:r>
            <w:proofErr w:type="spellStart"/>
            <w:proofErr w:type="gramStart"/>
            <w:r w:rsidRPr="002E60B5">
              <w:rPr>
                <w:rFonts w:ascii="Calibri" w:eastAsia="Times New Roman" w:hAnsi="Calibri" w:cs="Calibri"/>
                <w:kern w:val="0"/>
                <w:sz w:val="18"/>
                <w:szCs w:val="18"/>
                <w:lang w:eastAsia="it-IT"/>
                <w14:ligatures w14:val="none"/>
              </w:rPr>
              <w:t>imp</w:t>
            </w:r>
            <w:proofErr w:type="spellEnd"/>
            <w:r w:rsidRPr="002E60B5">
              <w:rPr>
                <w:rFonts w:ascii="Calibri" w:eastAsia="Times New Roman" w:hAnsi="Calibri" w:cs="Calibri"/>
                <w:kern w:val="0"/>
                <w:sz w:val="18"/>
                <w:szCs w:val="18"/>
                <w:lang w:eastAsia="it-IT"/>
                <w14:ligatures w14:val="none"/>
              </w:rPr>
              <w:t>...</w:t>
            </w:r>
            <w:proofErr w:type="gramEnd"/>
          </w:p>
        </w:tc>
        <w:tc>
          <w:tcPr>
            <w:tcW w:w="966" w:type="dxa"/>
            <w:tcBorders>
              <w:top w:val="nil"/>
              <w:left w:val="nil"/>
              <w:bottom w:val="single" w:sz="4" w:space="0" w:color="A6A6A6"/>
              <w:right w:val="single" w:sz="4" w:space="0" w:color="A6A6A6"/>
            </w:tcBorders>
            <w:shd w:val="clear" w:color="000000" w:fill="FFFFFF"/>
            <w:noWrap/>
            <w:vAlign w:val="center"/>
            <w:hideMark/>
          </w:tcPr>
          <w:p w14:paraId="2EC79E59"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393</w:t>
            </w:r>
          </w:p>
        </w:tc>
        <w:tc>
          <w:tcPr>
            <w:tcW w:w="966" w:type="dxa"/>
            <w:tcBorders>
              <w:top w:val="nil"/>
              <w:left w:val="nil"/>
              <w:bottom w:val="single" w:sz="4" w:space="0" w:color="A6A6A6"/>
              <w:right w:val="single" w:sz="4" w:space="0" w:color="A6A6A6"/>
            </w:tcBorders>
            <w:noWrap/>
            <w:vAlign w:val="bottom"/>
            <w:hideMark/>
          </w:tcPr>
          <w:p w14:paraId="3B129233"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557</w:t>
            </w:r>
          </w:p>
        </w:tc>
        <w:tc>
          <w:tcPr>
            <w:tcW w:w="960" w:type="dxa"/>
            <w:tcBorders>
              <w:top w:val="nil"/>
              <w:left w:val="nil"/>
              <w:bottom w:val="single" w:sz="4" w:space="0" w:color="A6A6A6"/>
              <w:right w:val="single" w:sz="4" w:space="0" w:color="A6A6A6"/>
            </w:tcBorders>
            <w:noWrap/>
            <w:vAlign w:val="bottom"/>
            <w:hideMark/>
          </w:tcPr>
          <w:p w14:paraId="527F8E82"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164</w:t>
            </w:r>
          </w:p>
        </w:tc>
        <w:tc>
          <w:tcPr>
            <w:tcW w:w="765" w:type="dxa"/>
            <w:tcBorders>
              <w:top w:val="nil"/>
              <w:left w:val="nil"/>
              <w:bottom w:val="single" w:sz="4" w:space="0" w:color="A6A6A6"/>
              <w:right w:val="single" w:sz="4" w:space="0" w:color="A6A6A6"/>
            </w:tcBorders>
            <w:shd w:val="clear" w:color="000000" w:fill="FFFFFF"/>
            <w:noWrap/>
            <w:vAlign w:val="center"/>
            <w:hideMark/>
          </w:tcPr>
          <w:p w14:paraId="028B0538"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41,7</w:t>
            </w:r>
          </w:p>
        </w:tc>
      </w:tr>
      <w:tr w:rsidR="002E60B5" w:rsidRPr="002E60B5" w14:paraId="64E72322"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71200610"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P Istruzione</w:t>
            </w:r>
          </w:p>
        </w:tc>
        <w:tc>
          <w:tcPr>
            <w:tcW w:w="966" w:type="dxa"/>
            <w:tcBorders>
              <w:top w:val="nil"/>
              <w:left w:val="nil"/>
              <w:bottom w:val="single" w:sz="4" w:space="0" w:color="A6A6A6"/>
              <w:right w:val="single" w:sz="4" w:space="0" w:color="A6A6A6"/>
            </w:tcBorders>
            <w:shd w:val="clear" w:color="000000" w:fill="FFFFFF"/>
            <w:noWrap/>
            <w:vAlign w:val="center"/>
            <w:hideMark/>
          </w:tcPr>
          <w:p w14:paraId="749588B3"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104</w:t>
            </w:r>
          </w:p>
        </w:tc>
        <w:tc>
          <w:tcPr>
            <w:tcW w:w="966" w:type="dxa"/>
            <w:tcBorders>
              <w:top w:val="nil"/>
              <w:left w:val="nil"/>
              <w:bottom w:val="single" w:sz="4" w:space="0" w:color="A6A6A6"/>
              <w:right w:val="single" w:sz="4" w:space="0" w:color="A6A6A6"/>
            </w:tcBorders>
            <w:noWrap/>
            <w:vAlign w:val="bottom"/>
            <w:hideMark/>
          </w:tcPr>
          <w:p w14:paraId="27AA22A8"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155</w:t>
            </w:r>
          </w:p>
        </w:tc>
        <w:tc>
          <w:tcPr>
            <w:tcW w:w="960" w:type="dxa"/>
            <w:tcBorders>
              <w:top w:val="nil"/>
              <w:left w:val="nil"/>
              <w:bottom w:val="single" w:sz="4" w:space="0" w:color="A6A6A6"/>
              <w:right w:val="single" w:sz="4" w:space="0" w:color="A6A6A6"/>
            </w:tcBorders>
            <w:noWrap/>
            <w:vAlign w:val="bottom"/>
            <w:hideMark/>
          </w:tcPr>
          <w:p w14:paraId="45004299"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51</w:t>
            </w:r>
          </w:p>
        </w:tc>
        <w:tc>
          <w:tcPr>
            <w:tcW w:w="765" w:type="dxa"/>
            <w:tcBorders>
              <w:top w:val="nil"/>
              <w:left w:val="nil"/>
              <w:bottom w:val="single" w:sz="4" w:space="0" w:color="A6A6A6"/>
              <w:right w:val="single" w:sz="4" w:space="0" w:color="A6A6A6"/>
            </w:tcBorders>
            <w:shd w:val="clear" w:color="000000" w:fill="FFFFFF"/>
            <w:noWrap/>
            <w:vAlign w:val="center"/>
            <w:hideMark/>
          </w:tcPr>
          <w:p w14:paraId="3607D0EF"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49,0</w:t>
            </w:r>
          </w:p>
        </w:tc>
      </w:tr>
      <w:tr w:rsidR="002E60B5" w:rsidRPr="002E60B5" w14:paraId="60F03259"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123BC60B"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 xml:space="preserve">Q Sanità e assistenza sociale  </w:t>
            </w:r>
          </w:p>
        </w:tc>
        <w:tc>
          <w:tcPr>
            <w:tcW w:w="966" w:type="dxa"/>
            <w:tcBorders>
              <w:top w:val="nil"/>
              <w:left w:val="nil"/>
              <w:bottom w:val="single" w:sz="4" w:space="0" w:color="A6A6A6"/>
              <w:right w:val="single" w:sz="4" w:space="0" w:color="A6A6A6"/>
            </w:tcBorders>
            <w:shd w:val="clear" w:color="000000" w:fill="FFFFFF"/>
            <w:noWrap/>
            <w:vAlign w:val="center"/>
            <w:hideMark/>
          </w:tcPr>
          <w:p w14:paraId="1A293CAF"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243</w:t>
            </w:r>
          </w:p>
        </w:tc>
        <w:tc>
          <w:tcPr>
            <w:tcW w:w="966" w:type="dxa"/>
            <w:tcBorders>
              <w:top w:val="nil"/>
              <w:left w:val="nil"/>
              <w:bottom w:val="single" w:sz="4" w:space="0" w:color="A6A6A6"/>
              <w:right w:val="single" w:sz="4" w:space="0" w:color="A6A6A6"/>
            </w:tcBorders>
            <w:noWrap/>
            <w:vAlign w:val="bottom"/>
            <w:hideMark/>
          </w:tcPr>
          <w:p w14:paraId="3B09D141"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330</w:t>
            </w:r>
          </w:p>
        </w:tc>
        <w:tc>
          <w:tcPr>
            <w:tcW w:w="960" w:type="dxa"/>
            <w:tcBorders>
              <w:top w:val="nil"/>
              <w:left w:val="nil"/>
              <w:bottom w:val="single" w:sz="4" w:space="0" w:color="A6A6A6"/>
              <w:right w:val="single" w:sz="4" w:space="0" w:color="A6A6A6"/>
            </w:tcBorders>
            <w:noWrap/>
            <w:vAlign w:val="bottom"/>
            <w:hideMark/>
          </w:tcPr>
          <w:p w14:paraId="02AD6FA0"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87</w:t>
            </w:r>
          </w:p>
        </w:tc>
        <w:tc>
          <w:tcPr>
            <w:tcW w:w="765" w:type="dxa"/>
            <w:tcBorders>
              <w:top w:val="nil"/>
              <w:left w:val="nil"/>
              <w:bottom w:val="single" w:sz="4" w:space="0" w:color="A6A6A6"/>
              <w:right w:val="single" w:sz="4" w:space="0" w:color="A6A6A6"/>
            </w:tcBorders>
            <w:shd w:val="clear" w:color="000000" w:fill="FFFFFF"/>
            <w:noWrap/>
            <w:vAlign w:val="center"/>
            <w:hideMark/>
          </w:tcPr>
          <w:p w14:paraId="52A00BC4"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35,8</w:t>
            </w:r>
          </w:p>
        </w:tc>
      </w:tr>
      <w:tr w:rsidR="002E60B5" w:rsidRPr="002E60B5" w14:paraId="7B01A1EE"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79C8707F"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 xml:space="preserve">R Attività artistiche, sportive, di intrattenimento e </w:t>
            </w:r>
            <w:proofErr w:type="spellStart"/>
            <w:r w:rsidRPr="002E60B5">
              <w:rPr>
                <w:rFonts w:ascii="Calibri" w:eastAsia="Times New Roman" w:hAnsi="Calibri" w:cs="Calibri"/>
                <w:kern w:val="0"/>
                <w:sz w:val="18"/>
                <w:szCs w:val="18"/>
                <w:lang w:eastAsia="it-IT"/>
                <w14:ligatures w14:val="none"/>
              </w:rPr>
              <w:t>diver</w:t>
            </w:r>
            <w:proofErr w:type="spellEnd"/>
            <w:r w:rsidRPr="002E60B5">
              <w:rPr>
                <w:rFonts w:ascii="Calibri" w:eastAsia="Times New Roman" w:hAnsi="Calibri" w:cs="Calibri"/>
                <w:kern w:val="0"/>
                <w:sz w:val="18"/>
                <w:szCs w:val="18"/>
                <w:lang w:eastAsia="it-IT"/>
                <w14:ligatures w14:val="none"/>
              </w:rPr>
              <w:t>...</w:t>
            </w:r>
          </w:p>
        </w:tc>
        <w:tc>
          <w:tcPr>
            <w:tcW w:w="966" w:type="dxa"/>
            <w:tcBorders>
              <w:top w:val="nil"/>
              <w:left w:val="nil"/>
              <w:bottom w:val="single" w:sz="4" w:space="0" w:color="A6A6A6"/>
              <w:right w:val="single" w:sz="4" w:space="0" w:color="A6A6A6"/>
            </w:tcBorders>
            <w:shd w:val="clear" w:color="000000" w:fill="FFFFFF"/>
            <w:noWrap/>
            <w:vAlign w:val="center"/>
            <w:hideMark/>
          </w:tcPr>
          <w:p w14:paraId="1990B51F"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267</w:t>
            </w:r>
          </w:p>
        </w:tc>
        <w:tc>
          <w:tcPr>
            <w:tcW w:w="966" w:type="dxa"/>
            <w:tcBorders>
              <w:top w:val="nil"/>
              <w:left w:val="nil"/>
              <w:bottom w:val="single" w:sz="4" w:space="0" w:color="A6A6A6"/>
              <w:right w:val="single" w:sz="4" w:space="0" w:color="A6A6A6"/>
            </w:tcBorders>
            <w:noWrap/>
            <w:vAlign w:val="bottom"/>
            <w:hideMark/>
          </w:tcPr>
          <w:p w14:paraId="5F8118D6"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297</w:t>
            </w:r>
          </w:p>
        </w:tc>
        <w:tc>
          <w:tcPr>
            <w:tcW w:w="960" w:type="dxa"/>
            <w:tcBorders>
              <w:top w:val="nil"/>
              <w:left w:val="nil"/>
              <w:bottom w:val="single" w:sz="4" w:space="0" w:color="A6A6A6"/>
              <w:right w:val="single" w:sz="4" w:space="0" w:color="A6A6A6"/>
            </w:tcBorders>
            <w:noWrap/>
            <w:vAlign w:val="bottom"/>
            <w:hideMark/>
          </w:tcPr>
          <w:p w14:paraId="76A2BAE2"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30</w:t>
            </w:r>
          </w:p>
        </w:tc>
        <w:tc>
          <w:tcPr>
            <w:tcW w:w="765" w:type="dxa"/>
            <w:tcBorders>
              <w:top w:val="nil"/>
              <w:left w:val="nil"/>
              <w:bottom w:val="single" w:sz="4" w:space="0" w:color="A6A6A6"/>
              <w:right w:val="single" w:sz="4" w:space="0" w:color="A6A6A6"/>
            </w:tcBorders>
            <w:shd w:val="clear" w:color="000000" w:fill="FFFFFF"/>
            <w:noWrap/>
            <w:vAlign w:val="center"/>
            <w:hideMark/>
          </w:tcPr>
          <w:p w14:paraId="5BE85494"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11,2</w:t>
            </w:r>
          </w:p>
        </w:tc>
      </w:tr>
      <w:tr w:rsidR="002E60B5" w:rsidRPr="002E60B5" w14:paraId="42164869"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08AE2472"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S Altre attività di servizi</w:t>
            </w:r>
          </w:p>
        </w:tc>
        <w:tc>
          <w:tcPr>
            <w:tcW w:w="966" w:type="dxa"/>
            <w:tcBorders>
              <w:top w:val="nil"/>
              <w:left w:val="nil"/>
              <w:bottom w:val="single" w:sz="4" w:space="0" w:color="A6A6A6"/>
              <w:right w:val="single" w:sz="4" w:space="0" w:color="A6A6A6"/>
            </w:tcBorders>
            <w:shd w:val="clear" w:color="000000" w:fill="FFFFFF"/>
            <w:noWrap/>
            <w:vAlign w:val="center"/>
            <w:hideMark/>
          </w:tcPr>
          <w:p w14:paraId="1BB8DBFE"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1.468</w:t>
            </w:r>
          </w:p>
        </w:tc>
        <w:tc>
          <w:tcPr>
            <w:tcW w:w="966" w:type="dxa"/>
            <w:tcBorders>
              <w:top w:val="nil"/>
              <w:left w:val="nil"/>
              <w:bottom w:val="single" w:sz="4" w:space="0" w:color="A6A6A6"/>
              <w:right w:val="single" w:sz="4" w:space="0" w:color="A6A6A6"/>
            </w:tcBorders>
            <w:noWrap/>
            <w:vAlign w:val="bottom"/>
            <w:hideMark/>
          </w:tcPr>
          <w:p w14:paraId="1DDC6A0E"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1.790</w:t>
            </w:r>
          </w:p>
        </w:tc>
        <w:tc>
          <w:tcPr>
            <w:tcW w:w="960" w:type="dxa"/>
            <w:tcBorders>
              <w:top w:val="nil"/>
              <w:left w:val="nil"/>
              <w:bottom w:val="single" w:sz="4" w:space="0" w:color="A6A6A6"/>
              <w:right w:val="single" w:sz="4" w:space="0" w:color="A6A6A6"/>
            </w:tcBorders>
            <w:noWrap/>
            <w:vAlign w:val="bottom"/>
            <w:hideMark/>
          </w:tcPr>
          <w:p w14:paraId="2BDD5934"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322</w:t>
            </w:r>
          </w:p>
        </w:tc>
        <w:tc>
          <w:tcPr>
            <w:tcW w:w="765" w:type="dxa"/>
            <w:tcBorders>
              <w:top w:val="nil"/>
              <w:left w:val="nil"/>
              <w:bottom w:val="single" w:sz="4" w:space="0" w:color="A6A6A6"/>
              <w:right w:val="single" w:sz="4" w:space="0" w:color="A6A6A6"/>
            </w:tcBorders>
            <w:shd w:val="clear" w:color="000000" w:fill="FFFFFF"/>
            <w:noWrap/>
            <w:vAlign w:val="center"/>
            <w:hideMark/>
          </w:tcPr>
          <w:p w14:paraId="65B3E99E"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21,9</w:t>
            </w:r>
          </w:p>
        </w:tc>
      </w:tr>
      <w:tr w:rsidR="002E60B5" w:rsidRPr="002E60B5" w14:paraId="0566747C"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FFFFFF"/>
            <w:noWrap/>
            <w:vAlign w:val="center"/>
            <w:hideMark/>
          </w:tcPr>
          <w:p w14:paraId="6BE4C134" w14:textId="77777777" w:rsidR="002E60B5" w:rsidRPr="002E60B5" w:rsidRDefault="002E60B5" w:rsidP="002E60B5">
            <w:pPr>
              <w:spacing w:after="0" w:line="240" w:lineRule="auto"/>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X Imprese non classificate</w:t>
            </w:r>
          </w:p>
        </w:tc>
        <w:tc>
          <w:tcPr>
            <w:tcW w:w="966" w:type="dxa"/>
            <w:tcBorders>
              <w:top w:val="nil"/>
              <w:left w:val="nil"/>
              <w:bottom w:val="single" w:sz="4" w:space="0" w:color="A6A6A6"/>
              <w:right w:val="single" w:sz="4" w:space="0" w:color="A6A6A6"/>
            </w:tcBorders>
            <w:shd w:val="clear" w:color="000000" w:fill="FFFFFF"/>
            <w:noWrap/>
            <w:vAlign w:val="center"/>
            <w:hideMark/>
          </w:tcPr>
          <w:p w14:paraId="41D4D8A8"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1.164</w:t>
            </w:r>
          </w:p>
        </w:tc>
        <w:tc>
          <w:tcPr>
            <w:tcW w:w="966" w:type="dxa"/>
            <w:tcBorders>
              <w:top w:val="nil"/>
              <w:left w:val="nil"/>
              <w:bottom w:val="single" w:sz="4" w:space="0" w:color="A6A6A6"/>
              <w:right w:val="single" w:sz="4" w:space="0" w:color="A6A6A6"/>
            </w:tcBorders>
            <w:noWrap/>
            <w:vAlign w:val="bottom"/>
            <w:hideMark/>
          </w:tcPr>
          <w:p w14:paraId="1D888D1C"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1.078</w:t>
            </w:r>
          </w:p>
        </w:tc>
        <w:tc>
          <w:tcPr>
            <w:tcW w:w="960" w:type="dxa"/>
            <w:tcBorders>
              <w:top w:val="nil"/>
              <w:left w:val="nil"/>
              <w:bottom w:val="single" w:sz="4" w:space="0" w:color="A6A6A6"/>
              <w:right w:val="single" w:sz="4" w:space="0" w:color="A6A6A6"/>
            </w:tcBorders>
            <w:noWrap/>
            <w:vAlign w:val="bottom"/>
            <w:hideMark/>
          </w:tcPr>
          <w:p w14:paraId="1A9A2A1D" w14:textId="77777777" w:rsidR="002E60B5" w:rsidRPr="002E60B5" w:rsidRDefault="002E60B5" w:rsidP="002E60B5">
            <w:pPr>
              <w:spacing w:after="0" w:line="240" w:lineRule="auto"/>
              <w:jc w:val="right"/>
              <w:rPr>
                <w:rFonts w:ascii="Calibri" w:eastAsia="Times New Roman" w:hAnsi="Calibri" w:cs="Calibri"/>
                <w:color w:val="000000"/>
                <w:kern w:val="0"/>
                <w:sz w:val="18"/>
                <w:szCs w:val="18"/>
                <w:lang w:eastAsia="it-IT"/>
                <w14:ligatures w14:val="none"/>
              </w:rPr>
            </w:pPr>
            <w:r w:rsidRPr="002E60B5">
              <w:rPr>
                <w:rFonts w:ascii="Calibri" w:eastAsia="Times New Roman" w:hAnsi="Calibri" w:cs="Calibri"/>
                <w:color w:val="000000"/>
                <w:kern w:val="0"/>
                <w:sz w:val="18"/>
                <w:szCs w:val="18"/>
                <w:lang w:eastAsia="it-IT"/>
                <w14:ligatures w14:val="none"/>
              </w:rPr>
              <w:t>-86</w:t>
            </w:r>
          </w:p>
        </w:tc>
        <w:tc>
          <w:tcPr>
            <w:tcW w:w="765" w:type="dxa"/>
            <w:tcBorders>
              <w:top w:val="nil"/>
              <w:left w:val="nil"/>
              <w:bottom w:val="single" w:sz="4" w:space="0" w:color="A6A6A6"/>
              <w:right w:val="single" w:sz="4" w:space="0" w:color="A6A6A6"/>
            </w:tcBorders>
            <w:shd w:val="clear" w:color="000000" w:fill="FFFFFF"/>
            <w:noWrap/>
            <w:vAlign w:val="center"/>
            <w:hideMark/>
          </w:tcPr>
          <w:p w14:paraId="274E6431" w14:textId="77777777" w:rsidR="002E60B5" w:rsidRPr="002E60B5" w:rsidRDefault="002E60B5" w:rsidP="002E60B5">
            <w:pPr>
              <w:spacing w:after="0" w:line="240" w:lineRule="auto"/>
              <w:jc w:val="right"/>
              <w:rPr>
                <w:rFonts w:ascii="Calibri" w:eastAsia="Times New Roman" w:hAnsi="Calibri" w:cs="Calibri"/>
                <w:kern w:val="0"/>
                <w:sz w:val="18"/>
                <w:szCs w:val="18"/>
                <w:lang w:eastAsia="it-IT"/>
                <w14:ligatures w14:val="none"/>
              </w:rPr>
            </w:pPr>
            <w:r w:rsidRPr="002E60B5">
              <w:rPr>
                <w:rFonts w:ascii="Calibri" w:eastAsia="Times New Roman" w:hAnsi="Calibri" w:cs="Calibri"/>
                <w:kern w:val="0"/>
                <w:sz w:val="18"/>
                <w:szCs w:val="18"/>
                <w:lang w:eastAsia="it-IT"/>
                <w14:ligatures w14:val="none"/>
              </w:rPr>
              <w:t>-7,4</w:t>
            </w:r>
          </w:p>
        </w:tc>
      </w:tr>
      <w:tr w:rsidR="002E60B5" w:rsidRPr="002E60B5" w14:paraId="041531A3" w14:textId="77777777" w:rsidTr="002E60B5">
        <w:trPr>
          <w:trHeight w:val="300"/>
        </w:trPr>
        <w:tc>
          <w:tcPr>
            <w:tcW w:w="4393" w:type="dxa"/>
            <w:tcBorders>
              <w:top w:val="nil"/>
              <w:left w:val="single" w:sz="4" w:space="0" w:color="A6A6A6"/>
              <w:bottom w:val="single" w:sz="4" w:space="0" w:color="A6A6A6"/>
              <w:right w:val="single" w:sz="4" w:space="0" w:color="A6A6A6"/>
            </w:tcBorders>
            <w:shd w:val="clear" w:color="000000" w:fill="D9D9D9"/>
            <w:noWrap/>
            <w:vAlign w:val="bottom"/>
            <w:hideMark/>
          </w:tcPr>
          <w:p w14:paraId="468F73DE" w14:textId="77777777" w:rsidR="002E60B5" w:rsidRPr="002E60B5" w:rsidRDefault="002E60B5" w:rsidP="002E60B5">
            <w:pPr>
              <w:spacing w:after="0" w:line="240" w:lineRule="auto"/>
              <w:rPr>
                <w:rFonts w:ascii="Calibri" w:eastAsia="Times New Roman" w:hAnsi="Calibri" w:cs="Calibri"/>
                <w:b/>
                <w:bCs/>
                <w:color w:val="000000"/>
                <w:kern w:val="0"/>
                <w:sz w:val="18"/>
                <w:szCs w:val="18"/>
                <w:lang w:eastAsia="it-IT"/>
                <w14:ligatures w14:val="none"/>
              </w:rPr>
            </w:pPr>
            <w:r w:rsidRPr="002E60B5">
              <w:rPr>
                <w:rFonts w:ascii="Calibri" w:eastAsia="Times New Roman" w:hAnsi="Calibri" w:cs="Calibri"/>
                <w:b/>
                <w:bCs/>
                <w:color w:val="000000"/>
                <w:kern w:val="0"/>
                <w:sz w:val="18"/>
                <w:szCs w:val="18"/>
                <w:lang w:eastAsia="it-IT"/>
                <w14:ligatures w14:val="none"/>
              </w:rPr>
              <w:t>Totale</w:t>
            </w:r>
          </w:p>
        </w:tc>
        <w:tc>
          <w:tcPr>
            <w:tcW w:w="966" w:type="dxa"/>
            <w:tcBorders>
              <w:top w:val="nil"/>
              <w:left w:val="nil"/>
              <w:bottom w:val="single" w:sz="4" w:space="0" w:color="A6A6A6"/>
              <w:right w:val="single" w:sz="4" w:space="0" w:color="A6A6A6"/>
            </w:tcBorders>
            <w:shd w:val="clear" w:color="000000" w:fill="D9D9D9"/>
            <w:noWrap/>
            <w:vAlign w:val="bottom"/>
            <w:hideMark/>
          </w:tcPr>
          <w:p w14:paraId="085CD5AE" w14:textId="77777777" w:rsidR="002E60B5" w:rsidRPr="002E60B5" w:rsidRDefault="002E60B5" w:rsidP="002E60B5">
            <w:pPr>
              <w:spacing w:after="0" w:line="240" w:lineRule="auto"/>
              <w:jc w:val="right"/>
              <w:rPr>
                <w:rFonts w:ascii="Calibri" w:eastAsia="Times New Roman" w:hAnsi="Calibri" w:cs="Calibri"/>
                <w:b/>
                <w:bCs/>
                <w:kern w:val="0"/>
                <w:sz w:val="18"/>
                <w:szCs w:val="18"/>
                <w:lang w:eastAsia="it-IT"/>
                <w14:ligatures w14:val="none"/>
              </w:rPr>
            </w:pPr>
            <w:r w:rsidRPr="002E60B5">
              <w:rPr>
                <w:rFonts w:ascii="Calibri" w:eastAsia="Times New Roman" w:hAnsi="Calibri" w:cs="Calibri"/>
                <w:b/>
                <w:bCs/>
                <w:kern w:val="0"/>
                <w:sz w:val="18"/>
                <w:szCs w:val="18"/>
                <w:lang w:eastAsia="it-IT"/>
                <w14:ligatures w14:val="none"/>
              </w:rPr>
              <w:t>15.973</w:t>
            </w:r>
          </w:p>
        </w:tc>
        <w:tc>
          <w:tcPr>
            <w:tcW w:w="966" w:type="dxa"/>
            <w:tcBorders>
              <w:top w:val="nil"/>
              <w:left w:val="nil"/>
              <w:bottom w:val="single" w:sz="4" w:space="0" w:color="A6A6A6"/>
              <w:right w:val="single" w:sz="4" w:space="0" w:color="A6A6A6"/>
            </w:tcBorders>
            <w:shd w:val="clear" w:color="D9E1F2" w:fill="D9E1F2"/>
            <w:noWrap/>
            <w:vAlign w:val="bottom"/>
            <w:hideMark/>
          </w:tcPr>
          <w:p w14:paraId="6C7E395E" w14:textId="77777777" w:rsidR="002E60B5" w:rsidRPr="002E60B5" w:rsidRDefault="002E60B5" w:rsidP="002E60B5">
            <w:pPr>
              <w:spacing w:after="0" w:line="240" w:lineRule="auto"/>
              <w:jc w:val="right"/>
              <w:rPr>
                <w:rFonts w:ascii="Calibri" w:eastAsia="Times New Roman" w:hAnsi="Calibri" w:cs="Calibri"/>
                <w:b/>
                <w:bCs/>
                <w:color w:val="000000"/>
                <w:kern w:val="0"/>
                <w:sz w:val="18"/>
                <w:szCs w:val="18"/>
                <w:lang w:eastAsia="it-IT"/>
                <w14:ligatures w14:val="none"/>
              </w:rPr>
            </w:pPr>
            <w:r w:rsidRPr="002E60B5">
              <w:rPr>
                <w:rFonts w:ascii="Calibri" w:eastAsia="Times New Roman" w:hAnsi="Calibri" w:cs="Calibri"/>
                <w:b/>
                <w:bCs/>
                <w:color w:val="000000"/>
                <w:kern w:val="0"/>
                <w:sz w:val="18"/>
                <w:szCs w:val="18"/>
                <w:lang w:eastAsia="it-IT"/>
                <w14:ligatures w14:val="none"/>
              </w:rPr>
              <w:t>16.849</w:t>
            </w:r>
          </w:p>
        </w:tc>
        <w:tc>
          <w:tcPr>
            <w:tcW w:w="960" w:type="dxa"/>
            <w:tcBorders>
              <w:top w:val="nil"/>
              <w:left w:val="nil"/>
              <w:bottom w:val="single" w:sz="4" w:space="0" w:color="A6A6A6"/>
              <w:right w:val="single" w:sz="4" w:space="0" w:color="A6A6A6"/>
            </w:tcBorders>
            <w:shd w:val="clear" w:color="000000" w:fill="D9D9D9"/>
            <w:noWrap/>
            <w:vAlign w:val="bottom"/>
            <w:hideMark/>
          </w:tcPr>
          <w:p w14:paraId="416BBE17" w14:textId="77777777" w:rsidR="002E60B5" w:rsidRPr="002E60B5" w:rsidRDefault="002E60B5" w:rsidP="002E60B5">
            <w:pPr>
              <w:spacing w:after="0" w:line="240" w:lineRule="auto"/>
              <w:jc w:val="right"/>
              <w:rPr>
                <w:rFonts w:ascii="Calibri" w:eastAsia="Times New Roman" w:hAnsi="Calibri" w:cs="Calibri"/>
                <w:b/>
                <w:bCs/>
                <w:color w:val="000000"/>
                <w:kern w:val="0"/>
                <w:sz w:val="18"/>
                <w:szCs w:val="18"/>
                <w:lang w:eastAsia="it-IT"/>
                <w14:ligatures w14:val="none"/>
              </w:rPr>
            </w:pPr>
            <w:r w:rsidRPr="002E60B5">
              <w:rPr>
                <w:rFonts w:ascii="Calibri" w:eastAsia="Times New Roman" w:hAnsi="Calibri" w:cs="Calibri"/>
                <w:b/>
                <w:bCs/>
                <w:color w:val="000000"/>
                <w:kern w:val="0"/>
                <w:sz w:val="18"/>
                <w:szCs w:val="18"/>
                <w:lang w:eastAsia="it-IT"/>
                <w14:ligatures w14:val="none"/>
              </w:rPr>
              <w:t>876</w:t>
            </w:r>
          </w:p>
        </w:tc>
        <w:tc>
          <w:tcPr>
            <w:tcW w:w="765" w:type="dxa"/>
            <w:tcBorders>
              <w:top w:val="nil"/>
              <w:left w:val="nil"/>
              <w:bottom w:val="single" w:sz="4" w:space="0" w:color="A6A6A6"/>
              <w:right w:val="single" w:sz="4" w:space="0" w:color="A6A6A6"/>
            </w:tcBorders>
            <w:shd w:val="clear" w:color="000000" w:fill="D9D9D9"/>
            <w:noWrap/>
            <w:vAlign w:val="bottom"/>
            <w:hideMark/>
          </w:tcPr>
          <w:p w14:paraId="5D684468" w14:textId="77777777" w:rsidR="002E60B5" w:rsidRPr="002E60B5" w:rsidRDefault="002E60B5" w:rsidP="002E60B5">
            <w:pPr>
              <w:spacing w:after="0" w:line="240" w:lineRule="auto"/>
              <w:jc w:val="right"/>
              <w:rPr>
                <w:rFonts w:ascii="Calibri" w:eastAsia="Times New Roman" w:hAnsi="Calibri" w:cs="Calibri"/>
                <w:b/>
                <w:bCs/>
                <w:kern w:val="0"/>
                <w:sz w:val="18"/>
                <w:szCs w:val="18"/>
                <w:lang w:eastAsia="it-IT"/>
                <w14:ligatures w14:val="none"/>
              </w:rPr>
            </w:pPr>
            <w:r w:rsidRPr="002E60B5">
              <w:rPr>
                <w:rFonts w:ascii="Calibri" w:eastAsia="Times New Roman" w:hAnsi="Calibri" w:cs="Calibri"/>
                <w:b/>
                <w:bCs/>
                <w:kern w:val="0"/>
                <w:sz w:val="18"/>
                <w:szCs w:val="18"/>
                <w:lang w:eastAsia="it-IT"/>
                <w14:ligatures w14:val="none"/>
              </w:rPr>
              <w:t>5,5</w:t>
            </w:r>
          </w:p>
        </w:tc>
      </w:tr>
    </w:tbl>
    <w:p w14:paraId="630942DC" w14:textId="77777777" w:rsidR="002E60B5" w:rsidRDefault="002E60B5" w:rsidP="002E60B5">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 </w:t>
      </w:r>
    </w:p>
    <w:p w14:paraId="09EA911A" w14:textId="77777777" w:rsidR="007E766B" w:rsidRDefault="007E766B" w:rsidP="002E60B5">
      <w:pPr>
        <w:rPr>
          <w:rFonts w:ascii="Times New Roman" w:hAnsi="Times New Roman" w:cs="Times New Roman"/>
          <w:sz w:val="16"/>
          <w:szCs w:val="16"/>
        </w:rPr>
      </w:pPr>
    </w:p>
    <w:p w14:paraId="6085DCD8" w14:textId="51172836" w:rsidR="00D01599" w:rsidRPr="004D4DD3" w:rsidRDefault="004D4DD3" w:rsidP="004D4DD3">
      <w:pPr>
        <w:spacing w:after="0"/>
        <w:rPr>
          <w:rFonts w:ascii="Times New Roman" w:hAnsi="Times New Roman" w:cs="Times New Roman"/>
          <w:b/>
          <w:bCs/>
          <w:sz w:val="20"/>
          <w:szCs w:val="20"/>
        </w:rPr>
      </w:pPr>
      <w:r w:rsidRPr="004D4DD3">
        <w:rPr>
          <w:rFonts w:ascii="Times New Roman" w:hAnsi="Times New Roman" w:cs="Times New Roman"/>
          <w:b/>
          <w:bCs/>
          <w:sz w:val="20"/>
          <w:szCs w:val="20"/>
        </w:rPr>
        <w:t>Imprese femminili della provincia di Lecce per natura giuridica anni 2015-2025</w:t>
      </w:r>
    </w:p>
    <w:tbl>
      <w:tblPr>
        <w:tblW w:w="8500" w:type="dxa"/>
        <w:tblCellMar>
          <w:left w:w="70" w:type="dxa"/>
          <w:right w:w="70" w:type="dxa"/>
        </w:tblCellMar>
        <w:tblLook w:val="04A0" w:firstRow="1" w:lastRow="0" w:firstColumn="1" w:lastColumn="0" w:noHBand="0" w:noVBand="1"/>
      </w:tblPr>
      <w:tblGrid>
        <w:gridCol w:w="1271"/>
        <w:gridCol w:w="645"/>
        <w:gridCol w:w="645"/>
        <w:gridCol w:w="645"/>
        <w:gridCol w:w="645"/>
        <w:gridCol w:w="645"/>
        <w:gridCol w:w="645"/>
        <w:gridCol w:w="666"/>
        <w:gridCol w:w="709"/>
        <w:gridCol w:w="645"/>
        <w:gridCol w:w="645"/>
        <w:gridCol w:w="694"/>
      </w:tblGrid>
      <w:tr w:rsidR="00D01599" w:rsidRPr="00D01599" w14:paraId="12FDC08C" w14:textId="77777777" w:rsidTr="00D01599">
        <w:trPr>
          <w:trHeight w:val="300"/>
        </w:trPr>
        <w:tc>
          <w:tcPr>
            <w:tcW w:w="1271" w:type="dxa"/>
            <w:tcBorders>
              <w:top w:val="single" w:sz="4" w:space="0" w:color="A6A6A6"/>
              <w:left w:val="single" w:sz="4" w:space="0" w:color="A6A6A6"/>
              <w:bottom w:val="single" w:sz="4" w:space="0" w:color="A6A6A6"/>
              <w:right w:val="single" w:sz="4" w:space="0" w:color="A6A6A6"/>
            </w:tcBorders>
            <w:shd w:val="clear" w:color="000000" w:fill="D9E1F2"/>
            <w:noWrap/>
            <w:vAlign w:val="bottom"/>
            <w:hideMark/>
          </w:tcPr>
          <w:p w14:paraId="6848ADE7" w14:textId="77777777" w:rsidR="00D01599" w:rsidRPr="00D01599" w:rsidRDefault="00D01599" w:rsidP="00D01599">
            <w:pPr>
              <w:spacing w:after="0" w:line="240" w:lineRule="auto"/>
              <w:rPr>
                <w:rFonts w:ascii="Calibri" w:eastAsia="Times New Roman" w:hAnsi="Calibri" w:cs="Calibri"/>
                <w:b/>
                <w:bCs/>
                <w:color w:val="000000"/>
                <w:kern w:val="0"/>
                <w:sz w:val="18"/>
                <w:szCs w:val="18"/>
                <w:lang w:eastAsia="it-IT"/>
                <w14:ligatures w14:val="none"/>
              </w:rPr>
            </w:pPr>
            <w:r w:rsidRPr="00D01599">
              <w:rPr>
                <w:rFonts w:ascii="Calibri" w:eastAsia="Times New Roman" w:hAnsi="Calibri" w:cs="Calibri"/>
                <w:b/>
                <w:bCs/>
                <w:color w:val="000000"/>
                <w:kern w:val="0"/>
                <w:sz w:val="18"/>
                <w:szCs w:val="18"/>
                <w:lang w:eastAsia="it-IT"/>
                <w14:ligatures w14:val="none"/>
              </w:rPr>
              <w:t>Natura giuridica</w:t>
            </w:r>
          </w:p>
        </w:tc>
        <w:tc>
          <w:tcPr>
            <w:tcW w:w="645" w:type="dxa"/>
            <w:tcBorders>
              <w:top w:val="single" w:sz="4" w:space="0" w:color="A6A6A6"/>
              <w:left w:val="nil"/>
              <w:bottom w:val="single" w:sz="4" w:space="0" w:color="A6A6A6"/>
              <w:right w:val="single" w:sz="4" w:space="0" w:color="A6A6A6"/>
            </w:tcBorders>
            <w:shd w:val="clear" w:color="000000" w:fill="D9E1F2"/>
            <w:noWrap/>
            <w:vAlign w:val="bottom"/>
            <w:hideMark/>
          </w:tcPr>
          <w:p w14:paraId="47446909" w14:textId="77777777" w:rsidR="00D01599" w:rsidRPr="00D01599" w:rsidRDefault="00D01599" w:rsidP="00D01599">
            <w:pPr>
              <w:spacing w:after="0" w:line="240" w:lineRule="auto"/>
              <w:jc w:val="right"/>
              <w:rPr>
                <w:rFonts w:ascii="Calibri" w:eastAsia="Times New Roman" w:hAnsi="Calibri" w:cs="Calibri"/>
                <w:b/>
                <w:bCs/>
                <w:color w:val="000000"/>
                <w:kern w:val="0"/>
                <w:sz w:val="18"/>
                <w:szCs w:val="18"/>
                <w:lang w:eastAsia="it-IT"/>
                <w14:ligatures w14:val="none"/>
              </w:rPr>
            </w:pPr>
            <w:r w:rsidRPr="00D01599">
              <w:rPr>
                <w:rFonts w:ascii="Calibri" w:eastAsia="Times New Roman" w:hAnsi="Calibri" w:cs="Calibri"/>
                <w:b/>
                <w:bCs/>
                <w:color w:val="000000"/>
                <w:kern w:val="0"/>
                <w:sz w:val="18"/>
                <w:szCs w:val="18"/>
                <w:lang w:eastAsia="it-IT"/>
                <w14:ligatures w14:val="none"/>
              </w:rPr>
              <w:t>2015</w:t>
            </w:r>
          </w:p>
        </w:tc>
        <w:tc>
          <w:tcPr>
            <w:tcW w:w="645" w:type="dxa"/>
            <w:tcBorders>
              <w:top w:val="single" w:sz="4" w:space="0" w:color="A6A6A6"/>
              <w:left w:val="nil"/>
              <w:bottom w:val="single" w:sz="4" w:space="0" w:color="A6A6A6"/>
              <w:right w:val="single" w:sz="4" w:space="0" w:color="A6A6A6"/>
            </w:tcBorders>
            <w:shd w:val="clear" w:color="000000" w:fill="D9E1F2"/>
            <w:noWrap/>
            <w:vAlign w:val="bottom"/>
            <w:hideMark/>
          </w:tcPr>
          <w:p w14:paraId="267E4A40" w14:textId="77777777" w:rsidR="00D01599" w:rsidRPr="00D01599" w:rsidRDefault="00D01599" w:rsidP="00D01599">
            <w:pPr>
              <w:spacing w:after="0" w:line="240" w:lineRule="auto"/>
              <w:jc w:val="right"/>
              <w:rPr>
                <w:rFonts w:ascii="Calibri" w:eastAsia="Times New Roman" w:hAnsi="Calibri" w:cs="Calibri"/>
                <w:b/>
                <w:bCs/>
                <w:color w:val="000000"/>
                <w:kern w:val="0"/>
                <w:sz w:val="18"/>
                <w:szCs w:val="18"/>
                <w:lang w:eastAsia="it-IT"/>
                <w14:ligatures w14:val="none"/>
              </w:rPr>
            </w:pPr>
            <w:r w:rsidRPr="00D01599">
              <w:rPr>
                <w:rFonts w:ascii="Calibri" w:eastAsia="Times New Roman" w:hAnsi="Calibri" w:cs="Calibri"/>
                <w:b/>
                <w:bCs/>
                <w:color w:val="000000"/>
                <w:kern w:val="0"/>
                <w:sz w:val="18"/>
                <w:szCs w:val="18"/>
                <w:lang w:eastAsia="it-IT"/>
                <w14:ligatures w14:val="none"/>
              </w:rPr>
              <w:t>2016</w:t>
            </w:r>
          </w:p>
        </w:tc>
        <w:tc>
          <w:tcPr>
            <w:tcW w:w="645" w:type="dxa"/>
            <w:tcBorders>
              <w:top w:val="single" w:sz="4" w:space="0" w:color="A6A6A6"/>
              <w:left w:val="nil"/>
              <w:bottom w:val="single" w:sz="4" w:space="0" w:color="A6A6A6"/>
              <w:right w:val="single" w:sz="4" w:space="0" w:color="A6A6A6"/>
            </w:tcBorders>
            <w:shd w:val="clear" w:color="000000" w:fill="D9E1F2"/>
            <w:noWrap/>
            <w:vAlign w:val="bottom"/>
            <w:hideMark/>
          </w:tcPr>
          <w:p w14:paraId="55F333C5" w14:textId="77777777" w:rsidR="00D01599" w:rsidRPr="00D01599" w:rsidRDefault="00D01599" w:rsidP="00D01599">
            <w:pPr>
              <w:spacing w:after="0" w:line="240" w:lineRule="auto"/>
              <w:jc w:val="right"/>
              <w:rPr>
                <w:rFonts w:ascii="Calibri" w:eastAsia="Times New Roman" w:hAnsi="Calibri" w:cs="Calibri"/>
                <w:b/>
                <w:bCs/>
                <w:color w:val="000000"/>
                <w:kern w:val="0"/>
                <w:sz w:val="18"/>
                <w:szCs w:val="18"/>
                <w:lang w:eastAsia="it-IT"/>
                <w14:ligatures w14:val="none"/>
              </w:rPr>
            </w:pPr>
            <w:r w:rsidRPr="00D01599">
              <w:rPr>
                <w:rFonts w:ascii="Calibri" w:eastAsia="Times New Roman" w:hAnsi="Calibri" w:cs="Calibri"/>
                <w:b/>
                <w:bCs/>
                <w:color w:val="000000"/>
                <w:kern w:val="0"/>
                <w:sz w:val="18"/>
                <w:szCs w:val="18"/>
                <w:lang w:eastAsia="it-IT"/>
                <w14:ligatures w14:val="none"/>
              </w:rPr>
              <w:t>2017</w:t>
            </w:r>
          </w:p>
        </w:tc>
        <w:tc>
          <w:tcPr>
            <w:tcW w:w="645" w:type="dxa"/>
            <w:tcBorders>
              <w:top w:val="single" w:sz="4" w:space="0" w:color="A6A6A6"/>
              <w:left w:val="nil"/>
              <w:bottom w:val="single" w:sz="4" w:space="0" w:color="A6A6A6"/>
              <w:right w:val="single" w:sz="4" w:space="0" w:color="A6A6A6"/>
            </w:tcBorders>
            <w:shd w:val="clear" w:color="000000" w:fill="D9E1F2"/>
            <w:noWrap/>
            <w:vAlign w:val="bottom"/>
            <w:hideMark/>
          </w:tcPr>
          <w:p w14:paraId="6E15E115" w14:textId="77777777" w:rsidR="00D01599" w:rsidRPr="00D01599" w:rsidRDefault="00D01599" w:rsidP="00D01599">
            <w:pPr>
              <w:spacing w:after="0" w:line="240" w:lineRule="auto"/>
              <w:jc w:val="right"/>
              <w:rPr>
                <w:rFonts w:ascii="Calibri" w:eastAsia="Times New Roman" w:hAnsi="Calibri" w:cs="Calibri"/>
                <w:b/>
                <w:bCs/>
                <w:color w:val="000000"/>
                <w:kern w:val="0"/>
                <w:sz w:val="18"/>
                <w:szCs w:val="18"/>
                <w:lang w:eastAsia="it-IT"/>
                <w14:ligatures w14:val="none"/>
              </w:rPr>
            </w:pPr>
            <w:r w:rsidRPr="00D01599">
              <w:rPr>
                <w:rFonts w:ascii="Calibri" w:eastAsia="Times New Roman" w:hAnsi="Calibri" w:cs="Calibri"/>
                <w:b/>
                <w:bCs/>
                <w:color w:val="000000"/>
                <w:kern w:val="0"/>
                <w:sz w:val="18"/>
                <w:szCs w:val="18"/>
                <w:lang w:eastAsia="it-IT"/>
                <w14:ligatures w14:val="none"/>
              </w:rPr>
              <w:t>2018</w:t>
            </w:r>
          </w:p>
        </w:tc>
        <w:tc>
          <w:tcPr>
            <w:tcW w:w="645" w:type="dxa"/>
            <w:tcBorders>
              <w:top w:val="single" w:sz="4" w:space="0" w:color="A6A6A6"/>
              <w:left w:val="nil"/>
              <w:bottom w:val="single" w:sz="4" w:space="0" w:color="A6A6A6"/>
              <w:right w:val="single" w:sz="4" w:space="0" w:color="A6A6A6"/>
            </w:tcBorders>
            <w:shd w:val="clear" w:color="000000" w:fill="D9E1F2"/>
            <w:noWrap/>
            <w:vAlign w:val="bottom"/>
            <w:hideMark/>
          </w:tcPr>
          <w:p w14:paraId="5868DEA2" w14:textId="77777777" w:rsidR="00D01599" w:rsidRPr="00D01599" w:rsidRDefault="00D01599" w:rsidP="00D01599">
            <w:pPr>
              <w:spacing w:after="0" w:line="240" w:lineRule="auto"/>
              <w:jc w:val="right"/>
              <w:rPr>
                <w:rFonts w:ascii="Calibri" w:eastAsia="Times New Roman" w:hAnsi="Calibri" w:cs="Calibri"/>
                <w:b/>
                <w:bCs/>
                <w:color w:val="000000"/>
                <w:kern w:val="0"/>
                <w:sz w:val="18"/>
                <w:szCs w:val="18"/>
                <w:lang w:eastAsia="it-IT"/>
                <w14:ligatures w14:val="none"/>
              </w:rPr>
            </w:pPr>
            <w:r w:rsidRPr="00D01599">
              <w:rPr>
                <w:rFonts w:ascii="Calibri" w:eastAsia="Times New Roman" w:hAnsi="Calibri" w:cs="Calibri"/>
                <w:b/>
                <w:bCs/>
                <w:color w:val="000000"/>
                <w:kern w:val="0"/>
                <w:sz w:val="18"/>
                <w:szCs w:val="18"/>
                <w:lang w:eastAsia="it-IT"/>
                <w14:ligatures w14:val="none"/>
              </w:rPr>
              <w:t>2019</w:t>
            </w:r>
          </w:p>
        </w:tc>
        <w:tc>
          <w:tcPr>
            <w:tcW w:w="645" w:type="dxa"/>
            <w:tcBorders>
              <w:top w:val="single" w:sz="4" w:space="0" w:color="A6A6A6"/>
              <w:left w:val="nil"/>
              <w:bottom w:val="single" w:sz="4" w:space="0" w:color="A6A6A6"/>
              <w:right w:val="single" w:sz="4" w:space="0" w:color="A6A6A6"/>
            </w:tcBorders>
            <w:shd w:val="clear" w:color="000000" w:fill="D9E1F2"/>
            <w:noWrap/>
            <w:vAlign w:val="bottom"/>
            <w:hideMark/>
          </w:tcPr>
          <w:p w14:paraId="4A31DE5E" w14:textId="77777777" w:rsidR="00D01599" w:rsidRPr="00D01599" w:rsidRDefault="00D01599" w:rsidP="00D01599">
            <w:pPr>
              <w:spacing w:after="0" w:line="240" w:lineRule="auto"/>
              <w:jc w:val="right"/>
              <w:rPr>
                <w:rFonts w:ascii="Calibri" w:eastAsia="Times New Roman" w:hAnsi="Calibri" w:cs="Calibri"/>
                <w:b/>
                <w:bCs/>
                <w:color w:val="000000"/>
                <w:kern w:val="0"/>
                <w:sz w:val="18"/>
                <w:szCs w:val="18"/>
                <w:lang w:eastAsia="it-IT"/>
                <w14:ligatures w14:val="none"/>
              </w:rPr>
            </w:pPr>
            <w:r w:rsidRPr="00D01599">
              <w:rPr>
                <w:rFonts w:ascii="Calibri" w:eastAsia="Times New Roman" w:hAnsi="Calibri" w:cs="Calibri"/>
                <w:b/>
                <w:bCs/>
                <w:color w:val="000000"/>
                <w:kern w:val="0"/>
                <w:sz w:val="18"/>
                <w:szCs w:val="18"/>
                <w:lang w:eastAsia="it-IT"/>
                <w14:ligatures w14:val="none"/>
              </w:rPr>
              <w:t>2020</w:t>
            </w:r>
          </w:p>
        </w:tc>
        <w:tc>
          <w:tcPr>
            <w:tcW w:w="666" w:type="dxa"/>
            <w:tcBorders>
              <w:top w:val="single" w:sz="4" w:space="0" w:color="A6A6A6"/>
              <w:left w:val="nil"/>
              <w:bottom w:val="single" w:sz="4" w:space="0" w:color="A6A6A6"/>
              <w:right w:val="single" w:sz="4" w:space="0" w:color="A6A6A6"/>
            </w:tcBorders>
            <w:shd w:val="clear" w:color="000000" w:fill="D9E1F2"/>
            <w:noWrap/>
            <w:vAlign w:val="bottom"/>
            <w:hideMark/>
          </w:tcPr>
          <w:p w14:paraId="762C9D1A" w14:textId="77777777" w:rsidR="00D01599" w:rsidRPr="00D01599" w:rsidRDefault="00D01599" w:rsidP="00D01599">
            <w:pPr>
              <w:spacing w:after="0" w:line="240" w:lineRule="auto"/>
              <w:jc w:val="right"/>
              <w:rPr>
                <w:rFonts w:ascii="Calibri" w:eastAsia="Times New Roman" w:hAnsi="Calibri" w:cs="Calibri"/>
                <w:b/>
                <w:bCs/>
                <w:color w:val="000000"/>
                <w:kern w:val="0"/>
                <w:sz w:val="18"/>
                <w:szCs w:val="18"/>
                <w:lang w:eastAsia="it-IT"/>
                <w14:ligatures w14:val="none"/>
              </w:rPr>
            </w:pPr>
            <w:r w:rsidRPr="00D01599">
              <w:rPr>
                <w:rFonts w:ascii="Calibri" w:eastAsia="Times New Roman" w:hAnsi="Calibri" w:cs="Calibri"/>
                <w:b/>
                <w:bCs/>
                <w:color w:val="000000"/>
                <w:kern w:val="0"/>
                <w:sz w:val="18"/>
                <w:szCs w:val="18"/>
                <w:lang w:eastAsia="it-IT"/>
                <w14:ligatures w14:val="none"/>
              </w:rPr>
              <w:t>2021</w:t>
            </w:r>
          </w:p>
        </w:tc>
        <w:tc>
          <w:tcPr>
            <w:tcW w:w="709" w:type="dxa"/>
            <w:tcBorders>
              <w:top w:val="single" w:sz="4" w:space="0" w:color="A6A6A6"/>
              <w:left w:val="nil"/>
              <w:bottom w:val="single" w:sz="4" w:space="0" w:color="A6A6A6"/>
              <w:right w:val="single" w:sz="4" w:space="0" w:color="A6A6A6"/>
            </w:tcBorders>
            <w:shd w:val="clear" w:color="000000" w:fill="D9E1F2"/>
            <w:noWrap/>
            <w:vAlign w:val="bottom"/>
            <w:hideMark/>
          </w:tcPr>
          <w:p w14:paraId="2893F04C" w14:textId="77777777" w:rsidR="00D01599" w:rsidRPr="00D01599" w:rsidRDefault="00D01599" w:rsidP="00D01599">
            <w:pPr>
              <w:spacing w:after="0" w:line="240" w:lineRule="auto"/>
              <w:jc w:val="right"/>
              <w:rPr>
                <w:rFonts w:ascii="Calibri" w:eastAsia="Times New Roman" w:hAnsi="Calibri" w:cs="Calibri"/>
                <w:b/>
                <w:bCs/>
                <w:color w:val="000000"/>
                <w:kern w:val="0"/>
                <w:sz w:val="18"/>
                <w:szCs w:val="18"/>
                <w:lang w:eastAsia="it-IT"/>
                <w14:ligatures w14:val="none"/>
              </w:rPr>
            </w:pPr>
            <w:r w:rsidRPr="00D01599">
              <w:rPr>
                <w:rFonts w:ascii="Calibri" w:eastAsia="Times New Roman" w:hAnsi="Calibri" w:cs="Calibri"/>
                <w:b/>
                <w:bCs/>
                <w:color w:val="000000"/>
                <w:kern w:val="0"/>
                <w:sz w:val="18"/>
                <w:szCs w:val="18"/>
                <w:lang w:eastAsia="it-IT"/>
                <w14:ligatures w14:val="none"/>
              </w:rPr>
              <w:t>2022</w:t>
            </w:r>
          </w:p>
        </w:tc>
        <w:tc>
          <w:tcPr>
            <w:tcW w:w="645" w:type="dxa"/>
            <w:tcBorders>
              <w:top w:val="single" w:sz="4" w:space="0" w:color="A6A6A6"/>
              <w:left w:val="nil"/>
              <w:bottom w:val="single" w:sz="4" w:space="0" w:color="A6A6A6"/>
              <w:right w:val="single" w:sz="4" w:space="0" w:color="A6A6A6"/>
            </w:tcBorders>
            <w:shd w:val="clear" w:color="000000" w:fill="D9E1F2"/>
            <w:noWrap/>
            <w:vAlign w:val="bottom"/>
            <w:hideMark/>
          </w:tcPr>
          <w:p w14:paraId="4E766535" w14:textId="77777777" w:rsidR="00D01599" w:rsidRPr="00D01599" w:rsidRDefault="00D01599" w:rsidP="00D01599">
            <w:pPr>
              <w:spacing w:after="0" w:line="240" w:lineRule="auto"/>
              <w:jc w:val="right"/>
              <w:rPr>
                <w:rFonts w:ascii="Calibri" w:eastAsia="Times New Roman" w:hAnsi="Calibri" w:cs="Calibri"/>
                <w:b/>
                <w:bCs/>
                <w:color w:val="000000"/>
                <w:kern w:val="0"/>
                <w:sz w:val="18"/>
                <w:szCs w:val="18"/>
                <w:lang w:eastAsia="it-IT"/>
                <w14:ligatures w14:val="none"/>
              </w:rPr>
            </w:pPr>
            <w:r w:rsidRPr="00D01599">
              <w:rPr>
                <w:rFonts w:ascii="Calibri" w:eastAsia="Times New Roman" w:hAnsi="Calibri" w:cs="Calibri"/>
                <w:b/>
                <w:bCs/>
                <w:color w:val="000000"/>
                <w:kern w:val="0"/>
                <w:sz w:val="18"/>
                <w:szCs w:val="18"/>
                <w:lang w:eastAsia="it-IT"/>
                <w14:ligatures w14:val="none"/>
              </w:rPr>
              <w:t>2023</w:t>
            </w:r>
          </w:p>
        </w:tc>
        <w:tc>
          <w:tcPr>
            <w:tcW w:w="645" w:type="dxa"/>
            <w:tcBorders>
              <w:top w:val="single" w:sz="4" w:space="0" w:color="A6A6A6"/>
              <w:left w:val="nil"/>
              <w:bottom w:val="single" w:sz="4" w:space="0" w:color="A6A6A6"/>
              <w:right w:val="single" w:sz="4" w:space="0" w:color="A6A6A6"/>
            </w:tcBorders>
            <w:shd w:val="clear" w:color="000000" w:fill="D9E1F2"/>
            <w:noWrap/>
            <w:vAlign w:val="bottom"/>
            <w:hideMark/>
          </w:tcPr>
          <w:p w14:paraId="2F1574AD" w14:textId="77777777" w:rsidR="00D01599" w:rsidRPr="00D01599" w:rsidRDefault="00D01599" w:rsidP="00D01599">
            <w:pPr>
              <w:spacing w:after="0" w:line="240" w:lineRule="auto"/>
              <w:jc w:val="right"/>
              <w:rPr>
                <w:rFonts w:ascii="Calibri" w:eastAsia="Times New Roman" w:hAnsi="Calibri" w:cs="Calibri"/>
                <w:b/>
                <w:bCs/>
                <w:color w:val="000000"/>
                <w:kern w:val="0"/>
                <w:sz w:val="18"/>
                <w:szCs w:val="18"/>
                <w:lang w:eastAsia="it-IT"/>
                <w14:ligatures w14:val="none"/>
              </w:rPr>
            </w:pPr>
            <w:r w:rsidRPr="00D01599">
              <w:rPr>
                <w:rFonts w:ascii="Calibri" w:eastAsia="Times New Roman" w:hAnsi="Calibri" w:cs="Calibri"/>
                <w:b/>
                <w:bCs/>
                <w:color w:val="000000"/>
                <w:kern w:val="0"/>
                <w:sz w:val="18"/>
                <w:szCs w:val="18"/>
                <w:lang w:eastAsia="it-IT"/>
                <w14:ligatures w14:val="none"/>
              </w:rPr>
              <w:t>2024</w:t>
            </w:r>
          </w:p>
        </w:tc>
        <w:tc>
          <w:tcPr>
            <w:tcW w:w="694" w:type="dxa"/>
            <w:tcBorders>
              <w:top w:val="single" w:sz="4" w:space="0" w:color="A6A6A6"/>
              <w:left w:val="nil"/>
              <w:bottom w:val="single" w:sz="4" w:space="0" w:color="A6A6A6"/>
              <w:right w:val="single" w:sz="4" w:space="0" w:color="A6A6A6"/>
            </w:tcBorders>
            <w:shd w:val="clear" w:color="000000" w:fill="D9E1F2"/>
            <w:noWrap/>
            <w:vAlign w:val="bottom"/>
            <w:hideMark/>
          </w:tcPr>
          <w:p w14:paraId="6529E331" w14:textId="77777777" w:rsidR="00D01599" w:rsidRPr="00D01599" w:rsidRDefault="00D01599" w:rsidP="00D01599">
            <w:pPr>
              <w:spacing w:after="0" w:line="240" w:lineRule="auto"/>
              <w:jc w:val="right"/>
              <w:rPr>
                <w:rFonts w:ascii="Calibri" w:eastAsia="Times New Roman" w:hAnsi="Calibri" w:cs="Calibri"/>
                <w:b/>
                <w:bCs/>
                <w:color w:val="000000"/>
                <w:kern w:val="0"/>
                <w:sz w:val="18"/>
                <w:szCs w:val="18"/>
                <w:lang w:eastAsia="it-IT"/>
                <w14:ligatures w14:val="none"/>
              </w:rPr>
            </w:pPr>
            <w:r w:rsidRPr="00D01599">
              <w:rPr>
                <w:rFonts w:ascii="Calibri" w:eastAsia="Times New Roman" w:hAnsi="Calibri" w:cs="Calibri"/>
                <w:b/>
                <w:bCs/>
                <w:color w:val="000000"/>
                <w:kern w:val="0"/>
                <w:sz w:val="18"/>
                <w:szCs w:val="18"/>
                <w:lang w:eastAsia="it-IT"/>
                <w14:ligatures w14:val="none"/>
              </w:rPr>
              <w:t>2025</w:t>
            </w:r>
          </w:p>
        </w:tc>
      </w:tr>
      <w:tr w:rsidR="00D01599" w:rsidRPr="00D01599" w14:paraId="379AF617" w14:textId="77777777" w:rsidTr="00D01599">
        <w:trPr>
          <w:trHeight w:val="300"/>
        </w:trPr>
        <w:tc>
          <w:tcPr>
            <w:tcW w:w="1271" w:type="dxa"/>
            <w:tcBorders>
              <w:top w:val="nil"/>
              <w:left w:val="single" w:sz="4" w:space="0" w:color="A6A6A6"/>
              <w:bottom w:val="single" w:sz="4" w:space="0" w:color="A6A6A6"/>
              <w:right w:val="single" w:sz="4" w:space="0" w:color="A6A6A6"/>
            </w:tcBorders>
            <w:shd w:val="clear" w:color="000000" w:fill="FFFFFF"/>
            <w:noWrap/>
            <w:vAlign w:val="center"/>
            <w:hideMark/>
          </w:tcPr>
          <w:p w14:paraId="2BD063FF" w14:textId="77777777" w:rsidR="00D01599" w:rsidRPr="00D01599" w:rsidRDefault="00D01599" w:rsidP="00D01599">
            <w:pPr>
              <w:spacing w:after="0" w:line="240" w:lineRule="auto"/>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SOCIETA' DI CAPITALE</w:t>
            </w:r>
          </w:p>
        </w:tc>
        <w:tc>
          <w:tcPr>
            <w:tcW w:w="645" w:type="dxa"/>
            <w:tcBorders>
              <w:top w:val="nil"/>
              <w:left w:val="nil"/>
              <w:bottom w:val="single" w:sz="4" w:space="0" w:color="A6A6A6"/>
              <w:right w:val="single" w:sz="4" w:space="0" w:color="A6A6A6"/>
            </w:tcBorders>
            <w:shd w:val="clear" w:color="000000" w:fill="FFFFFF"/>
            <w:noWrap/>
            <w:vAlign w:val="center"/>
            <w:hideMark/>
          </w:tcPr>
          <w:p w14:paraId="7498FCC2"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2.768</w:t>
            </w:r>
          </w:p>
        </w:tc>
        <w:tc>
          <w:tcPr>
            <w:tcW w:w="645" w:type="dxa"/>
            <w:tcBorders>
              <w:top w:val="nil"/>
              <w:left w:val="nil"/>
              <w:bottom w:val="single" w:sz="4" w:space="0" w:color="A6A6A6"/>
              <w:right w:val="single" w:sz="4" w:space="0" w:color="A6A6A6"/>
            </w:tcBorders>
            <w:shd w:val="clear" w:color="000000" w:fill="FFFFFF"/>
            <w:noWrap/>
            <w:vAlign w:val="center"/>
            <w:hideMark/>
          </w:tcPr>
          <w:p w14:paraId="2C25977D"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2.902</w:t>
            </w:r>
          </w:p>
        </w:tc>
        <w:tc>
          <w:tcPr>
            <w:tcW w:w="645" w:type="dxa"/>
            <w:tcBorders>
              <w:top w:val="nil"/>
              <w:left w:val="nil"/>
              <w:bottom w:val="single" w:sz="4" w:space="0" w:color="A6A6A6"/>
              <w:right w:val="single" w:sz="4" w:space="0" w:color="A6A6A6"/>
            </w:tcBorders>
            <w:shd w:val="clear" w:color="000000" w:fill="FFFFFF"/>
            <w:noWrap/>
            <w:vAlign w:val="center"/>
            <w:hideMark/>
          </w:tcPr>
          <w:p w14:paraId="39315760"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3.112</w:t>
            </w:r>
          </w:p>
        </w:tc>
        <w:tc>
          <w:tcPr>
            <w:tcW w:w="645" w:type="dxa"/>
            <w:tcBorders>
              <w:top w:val="nil"/>
              <w:left w:val="nil"/>
              <w:bottom w:val="single" w:sz="4" w:space="0" w:color="A6A6A6"/>
              <w:right w:val="single" w:sz="4" w:space="0" w:color="A6A6A6"/>
            </w:tcBorders>
            <w:shd w:val="clear" w:color="000000" w:fill="FFFFFF"/>
            <w:noWrap/>
            <w:vAlign w:val="center"/>
            <w:hideMark/>
          </w:tcPr>
          <w:p w14:paraId="34F1C3DC"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3.352</w:t>
            </w:r>
          </w:p>
        </w:tc>
        <w:tc>
          <w:tcPr>
            <w:tcW w:w="645" w:type="dxa"/>
            <w:tcBorders>
              <w:top w:val="nil"/>
              <w:left w:val="nil"/>
              <w:bottom w:val="single" w:sz="4" w:space="0" w:color="A6A6A6"/>
              <w:right w:val="single" w:sz="4" w:space="0" w:color="A6A6A6"/>
            </w:tcBorders>
            <w:shd w:val="clear" w:color="000000" w:fill="FFFFFF"/>
            <w:noWrap/>
            <w:vAlign w:val="center"/>
            <w:hideMark/>
          </w:tcPr>
          <w:p w14:paraId="39F39B6D"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3.514</w:t>
            </w:r>
          </w:p>
        </w:tc>
        <w:tc>
          <w:tcPr>
            <w:tcW w:w="645" w:type="dxa"/>
            <w:tcBorders>
              <w:top w:val="nil"/>
              <w:left w:val="nil"/>
              <w:bottom w:val="single" w:sz="4" w:space="0" w:color="A6A6A6"/>
              <w:right w:val="single" w:sz="4" w:space="0" w:color="A6A6A6"/>
            </w:tcBorders>
            <w:shd w:val="clear" w:color="000000" w:fill="FFFFFF"/>
            <w:noWrap/>
            <w:vAlign w:val="center"/>
            <w:hideMark/>
          </w:tcPr>
          <w:p w14:paraId="519E6988"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3.652</w:t>
            </w:r>
          </w:p>
        </w:tc>
        <w:tc>
          <w:tcPr>
            <w:tcW w:w="666" w:type="dxa"/>
            <w:tcBorders>
              <w:top w:val="nil"/>
              <w:left w:val="nil"/>
              <w:bottom w:val="single" w:sz="4" w:space="0" w:color="A6A6A6"/>
              <w:right w:val="single" w:sz="4" w:space="0" w:color="A6A6A6"/>
            </w:tcBorders>
            <w:shd w:val="clear" w:color="000000" w:fill="FFFFFF"/>
            <w:noWrap/>
            <w:vAlign w:val="center"/>
            <w:hideMark/>
          </w:tcPr>
          <w:p w14:paraId="45436471"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3.875</w:t>
            </w:r>
          </w:p>
        </w:tc>
        <w:tc>
          <w:tcPr>
            <w:tcW w:w="709" w:type="dxa"/>
            <w:tcBorders>
              <w:top w:val="nil"/>
              <w:left w:val="nil"/>
              <w:bottom w:val="single" w:sz="4" w:space="0" w:color="A6A6A6"/>
              <w:right w:val="single" w:sz="4" w:space="0" w:color="A6A6A6"/>
            </w:tcBorders>
            <w:shd w:val="clear" w:color="000000" w:fill="FFFFFF"/>
            <w:noWrap/>
            <w:vAlign w:val="center"/>
            <w:hideMark/>
          </w:tcPr>
          <w:p w14:paraId="45711B51"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3.876</w:t>
            </w:r>
          </w:p>
        </w:tc>
        <w:tc>
          <w:tcPr>
            <w:tcW w:w="645" w:type="dxa"/>
            <w:tcBorders>
              <w:top w:val="nil"/>
              <w:left w:val="nil"/>
              <w:bottom w:val="single" w:sz="4" w:space="0" w:color="A6A6A6"/>
              <w:right w:val="single" w:sz="4" w:space="0" w:color="A6A6A6"/>
            </w:tcBorders>
            <w:shd w:val="clear" w:color="000000" w:fill="FFFFFF"/>
            <w:noWrap/>
            <w:vAlign w:val="center"/>
            <w:hideMark/>
          </w:tcPr>
          <w:p w14:paraId="1F31CB38"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4.030</w:t>
            </w:r>
          </w:p>
        </w:tc>
        <w:tc>
          <w:tcPr>
            <w:tcW w:w="645" w:type="dxa"/>
            <w:tcBorders>
              <w:top w:val="nil"/>
              <w:left w:val="nil"/>
              <w:bottom w:val="single" w:sz="4" w:space="0" w:color="A6A6A6"/>
              <w:right w:val="single" w:sz="4" w:space="0" w:color="A6A6A6"/>
            </w:tcBorders>
            <w:shd w:val="clear" w:color="000000" w:fill="FFFFFF"/>
            <w:noWrap/>
            <w:vAlign w:val="center"/>
            <w:hideMark/>
          </w:tcPr>
          <w:p w14:paraId="544DE02F"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4.164</w:t>
            </w:r>
          </w:p>
        </w:tc>
        <w:tc>
          <w:tcPr>
            <w:tcW w:w="694" w:type="dxa"/>
            <w:tcBorders>
              <w:top w:val="nil"/>
              <w:left w:val="nil"/>
              <w:bottom w:val="single" w:sz="4" w:space="0" w:color="A6A6A6"/>
              <w:right w:val="single" w:sz="4" w:space="0" w:color="A6A6A6"/>
            </w:tcBorders>
            <w:shd w:val="clear" w:color="000000" w:fill="FFFFFF"/>
            <w:noWrap/>
            <w:vAlign w:val="center"/>
            <w:hideMark/>
          </w:tcPr>
          <w:p w14:paraId="4A9E57CB"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4.246</w:t>
            </w:r>
          </w:p>
        </w:tc>
      </w:tr>
      <w:tr w:rsidR="00D01599" w:rsidRPr="00D01599" w14:paraId="7D73B00C" w14:textId="77777777" w:rsidTr="00D01599">
        <w:trPr>
          <w:trHeight w:val="300"/>
        </w:trPr>
        <w:tc>
          <w:tcPr>
            <w:tcW w:w="1271" w:type="dxa"/>
            <w:tcBorders>
              <w:top w:val="nil"/>
              <w:left w:val="single" w:sz="4" w:space="0" w:color="A6A6A6"/>
              <w:bottom w:val="single" w:sz="4" w:space="0" w:color="A6A6A6"/>
              <w:right w:val="single" w:sz="4" w:space="0" w:color="A6A6A6"/>
            </w:tcBorders>
            <w:shd w:val="clear" w:color="000000" w:fill="FFFFFF"/>
            <w:noWrap/>
            <w:vAlign w:val="center"/>
            <w:hideMark/>
          </w:tcPr>
          <w:p w14:paraId="4EDFA70C" w14:textId="77777777" w:rsidR="00D01599" w:rsidRPr="00D01599" w:rsidRDefault="00D01599" w:rsidP="00D01599">
            <w:pPr>
              <w:spacing w:after="0" w:line="240" w:lineRule="auto"/>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SOCIETA' DI PERSONE</w:t>
            </w:r>
          </w:p>
        </w:tc>
        <w:tc>
          <w:tcPr>
            <w:tcW w:w="645" w:type="dxa"/>
            <w:tcBorders>
              <w:top w:val="nil"/>
              <w:left w:val="nil"/>
              <w:bottom w:val="single" w:sz="4" w:space="0" w:color="A6A6A6"/>
              <w:right w:val="single" w:sz="4" w:space="0" w:color="A6A6A6"/>
            </w:tcBorders>
            <w:shd w:val="clear" w:color="000000" w:fill="FFFFFF"/>
            <w:noWrap/>
            <w:vAlign w:val="center"/>
            <w:hideMark/>
          </w:tcPr>
          <w:p w14:paraId="75185744"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1.142</w:t>
            </w:r>
          </w:p>
        </w:tc>
        <w:tc>
          <w:tcPr>
            <w:tcW w:w="645" w:type="dxa"/>
            <w:tcBorders>
              <w:top w:val="nil"/>
              <w:left w:val="nil"/>
              <w:bottom w:val="single" w:sz="4" w:space="0" w:color="A6A6A6"/>
              <w:right w:val="single" w:sz="4" w:space="0" w:color="A6A6A6"/>
            </w:tcBorders>
            <w:shd w:val="clear" w:color="000000" w:fill="FFFFFF"/>
            <w:noWrap/>
            <w:vAlign w:val="center"/>
            <w:hideMark/>
          </w:tcPr>
          <w:p w14:paraId="41D8B8B9"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1.128</w:t>
            </w:r>
          </w:p>
        </w:tc>
        <w:tc>
          <w:tcPr>
            <w:tcW w:w="645" w:type="dxa"/>
            <w:tcBorders>
              <w:top w:val="nil"/>
              <w:left w:val="nil"/>
              <w:bottom w:val="single" w:sz="4" w:space="0" w:color="A6A6A6"/>
              <w:right w:val="single" w:sz="4" w:space="0" w:color="A6A6A6"/>
            </w:tcBorders>
            <w:shd w:val="clear" w:color="000000" w:fill="FFFFFF"/>
            <w:noWrap/>
            <w:vAlign w:val="center"/>
            <w:hideMark/>
          </w:tcPr>
          <w:p w14:paraId="32337623"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1.090</w:t>
            </w:r>
          </w:p>
        </w:tc>
        <w:tc>
          <w:tcPr>
            <w:tcW w:w="645" w:type="dxa"/>
            <w:tcBorders>
              <w:top w:val="nil"/>
              <w:left w:val="nil"/>
              <w:bottom w:val="single" w:sz="4" w:space="0" w:color="A6A6A6"/>
              <w:right w:val="single" w:sz="4" w:space="0" w:color="A6A6A6"/>
            </w:tcBorders>
            <w:shd w:val="clear" w:color="000000" w:fill="FFFFFF"/>
            <w:noWrap/>
            <w:vAlign w:val="center"/>
            <w:hideMark/>
          </w:tcPr>
          <w:p w14:paraId="7B47E9E3"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1.035</w:t>
            </w:r>
          </w:p>
        </w:tc>
        <w:tc>
          <w:tcPr>
            <w:tcW w:w="645" w:type="dxa"/>
            <w:tcBorders>
              <w:top w:val="nil"/>
              <w:left w:val="nil"/>
              <w:bottom w:val="single" w:sz="4" w:space="0" w:color="A6A6A6"/>
              <w:right w:val="single" w:sz="4" w:space="0" w:color="A6A6A6"/>
            </w:tcBorders>
            <w:shd w:val="clear" w:color="000000" w:fill="FFFFFF"/>
            <w:noWrap/>
            <w:vAlign w:val="center"/>
            <w:hideMark/>
          </w:tcPr>
          <w:p w14:paraId="10E4AD1E"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1.011</w:t>
            </w:r>
          </w:p>
        </w:tc>
        <w:tc>
          <w:tcPr>
            <w:tcW w:w="645" w:type="dxa"/>
            <w:tcBorders>
              <w:top w:val="nil"/>
              <w:left w:val="nil"/>
              <w:bottom w:val="single" w:sz="4" w:space="0" w:color="A6A6A6"/>
              <w:right w:val="single" w:sz="4" w:space="0" w:color="A6A6A6"/>
            </w:tcBorders>
            <w:shd w:val="clear" w:color="000000" w:fill="FFFFFF"/>
            <w:noWrap/>
            <w:vAlign w:val="center"/>
            <w:hideMark/>
          </w:tcPr>
          <w:p w14:paraId="2FD210EC"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982</w:t>
            </w:r>
          </w:p>
        </w:tc>
        <w:tc>
          <w:tcPr>
            <w:tcW w:w="666" w:type="dxa"/>
            <w:tcBorders>
              <w:top w:val="nil"/>
              <w:left w:val="nil"/>
              <w:bottom w:val="single" w:sz="4" w:space="0" w:color="A6A6A6"/>
              <w:right w:val="single" w:sz="4" w:space="0" w:color="A6A6A6"/>
            </w:tcBorders>
            <w:shd w:val="clear" w:color="000000" w:fill="FFFFFF"/>
            <w:noWrap/>
            <w:vAlign w:val="center"/>
            <w:hideMark/>
          </w:tcPr>
          <w:p w14:paraId="28DFE9FA"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951</w:t>
            </w:r>
          </w:p>
        </w:tc>
        <w:tc>
          <w:tcPr>
            <w:tcW w:w="709" w:type="dxa"/>
            <w:tcBorders>
              <w:top w:val="nil"/>
              <w:left w:val="nil"/>
              <w:bottom w:val="single" w:sz="4" w:space="0" w:color="A6A6A6"/>
              <w:right w:val="single" w:sz="4" w:space="0" w:color="A6A6A6"/>
            </w:tcBorders>
            <w:shd w:val="clear" w:color="000000" w:fill="FFFFFF"/>
            <w:noWrap/>
            <w:vAlign w:val="center"/>
            <w:hideMark/>
          </w:tcPr>
          <w:p w14:paraId="311FF729"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939</w:t>
            </w:r>
          </w:p>
        </w:tc>
        <w:tc>
          <w:tcPr>
            <w:tcW w:w="645" w:type="dxa"/>
            <w:tcBorders>
              <w:top w:val="nil"/>
              <w:left w:val="nil"/>
              <w:bottom w:val="single" w:sz="4" w:space="0" w:color="A6A6A6"/>
              <w:right w:val="single" w:sz="4" w:space="0" w:color="A6A6A6"/>
            </w:tcBorders>
            <w:shd w:val="clear" w:color="000000" w:fill="FFFFFF"/>
            <w:noWrap/>
            <w:vAlign w:val="center"/>
            <w:hideMark/>
          </w:tcPr>
          <w:p w14:paraId="3259A37B"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901</w:t>
            </w:r>
          </w:p>
        </w:tc>
        <w:tc>
          <w:tcPr>
            <w:tcW w:w="645" w:type="dxa"/>
            <w:tcBorders>
              <w:top w:val="nil"/>
              <w:left w:val="nil"/>
              <w:bottom w:val="single" w:sz="4" w:space="0" w:color="A6A6A6"/>
              <w:right w:val="single" w:sz="4" w:space="0" w:color="A6A6A6"/>
            </w:tcBorders>
            <w:shd w:val="clear" w:color="000000" w:fill="FFFFFF"/>
            <w:noWrap/>
            <w:vAlign w:val="center"/>
            <w:hideMark/>
          </w:tcPr>
          <w:p w14:paraId="33E17961"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798</w:t>
            </w:r>
          </w:p>
        </w:tc>
        <w:tc>
          <w:tcPr>
            <w:tcW w:w="694" w:type="dxa"/>
            <w:tcBorders>
              <w:top w:val="nil"/>
              <w:left w:val="nil"/>
              <w:bottom w:val="single" w:sz="4" w:space="0" w:color="A6A6A6"/>
              <w:right w:val="single" w:sz="4" w:space="0" w:color="A6A6A6"/>
            </w:tcBorders>
            <w:shd w:val="clear" w:color="000000" w:fill="FFFFFF"/>
            <w:noWrap/>
            <w:vAlign w:val="center"/>
            <w:hideMark/>
          </w:tcPr>
          <w:p w14:paraId="6BFA53F4"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783</w:t>
            </w:r>
          </w:p>
        </w:tc>
      </w:tr>
      <w:tr w:rsidR="00D01599" w:rsidRPr="00D01599" w14:paraId="401B2885" w14:textId="77777777" w:rsidTr="00D01599">
        <w:trPr>
          <w:trHeight w:val="300"/>
        </w:trPr>
        <w:tc>
          <w:tcPr>
            <w:tcW w:w="1271" w:type="dxa"/>
            <w:tcBorders>
              <w:top w:val="nil"/>
              <w:left w:val="single" w:sz="4" w:space="0" w:color="A6A6A6"/>
              <w:bottom w:val="single" w:sz="4" w:space="0" w:color="A6A6A6"/>
              <w:right w:val="single" w:sz="4" w:space="0" w:color="A6A6A6"/>
            </w:tcBorders>
            <w:shd w:val="clear" w:color="000000" w:fill="FFFFFF"/>
            <w:noWrap/>
            <w:vAlign w:val="center"/>
            <w:hideMark/>
          </w:tcPr>
          <w:p w14:paraId="5A35B8AA" w14:textId="77777777" w:rsidR="00D01599" w:rsidRPr="00D01599" w:rsidRDefault="00D01599" w:rsidP="00D01599">
            <w:pPr>
              <w:spacing w:after="0" w:line="240" w:lineRule="auto"/>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IMPRESE INDIVIDUALI</w:t>
            </w:r>
          </w:p>
        </w:tc>
        <w:tc>
          <w:tcPr>
            <w:tcW w:w="645" w:type="dxa"/>
            <w:tcBorders>
              <w:top w:val="nil"/>
              <w:left w:val="nil"/>
              <w:bottom w:val="single" w:sz="4" w:space="0" w:color="A6A6A6"/>
              <w:right w:val="single" w:sz="4" w:space="0" w:color="A6A6A6"/>
            </w:tcBorders>
            <w:shd w:val="clear" w:color="000000" w:fill="FFFFFF"/>
            <w:noWrap/>
            <w:vAlign w:val="center"/>
            <w:hideMark/>
          </w:tcPr>
          <w:p w14:paraId="59FA38C8"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11.409</w:t>
            </w:r>
          </w:p>
        </w:tc>
        <w:tc>
          <w:tcPr>
            <w:tcW w:w="645" w:type="dxa"/>
            <w:tcBorders>
              <w:top w:val="nil"/>
              <w:left w:val="nil"/>
              <w:bottom w:val="single" w:sz="4" w:space="0" w:color="A6A6A6"/>
              <w:right w:val="single" w:sz="4" w:space="0" w:color="A6A6A6"/>
            </w:tcBorders>
            <w:shd w:val="clear" w:color="000000" w:fill="FFFFFF"/>
            <w:noWrap/>
            <w:vAlign w:val="center"/>
            <w:hideMark/>
          </w:tcPr>
          <w:p w14:paraId="6F61477D"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11.472</w:t>
            </w:r>
          </w:p>
        </w:tc>
        <w:tc>
          <w:tcPr>
            <w:tcW w:w="645" w:type="dxa"/>
            <w:tcBorders>
              <w:top w:val="nil"/>
              <w:left w:val="nil"/>
              <w:bottom w:val="single" w:sz="4" w:space="0" w:color="A6A6A6"/>
              <w:right w:val="single" w:sz="4" w:space="0" w:color="A6A6A6"/>
            </w:tcBorders>
            <w:shd w:val="clear" w:color="000000" w:fill="FFFFFF"/>
            <w:noWrap/>
            <w:vAlign w:val="center"/>
            <w:hideMark/>
          </w:tcPr>
          <w:p w14:paraId="020089C3"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11.437</w:t>
            </w:r>
          </w:p>
        </w:tc>
        <w:tc>
          <w:tcPr>
            <w:tcW w:w="645" w:type="dxa"/>
            <w:tcBorders>
              <w:top w:val="nil"/>
              <w:left w:val="nil"/>
              <w:bottom w:val="single" w:sz="4" w:space="0" w:color="A6A6A6"/>
              <w:right w:val="single" w:sz="4" w:space="0" w:color="A6A6A6"/>
            </w:tcBorders>
            <w:shd w:val="clear" w:color="000000" w:fill="FFFFFF"/>
            <w:noWrap/>
            <w:vAlign w:val="center"/>
            <w:hideMark/>
          </w:tcPr>
          <w:p w14:paraId="69B1C159"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11.375</w:t>
            </w:r>
          </w:p>
        </w:tc>
        <w:tc>
          <w:tcPr>
            <w:tcW w:w="645" w:type="dxa"/>
            <w:tcBorders>
              <w:top w:val="nil"/>
              <w:left w:val="nil"/>
              <w:bottom w:val="single" w:sz="4" w:space="0" w:color="A6A6A6"/>
              <w:right w:val="single" w:sz="4" w:space="0" w:color="A6A6A6"/>
            </w:tcBorders>
            <w:shd w:val="clear" w:color="000000" w:fill="FFFFFF"/>
            <w:noWrap/>
            <w:vAlign w:val="center"/>
            <w:hideMark/>
          </w:tcPr>
          <w:p w14:paraId="6353666C"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11.405</w:t>
            </w:r>
          </w:p>
        </w:tc>
        <w:tc>
          <w:tcPr>
            <w:tcW w:w="645" w:type="dxa"/>
            <w:tcBorders>
              <w:top w:val="nil"/>
              <w:left w:val="nil"/>
              <w:bottom w:val="single" w:sz="4" w:space="0" w:color="A6A6A6"/>
              <w:right w:val="single" w:sz="4" w:space="0" w:color="A6A6A6"/>
            </w:tcBorders>
            <w:shd w:val="clear" w:color="000000" w:fill="FFFFFF"/>
            <w:noWrap/>
            <w:vAlign w:val="center"/>
            <w:hideMark/>
          </w:tcPr>
          <w:p w14:paraId="118D2E14"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11.307</w:t>
            </w:r>
          </w:p>
        </w:tc>
        <w:tc>
          <w:tcPr>
            <w:tcW w:w="666" w:type="dxa"/>
            <w:tcBorders>
              <w:top w:val="nil"/>
              <w:left w:val="nil"/>
              <w:bottom w:val="single" w:sz="4" w:space="0" w:color="A6A6A6"/>
              <w:right w:val="single" w:sz="4" w:space="0" w:color="A6A6A6"/>
            </w:tcBorders>
            <w:shd w:val="clear" w:color="000000" w:fill="FFFFFF"/>
            <w:noWrap/>
            <w:vAlign w:val="center"/>
            <w:hideMark/>
          </w:tcPr>
          <w:p w14:paraId="702D7DDE"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11.528</w:t>
            </w:r>
          </w:p>
        </w:tc>
        <w:tc>
          <w:tcPr>
            <w:tcW w:w="709" w:type="dxa"/>
            <w:tcBorders>
              <w:top w:val="nil"/>
              <w:left w:val="nil"/>
              <w:bottom w:val="single" w:sz="4" w:space="0" w:color="A6A6A6"/>
              <w:right w:val="single" w:sz="4" w:space="0" w:color="A6A6A6"/>
            </w:tcBorders>
            <w:shd w:val="clear" w:color="000000" w:fill="FFFFFF"/>
            <w:noWrap/>
            <w:vAlign w:val="center"/>
            <w:hideMark/>
          </w:tcPr>
          <w:p w14:paraId="1C42AE3A"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11.517</w:t>
            </w:r>
          </w:p>
        </w:tc>
        <w:tc>
          <w:tcPr>
            <w:tcW w:w="645" w:type="dxa"/>
            <w:tcBorders>
              <w:top w:val="nil"/>
              <w:left w:val="nil"/>
              <w:bottom w:val="single" w:sz="4" w:space="0" w:color="A6A6A6"/>
              <w:right w:val="single" w:sz="4" w:space="0" w:color="A6A6A6"/>
            </w:tcBorders>
            <w:shd w:val="clear" w:color="000000" w:fill="FFFFFF"/>
            <w:noWrap/>
            <w:vAlign w:val="center"/>
            <w:hideMark/>
          </w:tcPr>
          <w:p w14:paraId="4522B538"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11.425</w:t>
            </w:r>
          </w:p>
        </w:tc>
        <w:tc>
          <w:tcPr>
            <w:tcW w:w="645" w:type="dxa"/>
            <w:tcBorders>
              <w:top w:val="nil"/>
              <w:left w:val="nil"/>
              <w:bottom w:val="single" w:sz="4" w:space="0" w:color="A6A6A6"/>
              <w:right w:val="single" w:sz="4" w:space="0" w:color="A6A6A6"/>
            </w:tcBorders>
            <w:shd w:val="clear" w:color="000000" w:fill="FFFFFF"/>
            <w:noWrap/>
            <w:vAlign w:val="center"/>
            <w:hideMark/>
          </w:tcPr>
          <w:p w14:paraId="5F8F107D"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11.265</w:t>
            </w:r>
          </w:p>
        </w:tc>
        <w:tc>
          <w:tcPr>
            <w:tcW w:w="694" w:type="dxa"/>
            <w:tcBorders>
              <w:top w:val="nil"/>
              <w:left w:val="nil"/>
              <w:bottom w:val="single" w:sz="4" w:space="0" w:color="A6A6A6"/>
              <w:right w:val="single" w:sz="4" w:space="0" w:color="A6A6A6"/>
            </w:tcBorders>
            <w:shd w:val="clear" w:color="000000" w:fill="FFFFFF"/>
            <w:noWrap/>
            <w:vAlign w:val="center"/>
            <w:hideMark/>
          </w:tcPr>
          <w:p w14:paraId="0E7881E0"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11.233</w:t>
            </w:r>
          </w:p>
        </w:tc>
      </w:tr>
      <w:tr w:rsidR="00D01599" w:rsidRPr="00D01599" w14:paraId="4171B1D3" w14:textId="77777777" w:rsidTr="00D01599">
        <w:trPr>
          <w:trHeight w:val="300"/>
        </w:trPr>
        <w:tc>
          <w:tcPr>
            <w:tcW w:w="1271" w:type="dxa"/>
            <w:tcBorders>
              <w:top w:val="nil"/>
              <w:left w:val="single" w:sz="4" w:space="0" w:color="A6A6A6"/>
              <w:bottom w:val="single" w:sz="4" w:space="0" w:color="A6A6A6"/>
              <w:right w:val="single" w:sz="4" w:space="0" w:color="A6A6A6"/>
            </w:tcBorders>
            <w:shd w:val="clear" w:color="000000" w:fill="FFFFFF"/>
            <w:noWrap/>
            <w:vAlign w:val="center"/>
            <w:hideMark/>
          </w:tcPr>
          <w:p w14:paraId="6CEE4E5B" w14:textId="77777777" w:rsidR="00D01599" w:rsidRPr="00D01599" w:rsidRDefault="00D01599" w:rsidP="00D01599">
            <w:pPr>
              <w:spacing w:after="0" w:line="240" w:lineRule="auto"/>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COOPERATIVE</w:t>
            </w:r>
          </w:p>
        </w:tc>
        <w:tc>
          <w:tcPr>
            <w:tcW w:w="645" w:type="dxa"/>
            <w:tcBorders>
              <w:top w:val="nil"/>
              <w:left w:val="nil"/>
              <w:bottom w:val="single" w:sz="4" w:space="0" w:color="A6A6A6"/>
              <w:right w:val="single" w:sz="4" w:space="0" w:color="A6A6A6"/>
            </w:tcBorders>
            <w:shd w:val="clear" w:color="000000" w:fill="FFFFFF"/>
            <w:noWrap/>
            <w:vAlign w:val="center"/>
            <w:hideMark/>
          </w:tcPr>
          <w:p w14:paraId="0D40E34F"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604</w:t>
            </w:r>
          </w:p>
        </w:tc>
        <w:tc>
          <w:tcPr>
            <w:tcW w:w="645" w:type="dxa"/>
            <w:tcBorders>
              <w:top w:val="nil"/>
              <w:left w:val="nil"/>
              <w:bottom w:val="single" w:sz="4" w:space="0" w:color="A6A6A6"/>
              <w:right w:val="single" w:sz="4" w:space="0" w:color="A6A6A6"/>
            </w:tcBorders>
            <w:shd w:val="clear" w:color="000000" w:fill="FFFFFF"/>
            <w:noWrap/>
            <w:vAlign w:val="center"/>
            <w:hideMark/>
          </w:tcPr>
          <w:p w14:paraId="0D5D170F"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622</w:t>
            </w:r>
          </w:p>
        </w:tc>
        <w:tc>
          <w:tcPr>
            <w:tcW w:w="645" w:type="dxa"/>
            <w:tcBorders>
              <w:top w:val="nil"/>
              <w:left w:val="nil"/>
              <w:bottom w:val="single" w:sz="4" w:space="0" w:color="A6A6A6"/>
              <w:right w:val="single" w:sz="4" w:space="0" w:color="A6A6A6"/>
            </w:tcBorders>
            <w:shd w:val="clear" w:color="000000" w:fill="FFFFFF"/>
            <w:noWrap/>
            <w:vAlign w:val="center"/>
            <w:hideMark/>
          </w:tcPr>
          <w:p w14:paraId="474A4742"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649</w:t>
            </w:r>
          </w:p>
        </w:tc>
        <w:tc>
          <w:tcPr>
            <w:tcW w:w="645" w:type="dxa"/>
            <w:tcBorders>
              <w:top w:val="nil"/>
              <w:left w:val="nil"/>
              <w:bottom w:val="single" w:sz="4" w:space="0" w:color="A6A6A6"/>
              <w:right w:val="single" w:sz="4" w:space="0" w:color="A6A6A6"/>
            </w:tcBorders>
            <w:shd w:val="clear" w:color="000000" w:fill="FFFFFF"/>
            <w:noWrap/>
            <w:vAlign w:val="center"/>
            <w:hideMark/>
          </w:tcPr>
          <w:p w14:paraId="079C7A49"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664</w:t>
            </w:r>
          </w:p>
        </w:tc>
        <w:tc>
          <w:tcPr>
            <w:tcW w:w="645" w:type="dxa"/>
            <w:tcBorders>
              <w:top w:val="nil"/>
              <w:left w:val="nil"/>
              <w:bottom w:val="single" w:sz="4" w:space="0" w:color="A6A6A6"/>
              <w:right w:val="single" w:sz="4" w:space="0" w:color="A6A6A6"/>
            </w:tcBorders>
            <w:shd w:val="clear" w:color="000000" w:fill="FFFFFF"/>
            <w:noWrap/>
            <w:vAlign w:val="center"/>
            <w:hideMark/>
          </w:tcPr>
          <w:p w14:paraId="190BE4B1"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672</w:t>
            </w:r>
          </w:p>
        </w:tc>
        <w:tc>
          <w:tcPr>
            <w:tcW w:w="645" w:type="dxa"/>
            <w:tcBorders>
              <w:top w:val="nil"/>
              <w:left w:val="nil"/>
              <w:bottom w:val="single" w:sz="4" w:space="0" w:color="A6A6A6"/>
              <w:right w:val="single" w:sz="4" w:space="0" w:color="A6A6A6"/>
            </w:tcBorders>
            <w:shd w:val="clear" w:color="000000" w:fill="FFFFFF"/>
            <w:noWrap/>
            <w:vAlign w:val="center"/>
            <w:hideMark/>
          </w:tcPr>
          <w:p w14:paraId="7851072E"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681</w:t>
            </w:r>
          </w:p>
        </w:tc>
        <w:tc>
          <w:tcPr>
            <w:tcW w:w="666" w:type="dxa"/>
            <w:tcBorders>
              <w:top w:val="nil"/>
              <w:left w:val="nil"/>
              <w:bottom w:val="single" w:sz="4" w:space="0" w:color="A6A6A6"/>
              <w:right w:val="single" w:sz="4" w:space="0" w:color="A6A6A6"/>
            </w:tcBorders>
            <w:shd w:val="clear" w:color="000000" w:fill="FFFFFF"/>
            <w:noWrap/>
            <w:vAlign w:val="center"/>
            <w:hideMark/>
          </w:tcPr>
          <w:p w14:paraId="578D6858"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702</w:t>
            </w:r>
          </w:p>
        </w:tc>
        <w:tc>
          <w:tcPr>
            <w:tcW w:w="709" w:type="dxa"/>
            <w:tcBorders>
              <w:top w:val="nil"/>
              <w:left w:val="nil"/>
              <w:bottom w:val="single" w:sz="4" w:space="0" w:color="A6A6A6"/>
              <w:right w:val="single" w:sz="4" w:space="0" w:color="A6A6A6"/>
            </w:tcBorders>
            <w:shd w:val="clear" w:color="000000" w:fill="FFFFFF"/>
            <w:noWrap/>
            <w:vAlign w:val="center"/>
            <w:hideMark/>
          </w:tcPr>
          <w:p w14:paraId="66E8E2E4"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716</w:t>
            </w:r>
          </w:p>
        </w:tc>
        <w:tc>
          <w:tcPr>
            <w:tcW w:w="645" w:type="dxa"/>
            <w:tcBorders>
              <w:top w:val="nil"/>
              <w:left w:val="nil"/>
              <w:bottom w:val="single" w:sz="4" w:space="0" w:color="A6A6A6"/>
              <w:right w:val="single" w:sz="4" w:space="0" w:color="A6A6A6"/>
            </w:tcBorders>
            <w:shd w:val="clear" w:color="000000" w:fill="FFFFFF"/>
            <w:noWrap/>
            <w:vAlign w:val="center"/>
            <w:hideMark/>
          </w:tcPr>
          <w:p w14:paraId="0F552663"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712</w:t>
            </w:r>
          </w:p>
        </w:tc>
        <w:tc>
          <w:tcPr>
            <w:tcW w:w="645" w:type="dxa"/>
            <w:tcBorders>
              <w:top w:val="nil"/>
              <w:left w:val="nil"/>
              <w:bottom w:val="single" w:sz="4" w:space="0" w:color="A6A6A6"/>
              <w:right w:val="single" w:sz="4" w:space="0" w:color="A6A6A6"/>
            </w:tcBorders>
            <w:shd w:val="clear" w:color="000000" w:fill="FFFFFF"/>
            <w:noWrap/>
            <w:vAlign w:val="center"/>
            <w:hideMark/>
          </w:tcPr>
          <w:p w14:paraId="50AE6A79"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541</w:t>
            </w:r>
          </w:p>
        </w:tc>
        <w:tc>
          <w:tcPr>
            <w:tcW w:w="694" w:type="dxa"/>
            <w:tcBorders>
              <w:top w:val="nil"/>
              <w:left w:val="nil"/>
              <w:bottom w:val="single" w:sz="4" w:space="0" w:color="A6A6A6"/>
              <w:right w:val="single" w:sz="4" w:space="0" w:color="A6A6A6"/>
            </w:tcBorders>
            <w:shd w:val="clear" w:color="000000" w:fill="FFFFFF"/>
            <w:noWrap/>
            <w:vAlign w:val="center"/>
            <w:hideMark/>
          </w:tcPr>
          <w:p w14:paraId="4E377AE0"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478</w:t>
            </w:r>
          </w:p>
        </w:tc>
      </w:tr>
      <w:tr w:rsidR="00D01599" w:rsidRPr="00D01599" w14:paraId="3108F6B2" w14:textId="77777777" w:rsidTr="00D01599">
        <w:trPr>
          <w:trHeight w:val="300"/>
        </w:trPr>
        <w:tc>
          <w:tcPr>
            <w:tcW w:w="1271" w:type="dxa"/>
            <w:tcBorders>
              <w:top w:val="nil"/>
              <w:left w:val="single" w:sz="4" w:space="0" w:color="A6A6A6"/>
              <w:bottom w:val="single" w:sz="4" w:space="0" w:color="A6A6A6"/>
              <w:right w:val="single" w:sz="4" w:space="0" w:color="A6A6A6"/>
            </w:tcBorders>
            <w:shd w:val="clear" w:color="000000" w:fill="FFFFFF"/>
            <w:noWrap/>
            <w:vAlign w:val="center"/>
            <w:hideMark/>
          </w:tcPr>
          <w:p w14:paraId="41BFCC4F" w14:textId="77777777" w:rsidR="00D01599" w:rsidRPr="00D01599" w:rsidRDefault="00D01599" w:rsidP="00D01599">
            <w:pPr>
              <w:spacing w:after="0" w:line="240" w:lineRule="auto"/>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CONSORZI</w:t>
            </w:r>
          </w:p>
        </w:tc>
        <w:tc>
          <w:tcPr>
            <w:tcW w:w="645" w:type="dxa"/>
            <w:tcBorders>
              <w:top w:val="nil"/>
              <w:left w:val="nil"/>
              <w:bottom w:val="single" w:sz="4" w:space="0" w:color="A6A6A6"/>
              <w:right w:val="single" w:sz="4" w:space="0" w:color="A6A6A6"/>
            </w:tcBorders>
            <w:shd w:val="clear" w:color="000000" w:fill="FFFFFF"/>
            <w:noWrap/>
            <w:vAlign w:val="center"/>
            <w:hideMark/>
          </w:tcPr>
          <w:p w14:paraId="760DD8AC"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12</w:t>
            </w:r>
          </w:p>
        </w:tc>
        <w:tc>
          <w:tcPr>
            <w:tcW w:w="645" w:type="dxa"/>
            <w:tcBorders>
              <w:top w:val="nil"/>
              <w:left w:val="nil"/>
              <w:bottom w:val="single" w:sz="4" w:space="0" w:color="A6A6A6"/>
              <w:right w:val="single" w:sz="4" w:space="0" w:color="A6A6A6"/>
            </w:tcBorders>
            <w:shd w:val="clear" w:color="000000" w:fill="FFFFFF"/>
            <w:noWrap/>
            <w:vAlign w:val="center"/>
            <w:hideMark/>
          </w:tcPr>
          <w:p w14:paraId="0C3E46DB"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12</w:t>
            </w:r>
          </w:p>
        </w:tc>
        <w:tc>
          <w:tcPr>
            <w:tcW w:w="645" w:type="dxa"/>
            <w:tcBorders>
              <w:top w:val="nil"/>
              <w:left w:val="nil"/>
              <w:bottom w:val="single" w:sz="4" w:space="0" w:color="A6A6A6"/>
              <w:right w:val="single" w:sz="4" w:space="0" w:color="A6A6A6"/>
            </w:tcBorders>
            <w:shd w:val="clear" w:color="000000" w:fill="FFFFFF"/>
            <w:noWrap/>
            <w:vAlign w:val="center"/>
            <w:hideMark/>
          </w:tcPr>
          <w:p w14:paraId="4C310983"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w:t>
            </w:r>
          </w:p>
        </w:tc>
        <w:tc>
          <w:tcPr>
            <w:tcW w:w="645" w:type="dxa"/>
            <w:tcBorders>
              <w:top w:val="nil"/>
              <w:left w:val="nil"/>
              <w:bottom w:val="single" w:sz="4" w:space="0" w:color="A6A6A6"/>
              <w:right w:val="single" w:sz="4" w:space="0" w:color="A6A6A6"/>
            </w:tcBorders>
            <w:shd w:val="clear" w:color="000000" w:fill="FFFFFF"/>
            <w:noWrap/>
            <w:vAlign w:val="center"/>
            <w:hideMark/>
          </w:tcPr>
          <w:p w14:paraId="1046CB26"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10</w:t>
            </w:r>
          </w:p>
        </w:tc>
        <w:tc>
          <w:tcPr>
            <w:tcW w:w="645" w:type="dxa"/>
            <w:tcBorders>
              <w:top w:val="nil"/>
              <w:left w:val="nil"/>
              <w:bottom w:val="single" w:sz="4" w:space="0" w:color="A6A6A6"/>
              <w:right w:val="single" w:sz="4" w:space="0" w:color="A6A6A6"/>
            </w:tcBorders>
            <w:shd w:val="clear" w:color="000000" w:fill="FFFFFF"/>
            <w:noWrap/>
            <w:vAlign w:val="center"/>
            <w:hideMark/>
          </w:tcPr>
          <w:p w14:paraId="06EC1B25"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9</w:t>
            </w:r>
          </w:p>
        </w:tc>
        <w:tc>
          <w:tcPr>
            <w:tcW w:w="645" w:type="dxa"/>
            <w:tcBorders>
              <w:top w:val="nil"/>
              <w:left w:val="nil"/>
              <w:bottom w:val="single" w:sz="4" w:space="0" w:color="A6A6A6"/>
              <w:right w:val="single" w:sz="4" w:space="0" w:color="A6A6A6"/>
            </w:tcBorders>
            <w:shd w:val="clear" w:color="000000" w:fill="FFFFFF"/>
            <w:noWrap/>
            <w:vAlign w:val="center"/>
            <w:hideMark/>
          </w:tcPr>
          <w:p w14:paraId="2AD9FF9C"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8</w:t>
            </w:r>
          </w:p>
        </w:tc>
        <w:tc>
          <w:tcPr>
            <w:tcW w:w="666" w:type="dxa"/>
            <w:tcBorders>
              <w:top w:val="nil"/>
              <w:left w:val="nil"/>
              <w:bottom w:val="single" w:sz="4" w:space="0" w:color="A6A6A6"/>
              <w:right w:val="single" w:sz="4" w:space="0" w:color="A6A6A6"/>
            </w:tcBorders>
            <w:shd w:val="clear" w:color="000000" w:fill="FFFFFF"/>
            <w:noWrap/>
            <w:vAlign w:val="center"/>
            <w:hideMark/>
          </w:tcPr>
          <w:p w14:paraId="082FBABF"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9</w:t>
            </w:r>
          </w:p>
        </w:tc>
        <w:tc>
          <w:tcPr>
            <w:tcW w:w="709" w:type="dxa"/>
            <w:tcBorders>
              <w:top w:val="nil"/>
              <w:left w:val="nil"/>
              <w:bottom w:val="single" w:sz="4" w:space="0" w:color="A6A6A6"/>
              <w:right w:val="single" w:sz="4" w:space="0" w:color="A6A6A6"/>
            </w:tcBorders>
            <w:shd w:val="clear" w:color="000000" w:fill="FFFFFF"/>
            <w:noWrap/>
            <w:vAlign w:val="center"/>
            <w:hideMark/>
          </w:tcPr>
          <w:p w14:paraId="2A1BF845"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7</w:t>
            </w:r>
          </w:p>
        </w:tc>
        <w:tc>
          <w:tcPr>
            <w:tcW w:w="645" w:type="dxa"/>
            <w:tcBorders>
              <w:top w:val="nil"/>
              <w:left w:val="nil"/>
              <w:bottom w:val="single" w:sz="4" w:space="0" w:color="A6A6A6"/>
              <w:right w:val="single" w:sz="4" w:space="0" w:color="A6A6A6"/>
            </w:tcBorders>
            <w:shd w:val="clear" w:color="000000" w:fill="FFFFFF"/>
            <w:noWrap/>
            <w:vAlign w:val="center"/>
            <w:hideMark/>
          </w:tcPr>
          <w:p w14:paraId="0E104277"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8</w:t>
            </w:r>
          </w:p>
        </w:tc>
        <w:tc>
          <w:tcPr>
            <w:tcW w:w="645" w:type="dxa"/>
            <w:tcBorders>
              <w:top w:val="nil"/>
              <w:left w:val="nil"/>
              <w:bottom w:val="single" w:sz="4" w:space="0" w:color="A6A6A6"/>
              <w:right w:val="single" w:sz="4" w:space="0" w:color="A6A6A6"/>
            </w:tcBorders>
            <w:shd w:val="clear" w:color="000000" w:fill="FFFFFF"/>
            <w:noWrap/>
            <w:vAlign w:val="center"/>
            <w:hideMark/>
          </w:tcPr>
          <w:p w14:paraId="20D28914"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6</w:t>
            </w:r>
          </w:p>
        </w:tc>
        <w:tc>
          <w:tcPr>
            <w:tcW w:w="694" w:type="dxa"/>
            <w:tcBorders>
              <w:top w:val="nil"/>
              <w:left w:val="nil"/>
              <w:bottom w:val="single" w:sz="4" w:space="0" w:color="A6A6A6"/>
              <w:right w:val="single" w:sz="4" w:space="0" w:color="A6A6A6"/>
            </w:tcBorders>
            <w:shd w:val="clear" w:color="000000" w:fill="FFFFFF"/>
            <w:noWrap/>
            <w:vAlign w:val="center"/>
            <w:hideMark/>
          </w:tcPr>
          <w:p w14:paraId="47E1806F"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7</w:t>
            </w:r>
          </w:p>
        </w:tc>
      </w:tr>
      <w:tr w:rsidR="00D01599" w:rsidRPr="00D01599" w14:paraId="45579214" w14:textId="77777777" w:rsidTr="00D01599">
        <w:trPr>
          <w:trHeight w:val="300"/>
        </w:trPr>
        <w:tc>
          <w:tcPr>
            <w:tcW w:w="1271" w:type="dxa"/>
            <w:tcBorders>
              <w:top w:val="nil"/>
              <w:left w:val="single" w:sz="4" w:space="0" w:color="A6A6A6"/>
              <w:bottom w:val="single" w:sz="4" w:space="0" w:color="A6A6A6"/>
              <w:right w:val="single" w:sz="4" w:space="0" w:color="A6A6A6"/>
            </w:tcBorders>
            <w:shd w:val="clear" w:color="000000" w:fill="FFFFFF"/>
            <w:noWrap/>
            <w:vAlign w:val="center"/>
            <w:hideMark/>
          </w:tcPr>
          <w:p w14:paraId="3FECD25F" w14:textId="77777777" w:rsidR="00D01599" w:rsidRPr="00D01599" w:rsidRDefault="00D01599" w:rsidP="00D01599">
            <w:pPr>
              <w:spacing w:after="0" w:line="240" w:lineRule="auto"/>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ALTRE FORME</w:t>
            </w:r>
          </w:p>
        </w:tc>
        <w:tc>
          <w:tcPr>
            <w:tcW w:w="645" w:type="dxa"/>
            <w:tcBorders>
              <w:top w:val="nil"/>
              <w:left w:val="nil"/>
              <w:bottom w:val="single" w:sz="4" w:space="0" w:color="A6A6A6"/>
              <w:right w:val="single" w:sz="4" w:space="0" w:color="A6A6A6"/>
            </w:tcBorders>
            <w:shd w:val="clear" w:color="000000" w:fill="FFFFFF"/>
            <w:noWrap/>
            <w:vAlign w:val="center"/>
            <w:hideMark/>
          </w:tcPr>
          <w:p w14:paraId="7B4F59D4"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38</w:t>
            </w:r>
          </w:p>
        </w:tc>
        <w:tc>
          <w:tcPr>
            <w:tcW w:w="645" w:type="dxa"/>
            <w:tcBorders>
              <w:top w:val="nil"/>
              <w:left w:val="nil"/>
              <w:bottom w:val="single" w:sz="4" w:space="0" w:color="A6A6A6"/>
              <w:right w:val="single" w:sz="4" w:space="0" w:color="A6A6A6"/>
            </w:tcBorders>
            <w:shd w:val="clear" w:color="000000" w:fill="FFFFFF"/>
            <w:noWrap/>
            <w:vAlign w:val="center"/>
            <w:hideMark/>
          </w:tcPr>
          <w:p w14:paraId="2E36199F"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43</w:t>
            </w:r>
          </w:p>
        </w:tc>
        <w:tc>
          <w:tcPr>
            <w:tcW w:w="645" w:type="dxa"/>
            <w:tcBorders>
              <w:top w:val="nil"/>
              <w:left w:val="nil"/>
              <w:bottom w:val="single" w:sz="4" w:space="0" w:color="A6A6A6"/>
              <w:right w:val="single" w:sz="4" w:space="0" w:color="A6A6A6"/>
            </w:tcBorders>
            <w:shd w:val="clear" w:color="000000" w:fill="FFFFFF"/>
            <w:noWrap/>
            <w:vAlign w:val="center"/>
            <w:hideMark/>
          </w:tcPr>
          <w:p w14:paraId="6C81A91F"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53</w:t>
            </w:r>
          </w:p>
        </w:tc>
        <w:tc>
          <w:tcPr>
            <w:tcW w:w="645" w:type="dxa"/>
            <w:tcBorders>
              <w:top w:val="nil"/>
              <w:left w:val="nil"/>
              <w:bottom w:val="single" w:sz="4" w:space="0" w:color="A6A6A6"/>
              <w:right w:val="single" w:sz="4" w:space="0" w:color="A6A6A6"/>
            </w:tcBorders>
            <w:shd w:val="clear" w:color="000000" w:fill="FFFFFF"/>
            <w:noWrap/>
            <w:vAlign w:val="center"/>
            <w:hideMark/>
          </w:tcPr>
          <w:p w14:paraId="45420B97"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67</w:t>
            </w:r>
          </w:p>
        </w:tc>
        <w:tc>
          <w:tcPr>
            <w:tcW w:w="645" w:type="dxa"/>
            <w:tcBorders>
              <w:top w:val="nil"/>
              <w:left w:val="nil"/>
              <w:bottom w:val="single" w:sz="4" w:space="0" w:color="A6A6A6"/>
              <w:right w:val="single" w:sz="4" w:space="0" w:color="A6A6A6"/>
            </w:tcBorders>
            <w:shd w:val="clear" w:color="000000" w:fill="FFFFFF"/>
            <w:noWrap/>
            <w:vAlign w:val="center"/>
            <w:hideMark/>
          </w:tcPr>
          <w:p w14:paraId="11C3671E"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80</w:t>
            </w:r>
          </w:p>
        </w:tc>
        <w:tc>
          <w:tcPr>
            <w:tcW w:w="645" w:type="dxa"/>
            <w:tcBorders>
              <w:top w:val="nil"/>
              <w:left w:val="nil"/>
              <w:bottom w:val="single" w:sz="4" w:space="0" w:color="A6A6A6"/>
              <w:right w:val="single" w:sz="4" w:space="0" w:color="A6A6A6"/>
            </w:tcBorders>
            <w:shd w:val="clear" w:color="000000" w:fill="FFFFFF"/>
            <w:noWrap/>
            <w:vAlign w:val="center"/>
            <w:hideMark/>
          </w:tcPr>
          <w:p w14:paraId="10579369"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86</w:t>
            </w:r>
          </w:p>
        </w:tc>
        <w:tc>
          <w:tcPr>
            <w:tcW w:w="666" w:type="dxa"/>
            <w:tcBorders>
              <w:top w:val="nil"/>
              <w:left w:val="nil"/>
              <w:bottom w:val="single" w:sz="4" w:space="0" w:color="A6A6A6"/>
              <w:right w:val="single" w:sz="4" w:space="0" w:color="A6A6A6"/>
            </w:tcBorders>
            <w:shd w:val="clear" w:color="000000" w:fill="FFFFFF"/>
            <w:noWrap/>
            <w:vAlign w:val="center"/>
            <w:hideMark/>
          </w:tcPr>
          <w:p w14:paraId="0ABEEEC0"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101</w:t>
            </w:r>
          </w:p>
        </w:tc>
        <w:tc>
          <w:tcPr>
            <w:tcW w:w="709" w:type="dxa"/>
            <w:tcBorders>
              <w:top w:val="nil"/>
              <w:left w:val="nil"/>
              <w:bottom w:val="single" w:sz="4" w:space="0" w:color="A6A6A6"/>
              <w:right w:val="single" w:sz="4" w:space="0" w:color="A6A6A6"/>
            </w:tcBorders>
            <w:shd w:val="clear" w:color="000000" w:fill="FFFFFF"/>
            <w:noWrap/>
            <w:vAlign w:val="center"/>
            <w:hideMark/>
          </w:tcPr>
          <w:p w14:paraId="59D9F9CA"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94</w:t>
            </w:r>
          </w:p>
        </w:tc>
        <w:tc>
          <w:tcPr>
            <w:tcW w:w="645" w:type="dxa"/>
            <w:tcBorders>
              <w:top w:val="nil"/>
              <w:left w:val="nil"/>
              <w:bottom w:val="single" w:sz="4" w:space="0" w:color="A6A6A6"/>
              <w:right w:val="single" w:sz="4" w:space="0" w:color="A6A6A6"/>
            </w:tcBorders>
            <w:shd w:val="clear" w:color="000000" w:fill="FFFFFF"/>
            <w:noWrap/>
            <w:vAlign w:val="center"/>
            <w:hideMark/>
          </w:tcPr>
          <w:p w14:paraId="1A50A383"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98</w:t>
            </w:r>
          </w:p>
        </w:tc>
        <w:tc>
          <w:tcPr>
            <w:tcW w:w="645" w:type="dxa"/>
            <w:tcBorders>
              <w:top w:val="nil"/>
              <w:left w:val="nil"/>
              <w:bottom w:val="single" w:sz="4" w:space="0" w:color="A6A6A6"/>
              <w:right w:val="single" w:sz="4" w:space="0" w:color="A6A6A6"/>
            </w:tcBorders>
            <w:shd w:val="clear" w:color="000000" w:fill="FFFFFF"/>
            <w:noWrap/>
            <w:vAlign w:val="center"/>
            <w:hideMark/>
          </w:tcPr>
          <w:p w14:paraId="229D8600"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96</w:t>
            </w:r>
          </w:p>
        </w:tc>
        <w:tc>
          <w:tcPr>
            <w:tcW w:w="694" w:type="dxa"/>
            <w:tcBorders>
              <w:top w:val="nil"/>
              <w:left w:val="nil"/>
              <w:bottom w:val="single" w:sz="4" w:space="0" w:color="A6A6A6"/>
              <w:right w:val="single" w:sz="4" w:space="0" w:color="A6A6A6"/>
            </w:tcBorders>
            <w:shd w:val="clear" w:color="000000" w:fill="FFFFFF"/>
            <w:noWrap/>
            <w:vAlign w:val="center"/>
            <w:hideMark/>
          </w:tcPr>
          <w:p w14:paraId="102A6454"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102</w:t>
            </w:r>
          </w:p>
        </w:tc>
      </w:tr>
      <w:tr w:rsidR="00D01599" w:rsidRPr="00D01599" w14:paraId="2F2E4BD6" w14:textId="77777777" w:rsidTr="00D01599">
        <w:trPr>
          <w:trHeight w:val="300"/>
        </w:trPr>
        <w:tc>
          <w:tcPr>
            <w:tcW w:w="1271" w:type="dxa"/>
            <w:tcBorders>
              <w:top w:val="nil"/>
              <w:left w:val="single" w:sz="4" w:space="0" w:color="A6A6A6"/>
              <w:bottom w:val="single" w:sz="4" w:space="0" w:color="A6A6A6"/>
              <w:right w:val="single" w:sz="4" w:space="0" w:color="A6A6A6"/>
            </w:tcBorders>
            <w:shd w:val="clear" w:color="000000" w:fill="D9D9D9"/>
            <w:hideMark/>
          </w:tcPr>
          <w:p w14:paraId="4B8BDF82" w14:textId="77777777" w:rsidR="00D01599" w:rsidRPr="00D01599" w:rsidRDefault="00D01599" w:rsidP="00D01599">
            <w:pPr>
              <w:spacing w:after="0" w:line="240" w:lineRule="auto"/>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Totale</w:t>
            </w:r>
          </w:p>
        </w:tc>
        <w:tc>
          <w:tcPr>
            <w:tcW w:w="645" w:type="dxa"/>
            <w:tcBorders>
              <w:top w:val="nil"/>
              <w:left w:val="nil"/>
              <w:bottom w:val="single" w:sz="4" w:space="0" w:color="A6A6A6"/>
              <w:right w:val="single" w:sz="4" w:space="0" w:color="A6A6A6"/>
            </w:tcBorders>
            <w:shd w:val="clear" w:color="000000" w:fill="D9D9D9"/>
            <w:noWrap/>
            <w:vAlign w:val="center"/>
            <w:hideMark/>
          </w:tcPr>
          <w:p w14:paraId="500A5AB0"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15.973</w:t>
            </w:r>
          </w:p>
        </w:tc>
        <w:tc>
          <w:tcPr>
            <w:tcW w:w="645" w:type="dxa"/>
            <w:tcBorders>
              <w:top w:val="nil"/>
              <w:left w:val="nil"/>
              <w:bottom w:val="single" w:sz="4" w:space="0" w:color="A6A6A6"/>
              <w:right w:val="single" w:sz="4" w:space="0" w:color="A6A6A6"/>
            </w:tcBorders>
            <w:shd w:val="clear" w:color="000000" w:fill="D9D9D9"/>
            <w:noWrap/>
            <w:vAlign w:val="center"/>
            <w:hideMark/>
          </w:tcPr>
          <w:p w14:paraId="3845F152"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16.179</w:t>
            </w:r>
          </w:p>
        </w:tc>
        <w:tc>
          <w:tcPr>
            <w:tcW w:w="645" w:type="dxa"/>
            <w:tcBorders>
              <w:top w:val="nil"/>
              <w:left w:val="nil"/>
              <w:bottom w:val="single" w:sz="4" w:space="0" w:color="A6A6A6"/>
              <w:right w:val="single" w:sz="4" w:space="0" w:color="A6A6A6"/>
            </w:tcBorders>
            <w:shd w:val="clear" w:color="000000" w:fill="D9D9D9"/>
            <w:noWrap/>
            <w:vAlign w:val="center"/>
            <w:hideMark/>
          </w:tcPr>
          <w:p w14:paraId="6E47B964"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16.352</w:t>
            </w:r>
          </w:p>
        </w:tc>
        <w:tc>
          <w:tcPr>
            <w:tcW w:w="645" w:type="dxa"/>
            <w:tcBorders>
              <w:top w:val="nil"/>
              <w:left w:val="nil"/>
              <w:bottom w:val="single" w:sz="4" w:space="0" w:color="A6A6A6"/>
              <w:right w:val="single" w:sz="4" w:space="0" w:color="A6A6A6"/>
            </w:tcBorders>
            <w:shd w:val="clear" w:color="000000" w:fill="D9D9D9"/>
            <w:noWrap/>
            <w:vAlign w:val="center"/>
            <w:hideMark/>
          </w:tcPr>
          <w:p w14:paraId="50A03307"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16.503</w:t>
            </w:r>
          </w:p>
        </w:tc>
        <w:tc>
          <w:tcPr>
            <w:tcW w:w="645" w:type="dxa"/>
            <w:tcBorders>
              <w:top w:val="nil"/>
              <w:left w:val="nil"/>
              <w:bottom w:val="single" w:sz="4" w:space="0" w:color="A6A6A6"/>
              <w:right w:val="single" w:sz="4" w:space="0" w:color="A6A6A6"/>
            </w:tcBorders>
            <w:shd w:val="clear" w:color="000000" w:fill="D9D9D9"/>
            <w:noWrap/>
            <w:vAlign w:val="center"/>
            <w:hideMark/>
          </w:tcPr>
          <w:p w14:paraId="2CD27D91"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16.691</w:t>
            </w:r>
          </w:p>
        </w:tc>
        <w:tc>
          <w:tcPr>
            <w:tcW w:w="645" w:type="dxa"/>
            <w:tcBorders>
              <w:top w:val="nil"/>
              <w:left w:val="nil"/>
              <w:bottom w:val="single" w:sz="4" w:space="0" w:color="A6A6A6"/>
              <w:right w:val="single" w:sz="4" w:space="0" w:color="A6A6A6"/>
            </w:tcBorders>
            <w:shd w:val="clear" w:color="000000" w:fill="D9D9D9"/>
            <w:noWrap/>
            <w:vAlign w:val="center"/>
            <w:hideMark/>
          </w:tcPr>
          <w:p w14:paraId="2227FE57"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16.716</w:t>
            </w:r>
          </w:p>
        </w:tc>
        <w:tc>
          <w:tcPr>
            <w:tcW w:w="666" w:type="dxa"/>
            <w:tcBorders>
              <w:top w:val="nil"/>
              <w:left w:val="nil"/>
              <w:bottom w:val="single" w:sz="4" w:space="0" w:color="A6A6A6"/>
              <w:right w:val="single" w:sz="4" w:space="0" w:color="A6A6A6"/>
            </w:tcBorders>
            <w:shd w:val="clear" w:color="000000" w:fill="D9D9D9"/>
            <w:noWrap/>
            <w:vAlign w:val="center"/>
            <w:hideMark/>
          </w:tcPr>
          <w:p w14:paraId="73552133"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17.166</w:t>
            </w:r>
          </w:p>
        </w:tc>
        <w:tc>
          <w:tcPr>
            <w:tcW w:w="709" w:type="dxa"/>
            <w:tcBorders>
              <w:top w:val="nil"/>
              <w:left w:val="nil"/>
              <w:bottom w:val="single" w:sz="4" w:space="0" w:color="A6A6A6"/>
              <w:right w:val="single" w:sz="4" w:space="0" w:color="A6A6A6"/>
            </w:tcBorders>
            <w:shd w:val="clear" w:color="000000" w:fill="D9D9D9"/>
            <w:noWrap/>
            <w:vAlign w:val="center"/>
            <w:hideMark/>
          </w:tcPr>
          <w:p w14:paraId="23E79A50"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17.149</w:t>
            </w:r>
          </w:p>
        </w:tc>
        <w:tc>
          <w:tcPr>
            <w:tcW w:w="645" w:type="dxa"/>
            <w:tcBorders>
              <w:top w:val="nil"/>
              <w:left w:val="nil"/>
              <w:bottom w:val="single" w:sz="4" w:space="0" w:color="A6A6A6"/>
              <w:right w:val="single" w:sz="4" w:space="0" w:color="A6A6A6"/>
            </w:tcBorders>
            <w:shd w:val="clear" w:color="000000" w:fill="D9D9D9"/>
            <w:noWrap/>
            <w:vAlign w:val="center"/>
            <w:hideMark/>
          </w:tcPr>
          <w:p w14:paraId="0717C16A"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17.174</w:t>
            </w:r>
          </w:p>
        </w:tc>
        <w:tc>
          <w:tcPr>
            <w:tcW w:w="645" w:type="dxa"/>
            <w:tcBorders>
              <w:top w:val="nil"/>
              <w:left w:val="nil"/>
              <w:bottom w:val="single" w:sz="4" w:space="0" w:color="A6A6A6"/>
              <w:right w:val="single" w:sz="4" w:space="0" w:color="A6A6A6"/>
            </w:tcBorders>
            <w:shd w:val="clear" w:color="000000" w:fill="D9D9D9"/>
            <w:noWrap/>
            <w:vAlign w:val="center"/>
            <w:hideMark/>
          </w:tcPr>
          <w:p w14:paraId="3563A486"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16.870</w:t>
            </w:r>
          </w:p>
        </w:tc>
        <w:tc>
          <w:tcPr>
            <w:tcW w:w="694" w:type="dxa"/>
            <w:tcBorders>
              <w:top w:val="nil"/>
              <w:left w:val="nil"/>
              <w:bottom w:val="single" w:sz="4" w:space="0" w:color="A6A6A6"/>
              <w:right w:val="single" w:sz="4" w:space="0" w:color="A6A6A6"/>
            </w:tcBorders>
            <w:shd w:val="clear" w:color="000000" w:fill="E5E5E5"/>
            <w:noWrap/>
            <w:vAlign w:val="center"/>
            <w:hideMark/>
          </w:tcPr>
          <w:p w14:paraId="4AAB782E"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16.849</w:t>
            </w:r>
          </w:p>
        </w:tc>
      </w:tr>
    </w:tbl>
    <w:p w14:paraId="6AA7343A" w14:textId="77777777" w:rsidR="00D01599" w:rsidRDefault="00D01599" w:rsidP="00D01599">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 </w:t>
      </w:r>
    </w:p>
    <w:p w14:paraId="0F0B3D5D" w14:textId="77777777" w:rsidR="007E766B" w:rsidRDefault="007E766B" w:rsidP="00D01599">
      <w:pPr>
        <w:rPr>
          <w:rFonts w:ascii="Times New Roman" w:hAnsi="Times New Roman" w:cs="Times New Roman"/>
          <w:sz w:val="16"/>
          <w:szCs w:val="16"/>
        </w:rPr>
      </w:pPr>
    </w:p>
    <w:p w14:paraId="71BD77F9" w14:textId="7E15E0B6" w:rsidR="00D01599" w:rsidRDefault="004D4DD3" w:rsidP="004D4DD3">
      <w:pPr>
        <w:spacing w:after="0"/>
        <w:rPr>
          <w:rFonts w:ascii="Times New Roman" w:hAnsi="Times New Roman" w:cs="Times New Roman"/>
          <w:sz w:val="16"/>
          <w:szCs w:val="16"/>
        </w:rPr>
      </w:pPr>
      <w:r w:rsidRPr="004D4DD3">
        <w:rPr>
          <w:rFonts w:ascii="Times New Roman" w:hAnsi="Times New Roman" w:cs="Times New Roman"/>
          <w:b/>
          <w:bCs/>
          <w:sz w:val="20"/>
          <w:szCs w:val="20"/>
        </w:rPr>
        <w:t xml:space="preserve">Imprese femminili della provincia di Lecce per natura giuridica </w:t>
      </w:r>
      <w:r>
        <w:rPr>
          <w:rFonts w:ascii="Times New Roman" w:hAnsi="Times New Roman" w:cs="Times New Roman"/>
          <w:b/>
          <w:bCs/>
          <w:sz w:val="20"/>
          <w:szCs w:val="20"/>
        </w:rPr>
        <w:t>al 31.12.2025</w:t>
      </w:r>
    </w:p>
    <w:tbl>
      <w:tblPr>
        <w:tblW w:w="6742" w:type="dxa"/>
        <w:tblCellMar>
          <w:left w:w="70" w:type="dxa"/>
          <w:right w:w="70" w:type="dxa"/>
        </w:tblCellMar>
        <w:tblLook w:val="04A0" w:firstRow="1" w:lastRow="0" w:firstColumn="1" w:lastColumn="0" w:noHBand="0" w:noVBand="1"/>
      </w:tblPr>
      <w:tblGrid>
        <w:gridCol w:w="1637"/>
        <w:gridCol w:w="902"/>
        <w:gridCol w:w="777"/>
        <w:gridCol w:w="850"/>
        <w:gridCol w:w="912"/>
        <w:gridCol w:w="912"/>
        <w:gridCol w:w="752"/>
      </w:tblGrid>
      <w:tr w:rsidR="00D01599" w:rsidRPr="00D01599" w14:paraId="1DD17F11" w14:textId="77777777" w:rsidTr="00D01599">
        <w:trPr>
          <w:trHeight w:val="720"/>
        </w:trPr>
        <w:tc>
          <w:tcPr>
            <w:tcW w:w="1637" w:type="dxa"/>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7A79900F" w14:textId="77777777" w:rsidR="00D01599" w:rsidRPr="00D01599" w:rsidRDefault="00D01599" w:rsidP="00D01599">
            <w:pPr>
              <w:spacing w:after="0" w:line="240" w:lineRule="auto"/>
              <w:jc w:val="center"/>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Natura Giuridica</w:t>
            </w:r>
          </w:p>
        </w:tc>
        <w:tc>
          <w:tcPr>
            <w:tcW w:w="902" w:type="dxa"/>
            <w:tcBorders>
              <w:top w:val="single" w:sz="4" w:space="0" w:color="A6A6A6"/>
              <w:left w:val="nil"/>
              <w:bottom w:val="single" w:sz="4" w:space="0" w:color="A6A6A6"/>
              <w:right w:val="single" w:sz="4" w:space="0" w:color="A6A6A6"/>
            </w:tcBorders>
            <w:shd w:val="clear" w:color="000000" w:fill="D9E1F2"/>
            <w:vAlign w:val="center"/>
            <w:hideMark/>
          </w:tcPr>
          <w:p w14:paraId="24988E01" w14:textId="77777777" w:rsidR="00D01599" w:rsidRPr="00D01599" w:rsidRDefault="00D01599" w:rsidP="00D01599">
            <w:pPr>
              <w:spacing w:after="0" w:line="240" w:lineRule="auto"/>
              <w:jc w:val="center"/>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Registrate</w:t>
            </w:r>
          </w:p>
        </w:tc>
        <w:tc>
          <w:tcPr>
            <w:tcW w:w="777" w:type="dxa"/>
            <w:tcBorders>
              <w:top w:val="single" w:sz="4" w:space="0" w:color="A6A6A6"/>
              <w:left w:val="nil"/>
              <w:bottom w:val="single" w:sz="4" w:space="0" w:color="A6A6A6"/>
              <w:right w:val="single" w:sz="4" w:space="0" w:color="A6A6A6"/>
            </w:tcBorders>
            <w:shd w:val="clear" w:color="000000" w:fill="D9E1F2"/>
            <w:vAlign w:val="center"/>
            <w:hideMark/>
          </w:tcPr>
          <w:p w14:paraId="0B8C8E43" w14:textId="77777777" w:rsidR="00D01599" w:rsidRPr="00D01599" w:rsidRDefault="00D01599" w:rsidP="00D01599">
            <w:pPr>
              <w:spacing w:after="0" w:line="240" w:lineRule="auto"/>
              <w:jc w:val="center"/>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Attive</w:t>
            </w:r>
          </w:p>
        </w:tc>
        <w:tc>
          <w:tcPr>
            <w:tcW w:w="850" w:type="dxa"/>
            <w:tcBorders>
              <w:top w:val="single" w:sz="4" w:space="0" w:color="A6A6A6"/>
              <w:left w:val="nil"/>
              <w:bottom w:val="single" w:sz="4" w:space="0" w:color="A6A6A6"/>
              <w:right w:val="single" w:sz="4" w:space="0" w:color="A6A6A6"/>
            </w:tcBorders>
            <w:shd w:val="clear" w:color="000000" w:fill="D9E1F2"/>
            <w:vAlign w:val="center"/>
            <w:hideMark/>
          </w:tcPr>
          <w:p w14:paraId="2A3A6846" w14:textId="77777777" w:rsidR="00D01599" w:rsidRPr="00D01599" w:rsidRDefault="00D01599" w:rsidP="00D01599">
            <w:pPr>
              <w:spacing w:after="0" w:line="240" w:lineRule="auto"/>
              <w:jc w:val="center"/>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Iscrizioni</w:t>
            </w:r>
          </w:p>
        </w:tc>
        <w:tc>
          <w:tcPr>
            <w:tcW w:w="912" w:type="dxa"/>
            <w:tcBorders>
              <w:top w:val="single" w:sz="4" w:space="0" w:color="A6A6A6"/>
              <w:left w:val="nil"/>
              <w:bottom w:val="single" w:sz="4" w:space="0" w:color="A6A6A6"/>
              <w:right w:val="single" w:sz="4" w:space="0" w:color="A6A6A6"/>
            </w:tcBorders>
            <w:shd w:val="clear" w:color="000000" w:fill="D9E1F2"/>
            <w:vAlign w:val="center"/>
            <w:hideMark/>
          </w:tcPr>
          <w:p w14:paraId="1DBF074B" w14:textId="77777777" w:rsidR="00D01599" w:rsidRPr="00D01599" w:rsidRDefault="00D01599" w:rsidP="00D01599">
            <w:pPr>
              <w:spacing w:after="0" w:line="240" w:lineRule="auto"/>
              <w:jc w:val="center"/>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Cessazioni</w:t>
            </w:r>
          </w:p>
        </w:tc>
        <w:tc>
          <w:tcPr>
            <w:tcW w:w="912" w:type="dxa"/>
            <w:tcBorders>
              <w:top w:val="single" w:sz="4" w:space="0" w:color="A6A6A6"/>
              <w:left w:val="nil"/>
              <w:bottom w:val="single" w:sz="4" w:space="0" w:color="A6A6A6"/>
              <w:right w:val="single" w:sz="4" w:space="0" w:color="A6A6A6"/>
            </w:tcBorders>
            <w:shd w:val="clear" w:color="000000" w:fill="D9E1F2"/>
            <w:vAlign w:val="center"/>
            <w:hideMark/>
          </w:tcPr>
          <w:p w14:paraId="4487951F" w14:textId="77777777" w:rsidR="00D01599" w:rsidRPr="00D01599" w:rsidRDefault="00D01599" w:rsidP="00D01599">
            <w:pPr>
              <w:spacing w:after="0" w:line="240" w:lineRule="auto"/>
              <w:jc w:val="center"/>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Cessazioni non d'ufficio</w:t>
            </w:r>
          </w:p>
        </w:tc>
        <w:tc>
          <w:tcPr>
            <w:tcW w:w="752" w:type="dxa"/>
            <w:tcBorders>
              <w:top w:val="single" w:sz="4" w:space="0" w:color="A6A6A6"/>
              <w:left w:val="nil"/>
              <w:bottom w:val="single" w:sz="4" w:space="0" w:color="A6A6A6"/>
              <w:right w:val="single" w:sz="4" w:space="0" w:color="A6A6A6"/>
            </w:tcBorders>
            <w:shd w:val="clear" w:color="000000" w:fill="D9E1F2"/>
            <w:vAlign w:val="center"/>
            <w:hideMark/>
          </w:tcPr>
          <w:p w14:paraId="2070AE0A" w14:textId="77777777" w:rsidR="00D01599" w:rsidRPr="00D01599" w:rsidRDefault="00D01599" w:rsidP="00D01599">
            <w:pPr>
              <w:spacing w:after="0" w:line="240" w:lineRule="auto"/>
              <w:jc w:val="center"/>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Saldo</w:t>
            </w:r>
          </w:p>
        </w:tc>
      </w:tr>
      <w:tr w:rsidR="00D01599" w:rsidRPr="00D01599" w14:paraId="307C81CC" w14:textId="77777777" w:rsidTr="00D01599">
        <w:trPr>
          <w:trHeight w:val="300"/>
        </w:trPr>
        <w:tc>
          <w:tcPr>
            <w:tcW w:w="1637" w:type="dxa"/>
            <w:tcBorders>
              <w:top w:val="nil"/>
              <w:left w:val="single" w:sz="4" w:space="0" w:color="A6A6A6"/>
              <w:bottom w:val="single" w:sz="4" w:space="0" w:color="A6A6A6"/>
              <w:right w:val="single" w:sz="4" w:space="0" w:color="A6A6A6"/>
            </w:tcBorders>
            <w:shd w:val="clear" w:color="000000" w:fill="FFFFFF"/>
            <w:noWrap/>
            <w:vAlign w:val="center"/>
            <w:hideMark/>
          </w:tcPr>
          <w:p w14:paraId="090462F4" w14:textId="77777777" w:rsidR="00D01599" w:rsidRPr="00D01599" w:rsidRDefault="00D01599" w:rsidP="00D01599">
            <w:pPr>
              <w:spacing w:after="0" w:line="240" w:lineRule="auto"/>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SOCIETA' DI CAPITALE</w:t>
            </w:r>
          </w:p>
        </w:tc>
        <w:tc>
          <w:tcPr>
            <w:tcW w:w="902" w:type="dxa"/>
            <w:tcBorders>
              <w:top w:val="single" w:sz="4" w:space="0" w:color="999999"/>
              <w:left w:val="nil"/>
              <w:bottom w:val="single" w:sz="4" w:space="0" w:color="999999"/>
              <w:right w:val="nil"/>
            </w:tcBorders>
            <w:shd w:val="clear" w:color="000000" w:fill="FFFFFF"/>
            <w:noWrap/>
            <w:vAlign w:val="center"/>
            <w:hideMark/>
          </w:tcPr>
          <w:p w14:paraId="0854F1D4"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4.246</w:t>
            </w:r>
          </w:p>
        </w:tc>
        <w:tc>
          <w:tcPr>
            <w:tcW w:w="777" w:type="dxa"/>
            <w:tcBorders>
              <w:top w:val="single" w:sz="4" w:space="0" w:color="999999"/>
              <w:left w:val="nil"/>
              <w:bottom w:val="single" w:sz="4" w:space="0" w:color="999999"/>
              <w:right w:val="nil"/>
            </w:tcBorders>
            <w:shd w:val="clear" w:color="000000" w:fill="FFFFFF"/>
            <w:noWrap/>
            <w:vAlign w:val="center"/>
            <w:hideMark/>
          </w:tcPr>
          <w:p w14:paraId="3DCDF48F"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2.985</w:t>
            </w:r>
          </w:p>
        </w:tc>
        <w:tc>
          <w:tcPr>
            <w:tcW w:w="850" w:type="dxa"/>
            <w:tcBorders>
              <w:top w:val="single" w:sz="4" w:space="0" w:color="999999"/>
              <w:left w:val="nil"/>
              <w:bottom w:val="single" w:sz="4" w:space="0" w:color="999999"/>
              <w:right w:val="nil"/>
            </w:tcBorders>
            <w:shd w:val="clear" w:color="000000" w:fill="FFFFFF"/>
            <w:noWrap/>
            <w:vAlign w:val="center"/>
            <w:hideMark/>
          </w:tcPr>
          <w:p w14:paraId="212BE1AD"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268</w:t>
            </w:r>
          </w:p>
        </w:tc>
        <w:tc>
          <w:tcPr>
            <w:tcW w:w="912" w:type="dxa"/>
            <w:tcBorders>
              <w:top w:val="single" w:sz="4" w:space="0" w:color="999999"/>
              <w:left w:val="nil"/>
              <w:bottom w:val="single" w:sz="4" w:space="0" w:color="999999"/>
              <w:right w:val="nil"/>
            </w:tcBorders>
            <w:shd w:val="clear" w:color="000000" w:fill="FFFFFF"/>
            <w:noWrap/>
            <w:vAlign w:val="center"/>
            <w:hideMark/>
          </w:tcPr>
          <w:p w14:paraId="2B7D6784"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148</w:t>
            </w:r>
          </w:p>
        </w:tc>
        <w:tc>
          <w:tcPr>
            <w:tcW w:w="912" w:type="dxa"/>
            <w:tcBorders>
              <w:top w:val="single" w:sz="4" w:space="0" w:color="999999"/>
              <w:left w:val="nil"/>
              <w:bottom w:val="single" w:sz="4" w:space="0" w:color="999999"/>
              <w:right w:val="single" w:sz="4" w:space="0" w:color="999999"/>
            </w:tcBorders>
            <w:shd w:val="clear" w:color="000000" w:fill="FFFFFF"/>
            <w:noWrap/>
            <w:vAlign w:val="center"/>
            <w:hideMark/>
          </w:tcPr>
          <w:p w14:paraId="04F8F93D"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111</w:t>
            </w:r>
          </w:p>
        </w:tc>
        <w:tc>
          <w:tcPr>
            <w:tcW w:w="752" w:type="dxa"/>
            <w:tcBorders>
              <w:top w:val="nil"/>
              <w:left w:val="single" w:sz="4" w:space="0" w:color="A6A6A6"/>
              <w:bottom w:val="single" w:sz="4" w:space="0" w:color="A6A6A6"/>
              <w:right w:val="single" w:sz="4" w:space="0" w:color="A6A6A6"/>
            </w:tcBorders>
            <w:shd w:val="clear" w:color="000000" w:fill="FFFFFF"/>
            <w:noWrap/>
            <w:vAlign w:val="bottom"/>
            <w:hideMark/>
          </w:tcPr>
          <w:p w14:paraId="5E7E5B2C"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157</w:t>
            </w:r>
          </w:p>
        </w:tc>
      </w:tr>
      <w:tr w:rsidR="00D01599" w:rsidRPr="00D01599" w14:paraId="7A65C641" w14:textId="77777777" w:rsidTr="00D01599">
        <w:trPr>
          <w:trHeight w:val="300"/>
        </w:trPr>
        <w:tc>
          <w:tcPr>
            <w:tcW w:w="1637" w:type="dxa"/>
            <w:tcBorders>
              <w:top w:val="nil"/>
              <w:left w:val="single" w:sz="4" w:space="0" w:color="A6A6A6"/>
              <w:bottom w:val="single" w:sz="4" w:space="0" w:color="A6A6A6"/>
              <w:right w:val="single" w:sz="4" w:space="0" w:color="A6A6A6"/>
            </w:tcBorders>
            <w:shd w:val="clear" w:color="000000" w:fill="FFFFFF"/>
            <w:noWrap/>
            <w:vAlign w:val="center"/>
            <w:hideMark/>
          </w:tcPr>
          <w:p w14:paraId="338C4EA5" w14:textId="77777777" w:rsidR="00D01599" w:rsidRPr="00D01599" w:rsidRDefault="00D01599" w:rsidP="00D01599">
            <w:pPr>
              <w:spacing w:after="0" w:line="240" w:lineRule="auto"/>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SOCIETA' DI PERSONE</w:t>
            </w:r>
          </w:p>
        </w:tc>
        <w:tc>
          <w:tcPr>
            <w:tcW w:w="902" w:type="dxa"/>
            <w:tcBorders>
              <w:top w:val="nil"/>
              <w:left w:val="nil"/>
              <w:bottom w:val="single" w:sz="4" w:space="0" w:color="999999"/>
              <w:right w:val="nil"/>
            </w:tcBorders>
            <w:shd w:val="clear" w:color="000000" w:fill="FFFFFF"/>
            <w:noWrap/>
            <w:vAlign w:val="center"/>
            <w:hideMark/>
          </w:tcPr>
          <w:p w14:paraId="28B1DA1F"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783</w:t>
            </w:r>
          </w:p>
        </w:tc>
        <w:tc>
          <w:tcPr>
            <w:tcW w:w="777" w:type="dxa"/>
            <w:tcBorders>
              <w:top w:val="nil"/>
              <w:left w:val="nil"/>
              <w:bottom w:val="single" w:sz="4" w:space="0" w:color="999999"/>
              <w:right w:val="nil"/>
            </w:tcBorders>
            <w:shd w:val="clear" w:color="000000" w:fill="FFFFFF"/>
            <w:noWrap/>
            <w:vAlign w:val="center"/>
            <w:hideMark/>
          </w:tcPr>
          <w:p w14:paraId="4A09AA5B"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597</w:t>
            </w:r>
          </w:p>
        </w:tc>
        <w:tc>
          <w:tcPr>
            <w:tcW w:w="850" w:type="dxa"/>
            <w:tcBorders>
              <w:top w:val="nil"/>
              <w:left w:val="nil"/>
              <w:bottom w:val="single" w:sz="4" w:space="0" w:color="999999"/>
              <w:right w:val="nil"/>
            </w:tcBorders>
            <w:shd w:val="clear" w:color="000000" w:fill="FFFFFF"/>
            <w:noWrap/>
            <w:vAlign w:val="center"/>
            <w:hideMark/>
          </w:tcPr>
          <w:p w14:paraId="6FD94FC1"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34</w:t>
            </w:r>
          </w:p>
        </w:tc>
        <w:tc>
          <w:tcPr>
            <w:tcW w:w="912" w:type="dxa"/>
            <w:tcBorders>
              <w:top w:val="nil"/>
              <w:left w:val="nil"/>
              <w:bottom w:val="single" w:sz="4" w:space="0" w:color="999999"/>
              <w:right w:val="nil"/>
            </w:tcBorders>
            <w:shd w:val="clear" w:color="000000" w:fill="FFFFFF"/>
            <w:noWrap/>
            <w:vAlign w:val="center"/>
            <w:hideMark/>
          </w:tcPr>
          <w:p w14:paraId="7ED59220"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47</w:t>
            </w:r>
          </w:p>
        </w:tc>
        <w:tc>
          <w:tcPr>
            <w:tcW w:w="912" w:type="dxa"/>
            <w:tcBorders>
              <w:top w:val="nil"/>
              <w:left w:val="nil"/>
              <w:bottom w:val="single" w:sz="4" w:space="0" w:color="999999"/>
              <w:right w:val="single" w:sz="4" w:space="0" w:color="999999"/>
            </w:tcBorders>
            <w:shd w:val="clear" w:color="000000" w:fill="FFFFFF"/>
            <w:noWrap/>
            <w:vAlign w:val="center"/>
            <w:hideMark/>
          </w:tcPr>
          <w:p w14:paraId="6253CEEF"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42</w:t>
            </w:r>
          </w:p>
        </w:tc>
        <w:tc>
          <w:tcPr>
            <w:tcW w:w="752" w:type="dxa"/>
            <w:tcBorders>
              <w:top w:val="nil"/>
              <w:left w:val="single" w:sz="4" w:space="0" w:color="A6A6A6"/>
              <w:bottom w:val="single" w:sz="4" w:space="0" w:color="A6A6A6"/>
              <w:right w:val="single" w:sz="4" w:space="0" w:color="A6A6A6"/>
            </w:tcBorders>
            <w:shd w:val="clear" w:color="000000" w:fill="FFFFFF"/>
            <w:noWrap/>
            <w:vAlign w:val="bottom"/>
            <w:hideMark/>
          </w:tcPr>
          <w:p w14:paraId="443683A9"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-8</w:t>
            </w:r>
          </w:p>
        </w:tc>
      </w:tr>
      <w:tr w:rsidR="00D01599" w:rsidRPr="00D01599" w14:paraId="4F5ACADB" w14:textId="77777777" w:rsidTr="00D01599">
        <w:trPr>
          <w:trHeight w:val="300"/>
        </w:trPr>
        <w:tc>
          <w:tcPr>
            <w:tcW w:w="1637" w:type="dxa"/>
            <w:tcBorders>
              <w:top w:val="nil"/>
              <w:left w:val="single" w:sz="4" w:space="0" w:color="A6A6A6"/>
              <w:bottom w:val="single" w:sz="4" w:space="0" w:color="A6A6A6"/>
              <w:right w:val="single" w:sz="4" w:space="0" w:color="A6A6A6"/>
            </w:tcBorders>
            <w:shd w:val="clear" w:color="000000" w:fill="FFFFFF"/>
            <w:noWrap/>
            <w:vAlign w:val="center"/>
            <w:hideMark/>
          </w:tcPr>
          <w:p w14:paraId="2D739FFA" w14:textId="77777777" w:rsidR="00D01599" w:rsidRPr="00D01599" w:rsidRDefault="00D01599" w:rsidP="00D01599">
            <w:pPr>
              <w:spacing w:after="0" w:line="240" w:lineRule="auto"/>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IMPRESE INDIVIDUALI</w:t>
            </w:r>
          </w:p>
        </w:tc>
        <w:tc>
          <w:tcPr>
            <w:tcW w:w="902" w:type="dxa"/>
            <w:tcBorders>
              <w:top w:val="nil"/>
              <w:left w:val="nil"/>
              <w:bottom w:val="single" w:sz="4" w:space="0" w:color="999999"/>
              <w:right w:val="nil"/>
            </w:tcBorders>
            <w:shd w:val="clear" w:color="000000" w:fill="FFFFFF"/>
            <w:noWrap/>
            <w:vAlign w:val="center"/>
            <w:hideMark/>
          </w:tcPr>
          <w:p w14:paraId="47CD171B"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11.233</w:t>
            </w:r>
          </w:p>
        </w:tc>
        <w:tc>
          <w:tcPr>
            <w:tcW w:w="777" w:type="dxa"/>
            <w:tcBorders>
              <w:top w:val="nil"/>
              <w:left w:val="nil"/>
              <w:bottom w:val="single" w:sz="4" w:space="0" w:color="999999"/>
              <w:right w:val="nil"/>
            </w:tcBorders>
            <w:shd w:val="clear" w:color="000000" w:fill="FFFFFF"/>
            <w:noWrap/>
            <w:vAlign w:val="center"/>
            <w:hideMark/>
          </w:tcPr>
          <w:p w14:paraId="21FC461F"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10.756</w:t>
            </w:r>
          </w:p>
        </w:tc>
        <w:tc>
          <w:tcPr>
            <w:tcW w:w="850" w:type="dxa"/>
            <w:tcBorders>
              <w:top w:val="nil"/>
              <w:left w:val="nil"/>
              <w:bottom w:val="single" w:sz="4" w:space="0" w:color="999999"/>
              <w:right w:val="nil"/>
            </w:tcBorders>
            <w:shd w:val="clear" w:color="000000" w:fill="FFFFFF"/>
            <w:noWrap/>
            <w:vAlign w:val="center"/>
            <w:hideMark/>
          </w:tcPr>
          <w:p w14:paraId="661AC889"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858</w:t>
            </w:r>
          </w:p>
        </w:tc>
        <w:tc>
          <w:tcPr>
            <w:tcW w:w="912" w:type="dxa"/>
            <w:tcBorders>
              <w:top w:val="nil"/>
              <w:left w:val="nil"/>
              <w:bottom w:val="single" w:sz="4" w:space="0" w:color="999999"/>
              <w:right w:val="nil"/>
            </w:tcBorders>
            <w:shd w:val="clear" w:color="000000" w:fill="FFFFFF"/>
            <w:noWrap/>
            <w:vAlign w:val="center"/>
            <w:hideMark/>
          </w:tcPr>
          <w:p w14:paraId="2C8C0F3B"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892</w:t>
            </w:r>
          </w:p>
        </w:tc>
        <w:tc>
          <w:tcPr>
            <w:tcW w:w="912" w:type="dxa"/>
            <w:tcBorders>
              <w:top w:val="nil"/>
              <w:left w:val="nil"/>
              <w:bottom w:val="single" w:sz="4" w:space="0" w:color="999999"/>
              <w:right w:val="single" w:sz="4" w:space="0" w:color="999999"/>
            </w:tcBorders>
            <w:shd w:val="clear" w:color="000000" w:fill="FFFFFF"/>
            <w:noWrap/>
            <w:vAlign w:val="center"/>
            <w:hideMark/>
          </w:tcPr>
          <w:p w14:paraId="14310DA6"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782</w:t>
            </w:r>
          </w:p>
        </w:tc>
        <w:tc>
          <w:tcPr>
            <w:tcW w:w="752" w:type="dxa"/>
            <w:tcBorders>
              <w:top w:val="nil"/>
              <w:left w:val="single" w:sz="4" w:space="0" w:color="A6A6A6"/>
              <w:bottom w:val="single" w:sz="4" w:space="0" w:color="A6A6A6"/>
              <w:right w:val="single" w:sz="4" w:space="0" w:color="A6A6A6"/>
            </w:tcBorders>
            <w:shd w:val="clear" w:color="000000" w:fill="FFFFFF"/>
            <w:noWrap/>
            <w:vAlign w:val="bottom"/>
            <w:hideMark/>
          </w:tcPr>
          <w:p w14:paraId="38E54A29"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76</w:t>
            </w:r>
          </w:p>
        </w:tc>
      </w:tr>
      <w:tr w:rsidR="00D01599" w:rsidRPr="00D01599" w14:paraId="7BC6516B" w14:textId="77777777" w:rsidTr="00D01599">
        <w:trPr>
          <w:trHeight w:val="300"/>
        </w:trPr>
        <w:tc>
          <w:tcPr>
            <w:tcW w:w="1637" w:type="dxa"/>
            <w:tcBorders>
              <w:top w:val="nil"/>
              <w:left w:val="single" w:sz="4" w:space="0" w:color="A6A6A6"/>
              <w:bottom w:val="single" w:sz="4" w:space="0" w:color="A6A6A6"/>
              <w:right w:val="single" w:sz="4" w:space="0" w:color="A6A6A6"/>
            </w:tcBorders>
            <w:shd w:val="clear" w:color="000000" w:fill="FFFFFF"/>
            <w:noWrap/>
            <w:vAlign w:val="center"/>
            <w:hideMark/>
          </w:tcPr>
          <w:p w14:paraId="692503BB" w14:textId="77777777" w:rsidR="00D01599" w:rsidRPr="00D01599" w:rsidRDefault="00D01599" w:rsidP="00D01599">
            <w:pPr>
              <w:spacing w:after="0" w:line="240" w:lineRule="auto"/>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COOPERATIVE</w:t>
            </w:r>
          </w:p>
        </w:tc>
        <w:tc>
          <w:tcPr>
            <w:tcW w:w="902" w:type="dxa"/>
            <w:tcBorders>
              <w:top w:val="nil"/>
              <w:left w:val="nil"/>
              <w:bottom w:val="single" w:sz="4" w:space="0" w:color="999999"/>
              <w:right w:val="nil"/>
            </w:tcBorders>
            <w:shd w:val="clear" w:color="000000" w:fill="FFFFFF"/>
            <w:noWrap/>
            <w:vAlign w:val="center"/>
            <w:hideMark/>
          </w:tcPr>
          <w:p w14:paraId="4C0D0469"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478</w:t>
            </w:r>
          </w:p>
        </w:tc>
        <w:tc>
          <w:tcPr>
            <w:tcW w:w="777" w:type="dxa"/>
            <w:tcBorders>
              <w:top w:val="nil"/>
              <w:left w:val="nil"/>
              <w:bottom w:val="single" w:sz="4" w:space="0" w:color="999999"/>
              <w:right w:val="nil"/>
            </w:tcBorders>
            <w:shd w:val="clear" w:color="000000" w:fill="FFFFFF"/>
            <w:noWrap/>
            <w:vAlign w:val="center"/>
            <w:hideMark/>
          </w:tcPr>
          <w:p w14:paraId="2A6F0411"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394</w:t>
            </w:r>
          </w:p>
        </w:tc>
        <w:tc>
          <w:tcPr>
            <w:tcW w:w="850" w:type="dxa"/>
            <w:tcBorders>
              <w:top w:val="nil"/>
              <w:left w:val="nil"/>
              <w:bottom w:val="single" w:sz="4" w:space="0" w:color="999999"/>
              <w:right w:val="nil"/>
            </w:tcBorders>
            <w:shd w:val="clear" w:color="000000" w:fill="FFFFFF"/>
            <w:noWrap/>
            <w:vAlign w:val="center"/>
            <w:hideMark/>
          </w:tcPr>
          <w:p w14:paraId="7FFBC46F"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16</w:t>
            </w:r>
          </w:p>
        </w:tc>
        <w:tc>
          <w:tcPr>
            <w:tcW w:w="912" w:type="dxa"/>
            <w:tcBorders>
              <w:top w:val="nil"/>
              <w:left w:val="nil"/>
              <w:bottom w:val="single" w:sz="4" w:space="0" w:color="999999"/>
              <w:right w:val="nil"/>
            </w:tcBorders>
            <w:shd w:val="clear" w:color="000000" w:fill="FFFFFF"/>
            <w:noWrap/>
            <w:vAlign w:val="center"/>
            <w:hideMark/>
          </w:tcPr>
          <w:p w14:paraId="78ABC25E"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68</w:t>
            </w:r>
          </w:p>
        </w:tc>
        <w:tc>
          <w:tcPr>
            <w:tcW w:w="912" w:type="dxa"/>
            <w:tcBorders>
              <w:top w:val="nil"/>
              <w:left w:val="nil"/>
              <w:bottom w:val="single" w:sz="4" w:space="0" w:color="999999"/>
              <w:right w:val="single" w:sz="4" w:space="0" w:color="999999"/>
            </w:tcBorders>
            <w:shd w:val="clear" w:color="000000" w:fill="FFFFFF"/>
            <w:noWrap/>
            <w:vAlign w:val="center"/>
            <w:hideMark/>
          </w:tcPr>
          <w:p w14:paraId="704C8DA7"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11</w:t>
            </w:r>
          </w:p>
        </w:tc>
        <w:tc>
          <w:tcPr>
            <w:tcW w:w="752" w:type="dxa"/>
            <w:tcBorders>
              <w:top w:val="nil"/>
              <w:left w:val="single" w:sz="4" w:space="0" w:color="A6A6A6"/>
              <w:bottom w:val="single" w:sz="4" w:space="0" w:color="A6A6A6"/>
              <w:right w:val="single" w:sz="4" w:space="0" w:color="A6A6A6"/>
            </w:tcBorders>
            <w:shd w:val="clear" w:color="000000" w:fill="FFFFFF"/>
            <w:noWrap/>
            <w:vAlign w:val="bottom"/>
            <w:hideMark/>
          </w:tcPr>
          <w:p w14:paraId="43E32319" w14:textId="77777777" w:rsidR="00D01599" w:rsidRPr="00D01599" w:rsidRDefault="00D01599" w:rsidP="00D01599">
            <w:pPr>
              <w:spacing w:after="0" w:line="240" w:lineRule="auto"/>
              <w:jc w:val="right"/>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5</w:t>
            </w:r>
          </w:p>
        </w:tc>
      </w:tr>
      <w:tr w:rsidR="00D01599" w:rsidRPr="00D01599" w14:paraId="34D24C49" w14:textId="77777777" w:rsidTr="00D01599">
        <w:trPr>
          <w:trHeight w:val="300"/>
        </w:trPr>
        <w:tc>
          <w:tcPr>
            <w:tcW w:w="1637" w:type="dxa"/>
            <w:tcBorders>
              <w:top w:val="nil"/>
              <w:left w:val="single" w:sz="4" w:space="0" w:color="A6A6A6"/>
              <w:bottom w:val="single" w:sz="4" w:space="0" w:color="A6A6A6"/>
              <w:right w:val="single" w:sz="4" w:space="0" w:color="A6A6A6"/>
            </w:tcBorders>
            <w:shd w:val="clear" w:color="000000" w:fill="FFFFFF"/>
            <w:noWrap/>
            <w:vAlign w:val="center"/>
            <w:hideMark/>
          </w:tcPr>
          <w:p w14:paraId="022E5FD3" w14:textId="77777777" w:rsidR="00D01599" w:rsidRPr="00D01599" w:rsidRDefault="00D01599" w:rsidP="00D01599">
            <w:pPr>
              <w:spacing w:after="0" w:line="240" w:lineRule="auto"/>
              <w:rPr>
                <w:rFonts w:ascii="Calibri" w:eastAsia="Times New Roman" w:hAnsi="Calibri" w:cs="Calibri"/>
                <w:kern w:val="0"/>
                <w:sz w:val="18"/>
                <w:szCs w:val="18"/>
                <w:lang w:eastAsia="it-IT"/>
                <w14:ligatures w14:val="none"/>
              </w:rPr>
            </w:pPr>
            <w:r w:rsidRPr="00D01599">
              <w:rPr>
                <w:rFonts w:ascii="Calibri" w:eastAsia="Times New Roman" w:hAnsi="Calibri" w:cs="Calibri"/>
                <w:kern w:val="0"/>
                <w:sz w:val="18"/>
                <w:szCs w:val="18"/>
                <w:lang w:eastAsia="it-IT"/>
                <w14:ligatures w14:val="none"/>
              </w:rPr>
              <w:t>ALTRE FORME</w:t>
            </w:r>
          </w:p>
        </w:tc>
        <w:tc>
          <w:tcPr>
            <w:tcW w:w="902" w:type="dxa"/>
            <w:tcBorders>
              <w:top w:val="nil"/>
              <w:left w:val="nil"/>
              <w:bottom w:val="nil"/>
              <w:right w:val="nil"/>
            </w:tcBorders>
            <w:noWrap/>
            <w:vAlign w:val="bottom"/>
            <w:hideMark/>
          </w:tcPr>
          <w:p w14:paraId="481ECF22" w14:textId="77777777" w:rsidR="00D01599" w:rsidRPr="00D01599" w:rsidRDefault="00D01599" w:rsidP="00D01599">
            <w:pPr>
              <w:spacing w:after="0" w:line="240" w:lineRule="auto"/>
              <w:jc w:val="right"/>
              <w:rPr>
                <w:rFonts w:ascii="Calibri" w:eastAsia="Times New Roman" w:hAnsi="Calibri" w:cs="Calibri"/>
                <w:color w:val="000000"/>
                <w:kern w:val="0"/>
                <w:sz w:val="18"/>
                <w:szCs w:val="18"/>
                <w:lang w:eastAsia="it-IT"/>
                <w14:ligatures w14:val="none"/>
              </w:rPr>
            </w:pPr>
            <w:r w:rsidRPr="00D01599">
              <w:rPr>
                <w:rFonts w:ascii="Calibri" w:eastAsia="Times New Roman" w:hAnsi="Calibri" w:cs="Calibri"/>
                <w:color w:val="000000"/>
                <w:kern w:val="0"/>
                <w:sz w:val="18"/>
                <w:szCs w:val="18"/>
                <w:lang w:eastAsia="it-IT"/>
                <w14:ligatures w14:val="none"/>
              </w:rPr>
              <w:t>109</w:t>
            </w:r>
          </w:p>
        </w:tc>
        <w:tc>
          <w:tcPr>
            <w:tcW w:w="777" w:type="dxa"/>
            <w:tcBorders>
              <w:top w:val="nil"/>
              <w:left w:val="nil"/>
              <w:bottom w:val="nil"/>
              <w:right w:val="nil"/>
            </w:tcBorders>
            <w:noWrap/>
            <w:vAlign w:val="bottom"/>
            <w:hideMark/>
          </w:tcPr>
          <w:p w14:paraId="60FD2F02" w14:textId="77777777" w:rsidR="00D01599" w:rsidRPr="00D01599" w:rsidRDefault="00D01599" w:rsidP="00D01599">
            <w:pPr>
              <w:spacing w:after="0" w:line="240" w:lineRule="auto"/>
              <w:jc w:val="right"/>
              <w:rPr>
                <w:rFonts w:ascii="Calibri" w:eastAsia="Times New Roman" w:hAnsi="Calibri" w:cs="Calibri"/>
                <w:color w:val="000000"/>
                <w:kern w:val="0"/>
                <w:sz w:val="18"/>
                <w:szCs w:val="18"/>
                <w:lang w:eastAsia="it-IT"/>
                <w14:ligatures w14:val="none"/>
              </w:rPr>
            </w:pPr>
            <w:r w:rsidRPr="00D01599">
              <w:rPr>
                <w:rFonts w:ascii="Calibri" w:eastAsia="Times New Roman" w:hAnsi="Calibri" w:cs="Calibri"/>
                <w:color w:val="000000"/>
                <w:kern w:val="0"/>
                <w:sz w:val="18"/>
                <w:szCs w:val="18"/>
                <w:lang w:eastAsia="it-IT"/>
                <w14:ligatures w14:val="none"/>
              </w:rPr>
              <w:t>99</w:t>
            </w:r>
          </w:p>
        </w:tc>
        <w:tc>
          <w:tcPr>
            <w:tcW w:w="850" w:type="dxa"/>
            <w:tcBorders>
              <w:top w:val="nil"/>
              <w:left w:val="nil"/>
              <w:bottom w:val="nil"/>
              <w:right w:val="nil"/>
            </w:tcBorders>
            <w:noWrap/>
            <w:vAlign w:val="bottom"/>
            <w:hideMark/>
          </w:tcPr>
          <w:p w14:paraId="6C014088" w14:textId="77777777" w:rsidR="00D01599" w:rsidRPr="00D01599" w:rsidRDefault="00D01599" w:rsidP="00D01599">
            <w:pPr>
              <w:spacing w:after="0" w:line="240" w:lineRule="auto"/>
              <w:jc w:val="right"/>
              <w:rPr>
                <w:rFonts w:ascii="Calibri" w:eastAsia="Times New Roman" w:hAnsi="Calibri" w:cs="Calibri"/>
                <w:color w:val="000000"/>
                <w:kern w:val="0"/>
                <w:sz w:val="18"/>
                <w:szCs w:val="18"/>
                <w:lang w:eastAsia="it-IT"/>
                <w14:ligatures w14:val="none"/>
              </w:rPr>
            </w:pPr>
            <w:r w:rsidRPr="00D01599">
              <w:rPr>
                <w:rFonts w:ascii="Calibri" w:eastAsia="Times New Roman" w:hAnsi="Calibri" w:cs="Calibri"/>
                <w:color w:val="000000"/>
                <w:kern w:val="0"/>
                <w:sz w:val="18"/>
                <w:szCs w:val="18"/>
                <w:lang w:eastAsia="it-IT"/>
                <w14:ligatures w14:val="none"/>
              </w:rPr>
              <w:t>8</w:t>
            </w:r>
          </w:p>
        </w:tc>
        <w:tc>
          <w:tcPr>
            <w:tcW w:w="912" w:type="dxa"/>
            <w:tcBorders>
              <w:top w:val="nil"/>
              <w:left w:val="nil"/>
              <w:bottom w:val="nil"/>
              <w:right w:val="nil"/>
            </w:tcBorders>
            <w:noWrap/>
            <w:vAlign w:val="bottom"/>
            <w:hideMark/>
          </w:tcPr>
          <w:p w14:paraId="07159553" w14:textId="77777777" w:rsidR="00D01599" w:rsidRPr="00D01599" w:rsidRDefault="00D01599" w:rsidP="00D01599">
            <w:pPr>
              <w:spacing w:after="0" w:line="240" w:lineRule="auto"/>
              <w:jc w:val="right"/>
              <w:rPr>
                <w:rFonts w:ascii="Calibri" w:eastAsia="Times New Roman" w:hAnsi="Calibri" w:cs="Calibri"/>
                <w:color w:val="000000"/>
                <w:kern w:val="0"/>
                <w:sz w:val="18"/>
                <w:szCs w:val="18"/>
                <w:lang w:eastAsia="it-IT"/>
                <w14:ligatures w14:val="none"/>
              </w:rPr>
            </w:pPr>
            <w:r w:rsidRPr="00D01599">
              <w:rPr>
                <w:rFonts w:ascii="Calibri" w:eastAsia="Times New Roman" w:hAnsi="Calibri" w:cs="Calibri"/>
                <w:color w:val="000000"/>
                <w:kern w:val="0"/>
                <w:sz w:val="18"/>
                <w:szCs w:val="18"/>
                <w:lang w:eastAsia="it-IT"/>
                <w14:ligatures w14:val="none"/>
              </w:rPr>
              <w:t>6</w:t>
            </w:r>
          </w:p>
        </w:tc>
        <w:tc>
          <w:tcPr>
            <w:tcW w:w="912" w:type="dxa"/>
            <w:tcBorders>
              <w:top w:val="nil"/>
              <w:left w:val="nil"/>
              <w:bottom w:val="nil"/>
              <w:right w:val="nil"/>
            </w:tcBorders>
            <w:noWrap/>
            <w:vAlign w:val="bottom"/>
            <w:hideMark/>
          </w:tcPr>
          <w:p w14:paraId="620E44A0" w14:textId="77777777" w:rsidR="00D01599" w:rsidRPr="00D01599" w:rsidRDefault="00D01599" w:rsidP="00D01599">
            <w:pPr>
              <w:spacing w:after="0" w:line="240" w:lineRule="auto"/>
              <w:jc w:val="right"/>
              <w:rPr>
                <w:rFonts w:ascii="Calibri" w:eastAsia="Times New Roman" w:hAnsi="Calibri" w:cs="Calibri"/>
                <w:color w:val="000000"/>
                <w:kern w:val="0"/>
                <w:sz w:val="18"/>
                <w:szCs w:val="18"/>
                <w:lang w:eastAsia="it-IT"/>
                <w14:ligatures w14:val="none"/>
              </w:rPr>
            </w:pPr>
            <w:r w:rsidRPr="00D01599">
              <w:rPr>
                <w:rFonts w:ascii="Calibri" w:eastAsia="Times New Roman" w:hAnsi="Calibri" w:cs="Calibri"/>
                <w:color w:val="000000"/>
                <w:kern w:val="0"/>
                <w:sz w:val="18"/>
                <w:szCs w:val="18"/>
                <w:lang w:eastAsia="it-IT"/>
                <w14:ligatures w14:val="none"/>
              </w:rPr>
              <w:t>6</w:t>
            </w:r>
          </w:p>
        </w:tc>
        <w:tc>
          <w:tcPr>
            <w:tcW w:w="752" w:type="dxa"/>
            <w:tcBorders>
              <w:top w:val="nil"/>
              <w:left w:val="single" w:sz="4" w:space="0" w:color="A6A6A6"/>
              <w:bottom w:val="single" w:sz="4" w:space="0" w:color="A6A6A6"/>
              <w:right w:val="single" w:sz="4" w:space="0" w:color="A6A6A6"/>
            </w:tcBorders>
            <w:noWrap/>
            <w:vAlign w:val="bottom"/>
            <w:hideMark/>
          </w:tcPr>
          <w:p w14:paraId="586BA629" w14:textId="77777777" w:rsidR="00D01599" w:rsidRPr="00D01599" w:rsidRDefault="00D01599" w:rsidP="00D01599">
            <w:pPr>
              <w:spacing w:after="0" w:line="240" w:lineRule="auto"/>
              <w:jc w:val="right"/>
              <w:rPr>
                <w:rFonts w:ascii="Calibri" w:eastAsia="Times New Roman" w:hAnsi="Calibri" w:cs="Calibri"/>
                <w:color w:val="000000"/>
                <w:kern w:val="0"/>
                <w:sz w:val="18"/>
                <w:szCs w:val="18"/>
                <w:lang w:eastAsia="it-IT"/>
                <w14:ligatures w14:val="none"/>
              </w:rPr>
            </w:pPr>
            <w:r w:rsidRPr="00D01599">
              <w:rPr>
                <w:rFonts w:ascii="Calibri" w:eastAsia="Times New Roman" w:hAnsi="Calibri" w:cs="Calibri"/>
                <w:color w:val="000000"/>
                <w:kern w:val="0"/>
                <w:sz w:val="18"/>
                <w:szCs w:val="18"/>
                <w:lang w:eastAsia="it-IT"/>
                <w14:ligatures w14:val="none"/>
              </w:rPr>
              <w:t>-6</w:t>
            </w:r>
          </w:p>
        </w:tc>
      </w:tr>
      <w:tr w:rsidR="00D01599" w:rsidRPr="00D01599" w14:paraId="691C8A27" w14:textId="77777777" w:rsidTr="00D01599">
        <w:trPr>
          <w:trHeight w:val="300"/>
        </w:trPr>
        <w:tc>
          <w:tcPr>
            <w:tcW w:w="1637" w:type="dxa"/>
            <w:tcBorders>
              <w:top w:val="nil"/>
              <w:left w:val="single" w:sz="4" w:space="0" w:color="A6A6A6"/>
              <w:bottom w:val="single" w:sz="4" w:space="0" w:color="A6A6A6"/>
              <w:right w:val="single" w:sz="4" w:space="0" w:color="A6A6A6"/>
            </w:tcBorders>
            <w:shd w:val="clear" w:color="000000" w:fill="D9D9D9"/>
            <w:vAlign w:val="bottom"/>
            <w:hideMark/>
          </w:tcPr>
          <w:p w14:paraId="02C55AC0" w14:textId="77777777" w:rsidR="00D01599" w:rsidRPr="00D01599" w:rsidRDefault="00D01599" w:rsidP="00D01599">
            <w:pPr>
              <w:spacing w:after="0" w:line="240" w:lineRule="auto"/>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Totale</w:t>
            </w:r>
          </w:p>
        </w:tc>
        <w:tc>
          <w:tcPr>
            <w:tcW w:w="902" w:type="dxa"/>
            <w:tcBorders>
              <w:top w:val="single" w:sz="4" w:space="0" w:color="999999"/>
              <w:left w:val="single" w:sz="4" w:space="0" w:color="999999"/>
              <w:bottom w:val="single" w:sz="4" w:space="0" w:color="999999"/>
              <w:right w:val="nil"/>
            </w:tcBorders>
            <w:shd w:val="clear" w:color="000000" w:fill="E5E5E5"/>
            <w:noWrap/>
            <w:vAlign w:val="center"/>
            <w:hideMark/>
          </w:tcPr>
          <w:p w14:paraId="68371D23"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16.849</w:t>
            </w:r>
          </w:p>
        </w:tc>
        <w:tc>
          <w:tcPr>
            <w:tcW w:w="777" w:type="dxa"/>
            <w:tcBorders>
              <w:top w:val="single" w:sz="4" w:space="0" w:color="999999"/>
              <w:left w:val="nil"/>
              <w:bottom w:val="single" w:sz="4" w:space="0" w:color="999999"/>
              <w:right w:val="nil"/>
            </w:tcBorders>
            <w:shd w:val="clear" w:color="000000" w:fill="E5E5E5"/>
            <w:noWrap/>
            <w:vAlign w:val="center"/>
            <w:hideMark/>
          </w:tcPr>
          <w:p w14:paraId="2565BA0F"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14.831</w:t>
            </w:r>
          </w:p>
        </w:tc>
        <w:tc>
          <w:tcPr>
            <w:tcW w:w="850" w:type="dxa"/>
            <w:tcBorders>
              <w:top w:val="single" w:sz="4" w:space="0" w:color="999999"/>
              <w:left w:val="nil"/>
              <w:bottom w:val="single" w:sz="4" w:space="0" w:color="999999"/>
              <w:right w:val="nil"/>
            </w:tcBorders>
            <w:shd w:val="clear" w:color="000000" w:fill="E5E5E5"/>
            <w:noWrap/>
            <w:vAlign w:val="center"/>
            <w:hideMark/>
          </w:tcPr>
          <w:p w14:paraId="4A9FA2F9"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1.184</w:t>
            </w:r>
          </w:p>
        </w:tc>
        <w:tc>
          <w:tcPr>
            <w:tcW w:w="912" w:type="dxa"/>
            <w:tcBorders>
              <w:top w:val="single" w:sz="4" w:space="0" w:color="999999"/>
              <w:left w:val="nil"/>
              <w:bottom w:val="single" w:sz="4" w:space="0" w:color="999999"/>
              <w:right w:val="nil"/>
            </w:tcBorders>
            <w:shd w:val="clear" w:color="000000" w:fill="E5E5E5"/>
            <w:noWrap/>
            <w:vAlign w:val="center"/>
            <w:hideMark/>
          </w:tcPr>
          <w:p w14:paraId="693BF5E8"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1.161</w:t>
            </w:r>
          </w:p>
        </w:tc>
        <w:tc>
          <w:tcPr>
            <w:tcW w:w="912" w:type="dxa"/>
            <w:tcBorders>
              <w:top w:val="single" w:sz="4" w:space="0" w:color="999999"/>
              <w:left w:val="nil"/>
              <w:bottom w:val="single" w:sz="4" w:space="0" w:color="999999"/>
              <w:right w:val="single" w:sz="4" w:space="0" w:color="999999"/>
            </w:tcBorders>
            <w:shd w:val="clear" w:color="000000" w:fill="E5E5E5"/>
            <w:noWrap/>
            <w:vAlign w:val="center"/>
            <w:hideMark/>
          </w:tcPr>
          <w:p w14:paraId="3C55C21D"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952</w:t>
            </w:r>
          </w:p>
        </w:tc>
        <w:tc>
          <w:tcPr>
            <w:tcW w:w="752" w:type="dxa"/>
            <w:tcBorders>
              <w:top w:val="nil"/>
              <w:left w:val="single" w:sz="4" w:space="0" w:color="A6A6A6"/>
              <w:bottom w:val="single" w:sz="4" w:space="0" w:color="A6A6A6"/>
              <w:right w:val="single" w:sz="4" w:space="0" w:color="A6A6A6"/>
            </w:tcBorders>
            <w:shd w:val="clear" w:color="000000" w:fill="D9D9D9"/>
            <w:noWrap/>
            <w:vAlign w:val="bottom"/>
            <w:hideMark/>
          </w:tcPr>
          <w:p w14:paraId="41049D8A" w14:textId="77777777" w:rsidR="00D01599" w:rsidRPr="00D01599" w:rsidRDefault="00D01599" w:rsidP="00D01599">
            <w:pPr>
              <w:spacing w:after="0" w:line="240" w:lineRule="auto"/>
              <w:jc w:val="right"/>
              <w:rPr>
                <w:rFonts w:ascii="Calibri" w:eastAsia="Times New Roman" w:hAnsi="Calibri" w:cs="Calibri"/>
                <w:b/>
                <w:bCs/>
                <w:kern w:val="0"/>
                <w:sz w:val="18"/>
                <w:szCs w:val="18"/>
                <w:lang w:eastAsia="it-IT"/>
                <w14:ligatures w14:val="none"/>
              </w:rPr>
            </w:pPr>
            <w:r w:rsidRPr="00D01599">
              <w:rPr>
                <w:rFonts w:ascii="Calibri" w:eastAsia="Times New Roman" w:hAnsi="Calibri" w:cs="Calibri"/>
                <w:b/>
                <w:bCs/>
                <w:kern w:val="0"/>
                <w:sz w:val="18"/>
                <w:szCs w:val="18"/>
                <w:lang w:eastAsia="it-IT"/>
                <w14:ligatures w14:val="none"/>
              </w:rPr>
              <w:t>232</w:t>
            </w:r>
          </w:p>
        </w:tc>
      </w:tr>
    </w:tbl>
    <w:p w14:paraId="5DD46B85" w14:textId="77777777" w:rsidR="00D01599" w:rsidRDefault="00D01599" w:rsidP="00D01599">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 </w:t>
      </w:r>
    </w:p>
    <w:p w14:paraId="3435D5CB" w14:textId="77777777" w:rsidR="00D01599" w:rsidRDefault="00D01599" w:rsidP="002E60B5">
      <w:pPr>
        <w:rPr>
          <w:rFonts w:ascii="Times New Roman" w:hAnsi="Times New Roman" w:cs="Times New Roman"/>
          <w:sz w:val="16"/>
          <w:szCs w:val="16"/>
        </w:rPr>
      </w:pPr>
    </w:p>
    <w:p w14:paraId="061CE02A" w14:textId="77777777" w:rsidR="007E766B" w:rsidRDefault="007E766B" w:rsidP="002E60B5">
      <w:pPr>
        <w:rPr>
          <w:rFonts w:ascii="Times New Roman" w:hAnsi="Times New Roman" w:cs="Times New Roman"/>
          <w:sz w:val="16"/>
          <w:szCs w:val="16"/>
        </w:rPr>
      </w:pPr>
    </w:p>
    <w:p w14:paraId="7F67D422" w14:textId="77777777" w:rsidR="007E766B" w:rsidRDefault="007E766B" w:rsidP="002E60B5">
      <w:pPr>
        <w:rPr>
          <w:rFonts w:ascii="Times New Roman" w:hAnsi="Times New Roman" w:cs="Times New Roman"/>
          <w:sz w:val="16"/>
          <w:szCs w:val="16"/>
        </w:rPr>
      </w:pPr>
    </w:p>
    <w:p w14:paraId="78F2CBEC" w14:textId="77777777" w:rsidR="007E766B" w:rsidRDefault="007E766B" w:rsidP="002E60B5">
      <w:pPr>
        <w:rPr>
          <w:rFonts w:ascii="Times New Roman" w:hAnsi="Times New Roman" w:cs="Times New Roman"/>
          <w:sz w:val="16"/>
          <w:szCs w:val="16"/>
        </w:rPr>
      </w:pPr>
    </w:p>
    <w:p w14:paraId="55AF0DE5" w14:textId="77777777" w:rsidR="007E766B" w:rsidRDefault="007E766B" w:rsidP="002E60B5">
      <w:pPr>
        <w:rPr>
          <w:rFonts w:ascii="Times New Roman" w:hAnsi="Times New Roman" w:cs="Times New Roman"/>
          <w:sz w:val="16"/>
          <w:szCs w:val="16"/>
        </w:rPr>
      </w:pPr>
    </w:p>
    <w:p w14:paraId="34295B39" w14:textId="77777777" w:rsidR="007E766B" w:rsidRDefault="007E766B" w:rsidP="002E60B5">
      <w:pPr>
        <w:rPr>
          <w:rFonts w:ascii="Times New Roman" w:hAnsi="Times New Roman" w:cs="Times New Roman"/>
          <w:sz w:val="16"/>
          <w:szCs w:val="16"/>
        </w:rPr>
      </w:pPr>
    </w:p>
    <w:p w14:paraId="7E1F0DC8" w14:textId="43BC3390" w:rsidR="007E766B" w:rsidRPr="007E766B" w:rsidRDefault="007E766B" w:rsidP="007E766B">
      <w:pPr>
        <w:spacing w:after="0"/>
        <w:rPr>
          <w:rFonts w:ascii="Times New Roman" w:hAnsi="Times New Roman" w:cs="Times New Roman"/>
          <w:b/>
          <w:bCs/>
          <w:sz w:val="20"/>
          <w:szCs w:val="20"/>
        </w:rPr>
      </w:pPr>
      <w:r w:rsidRPr="007E766B">
        <w:rPr>
          <w:rFonts w:ascii="Times New Roman" w:hAnsi="Times New Roman" w:cs="Times New Roman"/>
          <w:b/>
          <w:bCs/>
          <w:sz w:val="20"/>
          <w:szCs w:val="20"/>
        </w:rPr>
        <w:lastRenderedPageBreak/>
        <w:t>Imprese femminili della Provincia di Lecce per classe di addetti al 31.12.2025</w:t>
      </w:r>
    </w:p>
    <w:tbl>
      <w:tblPr>
        <w:tblW w:w="3840" w:type="dxa"/>
        <w:tblCellMar>
          <w:left w:w="70" w:type="dxa"/>
          <w:right w:w="70" w:type="dxa"/>
        </w:tblCellMar>
        <w:tblLook w:val="04A0" w:firstRow="1" w:lastRow="0" w:firstColumn="1" w:lastColumn="0" w:noHBand="0" w:noVBand="1"/>
      </w:tblPr>
      <w:tblGrid>
        <w:gridCol w:w="1319"/>
        <w:gridCol w:w="861"/>
        <w:gridCol w:w="861"/>
        <w:gridCol w:w="799"/>
      </w:tblGrid>
      <w:tr w:rsidR="007E766B" w:rsidRPr="007E766B" w14:paraId="27FCB30E" w14:textId="77777777" w:rsidTr="007E766B">
        <w:trPr>
          <w:trHeight w:val="720"/>
        </w:trPr>
        <w:tc>
          <w:tcPr>
            <w:tcW w:w="1319" w:type="dxa"/>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0CF59082" w14:textId="77777777" w:rsidR="007E766B" w:rsidRPr="007E766B" w:rsidRDefault="007E766B" w:rsidP="007E766B">
            <w:pPr>
              <w:spacing w:after="0" w:line="240" w:lineRule="auto"/>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Classe di Addetti</w:t>
            </w:r>
          </w:p>
        </w:tc>
        <w:tc>
          <w:tcPr>
            <w:tcW w:w="861" w:type="dxa"/>
            <w:tcBorders>
              <w:top w:val="single" w:sz="4" w:space="0" w:color="A6A6A6"/>
              <w:left w:val="nil"/>
              <w:bottom w:val="single" w:sz="4" w:space="0" w:color="A6A6A6"/>
              <w:right w:val="single" w:sz="4" w:space="0" w:color="A6A6A6"/>
            </w:tcBorders>
            <w:shd w:val="clear" w:color="000000" w:fill="D9E1F2"/>
            <w:vAlign w:val="center"/>
            <w:hideMark/>
          </w:tcPr>
          <w:p w14:paraId="43B5721D" w14:textId="7D7C5DBF" w:rsidR="007E766B" w:rsidRPr="007E766B" w:rsidRDefault="007E766B" w:rsidP="007E766B">
            <w:pPr>
              <w:spacing w:after="0" w:line="240" w:lineRule="auto"/>
              <w:jc w:val="center"/>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Imprese femmin</w:t>
            </w:r>
            <w:r w:rsidR="00C937B9">
              <w:rPr>
                <w:rFonts w:ascii="Calibri" w:eastAsia="Times New Roman" w:hAnsi="Calibri" w:cs="Calibri"/>
                <w:b/>
                <w:bCs/>
                <w:kern w:val="0"/>
                <w:sz w:val="18"/>
                <w:szCs w:val="18"/>
                <w:lang w:eastAsia="it-IT"/>
                <w14:ligatures w14:val="none"/>
              </w:rPr>
              <w:t>i</w:t>
            </w:r>
            <w:r w:rsidRPr="007E766B">
              <w:rPr>
                <w:rFonts w:ascii="Calibri" w:eastAsia="Times New Roman" w:hAnsi="Calibri" w:cs="Calibri"/>
                <w:b/>
                <w:bCs/>
                <w:kern w:val="0"/>
                <w:sz w:val="18"/>
                <w:szCs w:val="18"/>
                <w:lang w:eastAsia="it-IT"/>
                <w14:ligatures w14:val="none"/>
              </w:rPr>
              <w:t>li</w:t>
            </w:r>
          </w:p>
        </w:tc>
        <w:tc>
          <w:tcPr>
            <w:tcW w:w="861" w:type="dxa"/>
            <w:tcBorders>
              <w:top w:val="single" w:sz="4" w:space="0" w:color="A6A6A6"/>
              <w:left w:val="nil"/>
              <w:bottom w:val="single" w:sz="4" w:space="0" w:color="A6A6A6"/>
              <w:right w:val="single" w:sz="4" w:space="0" w:color="A6A6A6"/>
            </w:tcBorders>
            <w:shd w:val="clear" w:color="000000" w:fill="D9E1F2"/>
            <w:vAlign w:val="center"/>
            <w:hideMark/>
          </w:tcPr>
          <w:p w14:paraId="22E7A6CB" w14:textId="27256D63" w:rsidR="007E766B" w:rsidRPr="007E766B" w:rsidRDefault="007E766B" w:rsidP="007E766B">
            <w:pPr>
              <w:spacing w:after="0" w:line="240" w:lineRule="auto"/>
              <w:jc w:val="center"/>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Imprese non femmin</w:t>
            </w:r>
            <w:r w:rsidR="00C937B9">
              <w:rPr>
                <w:rFonts w:ascii="Calibri" w:eastAsia="Times New Roman" w:hAnsi="Calibri" w:cs="Calibri"/>
                <w:b/>
                <w:bCs/>
                <w:kern w:val="0"/>
                <w:sz w:val="18"/>
                <w:szCs w:val="18"/>
                <w:lang w:eastAsia="it-IT"/>
                <w14:ligatures w14:val="none"/>
              </w:rPr>
              <w:t>i</w:t>
            </w:r>
            <w:r w:rsidRPr="007E766B">
              <w:rPr>
                <w:rFonts w:ascii="Calibri" w:eastAsia="Times New Roman" w:hAnsi="Calibri" w:cs="Calibri"/>
                <w:b/>
                <w:bCs/>
                <w:kern w:val="0"/>
                <w:sz w:val="18"/>
                <w:szCs w:val="18"/>
                <w:lang w:eastAsia="it-IT"/>
                <w14:ligatures w14:val="none"/>
              </w:rPr>
              <w:t>li</w:t>
            </w:r>
          </w:p>
        </w:tc>
        <w:tc>
          <w:tcPr>
            <w:tcW w:w="799" w:type="dxa"/>
            <w:tcBorders>
              <w:top w:val="single" w:sz="4" w:space="0" w:color="A6A6A6"/>
              <w:left w:val="nil"/>
              <w:bottom w:val="single" w:sz="4" w:space="0" w:color="A6A6A6"/>
              <w:right w:val="single" w:sz="4" w:space="0" w:color="A6A6A6"/>
            </w:tcBorders>
            <w:shd w:val="clear" w:color="000000" w:fill="D9E1F2"/>
            <w:vAlign w:val="center"/>
            <w:hideMark/>
          </w:tcPr>
          <w:p w14:paraId="2BF66E92" w14:textId="77777777" w:rsidR="007E766B" w:rsidRPr="007E766B" w:rsidRDefault="007E766B" w:rsidP="007E766B">
            <w:pPr>
              <w:spacing w:after="0" w:line="240" w:lineRule="auto"/>
              <w:jc w:val="center"/>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Totale</w:t>
            </w:r>
          </w:p>
        </w:tc>
      </w:tr>
      <w:tr w:rsidR="007E766B" w:rsidRPr="007E766B" w14:paraId="01B48599" w14:textId="77777777" w:rsidTr="007E766B">
        <w:trPr>
          <w:trHeight w:val="300"/>
        </w:trPr>
        <w:tc>
          <w:tcPr>
            <w:tcW w:w="1319" w:type="dxa"/>
            <w:tcBorders>
              <w:top w:val="nil"/>
              <w:left w:val="single" w:sz="4" w:space="0" w:color="A6A6A6"/>
              <w:bottom w:val="single" w:sz="4" w:space="0" w:color="A6A6A6"/>
              <w:right w:val="single" w:sz="4" w:space="0" w:color="A6A6A6"/>
            </w:tcBorders>
            <w:shd w:val="clear" w:color="000000" w:fill="FFFFFF"/>
            <w:noWrap/>
            <w:vAlign w:val="center"/>
            <w:hideMark/>
          </w:tcPr>
          <w:p w14:paraId="246DD5A9" w14:textId="77777777" w:rsidR="007E766B" w:rsidRPr="007E766B" w:rsidRDefault="007E766B" w:rsidP="007E766B">
            <w:pPr>
              <w:spacing w:after="0" w:line="240" w:lineRule="auto"/>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0 addetti</w:t>
            </w:r>
          </w:p>
        </w:tc>
        <w:tc>
          <w:tcPr>
            <w:tcW w:w="861" w:type="dxa"/>
            <w:tcBorders>
              <w:top w:val="nil"/>
              <w:left w:val="nil"/>
              <w:bottom w:val="single" w:sz="4" w:space="0" w:color="A6A6A6"/>
              <w:right w:val="single" w:sz="4" w:space="0" w:color="A6A6A6"/>
            </w:tcBorders>
            <w:shd w:val="clear" w:color="000000" w:fill="FFFFFF"/>
            <w:noWrap/>
            <w:vAlign w:val="center"/>
            <w:hideMark/>
          </w:tcPr>
          <w:p w14:paraId="24AA895D"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3.599</w:t>
            </w:r>
          </w:p>
        </w:tc>
        <w:tc>
          <w:tcPr>
            <w:tcW w:w="861" w:type="dxa"/>
            <w:tcBorders>
              <w:top w:val="nil"/>
              <w:left w:val="nil"/>
              <w:bottom w:val="single" w:sz="4" w:space="0" w:color="A6A6A6"/>
              <w:right w:val="single" w:sz="4" w:space="0" w:color="A6A6A6"/>
            </w:tcBorders>
            <w:shd w:val="clear" w:color="000000" w:fill="FFFFFF"/>
            <w:noWrap/>
            <w:vAlign w:val="center"/>
            <w:hideMark/>
          </w:tcPr>
          <w:p w14:paraId="3D648DE0"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11.273</w:t>
            </w:r>
          </w:p>
        </w:tc>
        <w:tc>
          <w:tcPr>
            <w:tcW w:w="799" w:type="dxa"/>
            <w:tcBorders>
              <w:top w:val="nil"/>
              <w:left w:val="nil"/>
              <w:bottom w:val="single" w:sz="4" w:space="0" w:color="A6A6A6"/>
              <w:right w:val="single" w:sz="4" w:space="0" w:color="A6A6A6"/>
            </w:tcBorders>
            <w:shd w:val="clear" w:color="000000" w:fill="FFFFFF"/>
            <w:noWrap/>
            <w:vAlign w:val="center"/>
            <w:hideMark/>
          </w:tcPr>
          <w:p w14:paraId="55A3A317" w14:textId="77777777" w:rsidR="007E766B" w:rsidRPr="007E766B" w:rsidRDefault="007E766B" w:rsidP="007E766B">
            <w:pPr>
              <w:spacing w:after="0" w:line="240" w:lineRule="auto"/>
              <w:jc w:val="right"/>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14.872</w:t>
            </w:r>
          </w:p>
        </w:tc>
      </w:tr>
      <w:tr w:rsidR="007E766B" w:rsidRPr="007E766B" w14:paraId="1D3F0A85" w14:textId="77777777" w:rsidTr="007E766B">
        <w:trPr>
          <w:trHeight w:val="300"/>
        </w:trPr>
        <w:tc>
          <w:tcPr>
            <w:tcW w:w="1319" w:type="dxa"/>
            <w:tcBorders>
              <w:top w:val="nil"/>
              <w:left w:val="single" w:sz="4" w:space="0" w:color="A6A6A6"/>
              <w:bottom w:val="single" w:sz="4" w:space="0" w:color="A6A6A6"/>
              <w:right w:val="single" w:sz="4" w:space="0" w:color="A6A6A6"/>
            </w:tcBorders>
            <w:shd w:val="clear" w:color="000000" w:fill="FFFFFF"/>
            <w:noWrap/>
            <w:vAlign w:val="center"/>
            <w:hideMark/>
          </w:tcPr>
          <w:p w14:paraId="0575E2B4" w14:textId="77777777" w:rsidR="007E766B" w:rsidRPr="007E766B" w:rsidRDefault="007E766B" w:rsidP="007E766B">
            <w:pPr>
              <w:spacing w:after="0" w:line="240" w:lineRule="auto"/>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1 addetto</w:t>
            </w:r>
          </w:p>
        </w:tc>
        <w:tc>
          <w:tcPr>
            <w:tcW w:w="861" w:type="dxa"/>
            <w:tcBorders>
              <w:top w:val="nil"/>
              <w:left w:val="nil"/>
              <w:bottom w:val="single" w:sz="4" w:space="0" w:color="A6A6A6"/>
              <w:right w:val="single" w:sz="4" w:space="0" w:color="A6A6A6"/>
            </w:tcBorders>
            <w:shd w:val="clear" w:color="000000" w:fill="FFFFFF"/>
            <w:noWrap/>
            <w:vAlign w:val="center"/>
            <w:hideMark/>
          </w:tcPr>
          <w:p w14:paraId="1686B5A3"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7.559</w:t>
            </w:r>
          </w:p>
        </w:tc>
        <w:tc>
          <w:tcPr>
            <w:tcW w:w="861" w:type="dxa"/>
            <w:tcBorders>
              <w:top w:val="nil"/>
              <w:left w:val="nil"/>
              <w:bottom w:val="single" w:sz="4" w:space="0" w:color="A6A6A6"/>
              <w:right w:val="single" w:sz="4" w:space="0" w:color="A6A6A6"/>
            </w:tcBorders>
            <w:shd w:val="clear" w:color="000000" w:fill="FFFFFF"/>
            <w:noWrap/>
            <w:vAlign w:val="center"/>
            <w:hideMark/>
          </w:tcPr>
          <w:p w14:paraId="48F2F90F"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26.896</w:t>
            </w:r>
          </w:p>
        </w:tc>
        <w:tc>
          <w:tcPr>
            <w:tcW w:w="799" w:type="dxa"/>
            <w:tcBorders>
              <w:top w:val="nil"/>
              <w:left w:val="nil"/>
              <w:bottom w:val="single" w:sz="4" w:space="0" w:color="A6A6A6"/>
              <w:right w:val="single" w:sz="4" w:space="0" w:color="A6A6A6"/>
            </w:tcBorders>
            <w:shd w:val="clear" w:color="000000" w:fill="FFFFFF"/>
            <w:noWrap/>
            <w:vAlign w:val="center"/>
            <w:hideMark/>
          </w:tcPr>
          <w:p w14:paraId="2C4990A6" w14:textId="77777777" w:rsidR="007E766B" w:rsidRPr="007E766B" w:rsidRDefault="007E766B" w:rsidP="007E766B">
            <w:pPr>
              <w:spacing w:after="0" w:line="240" w:lineRule="auto"/>
              <w:jc w:val="right"/>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34.455</w:t>
            </w:r>
          </w:p>
        </w:tc>
      </w:tr>
      <w:tr w:rsidR="007E766B" w:rsidRPr="007E766B" w14:paraId="7050D3CA" w14:textId="77777777" w:rsidTr="007E766B">
        <w:trPr>
          <w:trHeight w:val="300"/>
        </w:trPr>
        <w:tc>
          <w:tcPr>
            <w:tcW w:w="1319" w:type="dxa"/>
            <w:tcBorders>
              <w:top w:val="nil"/>
              <w:left w:val="single" w:sz="4" w:space="0" w:color="A6A6A6"/>
              <w:bottom w:val="single" w:sz="4" w:space="0" w:color="A6A6A6"/>
              <w:right w:val="single" w:sz="4" w:space="0" w:color="A6A6A6"/>
            </w:tcBorders>
            <w:shd w:val="clear" w:color="000000" w:fill="FFFFFF"/>
            <w:noWrap/>
            <w:vAlign w:val="center"/>
            <w:hideMark/>
          </w:tcPr>
          <w:p w14:paraId="16835E78" w14:textId="77777777" w:rsidR="007E766B" w:rsidRPr="007E766B" w:rsidRDefault="007E766B" w:rsidP="007E766B">
            <w:pPr>
              <w:spacing w:after="0" w:line="240" w:lineRule="auto"/>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2-5 addetti</w:t>
            </w:r>
          </w:p>
        </w:tc>
        <w:tc>
          <w:tcPr>
            <w:tcW w:w="861" w:type="dxa"/>
            <w:tcBorders>
              <w:top w:val="nil"/>
              <w:left w:val="nil"/>
              <w:bottom w:val="single" w:sz="4" w:space="0" w:color="A6A6A6"/>
              <w:right w:val="single" w:sz="4" w:space="0" w:color="A6A6A6"/>
            </w:tcBorders>
            <w:shd w:val="clear" w:color="000000" w:fill="FFFFFF"/>
            <w:noWrap/>
            <w:vAlign w:val="center"/>
            <w:hideMark/>
          </w:tcPr>
          <w:p w14:paraId="48CBE661"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4.194</w:t>
            </w:r>
          </w:p>
        </w:tc>
        <w:tc>
          <w:tcPr>
            <w:tcW w:w="861" w:type="dxa"/>
            <w:tcBorders>
              <w:top w:val="nil"/>
              <w:left w:val="nil"/>
              <w:bottom w:val="single" w:sz="4" w:space="0" w:color="A6A6A6"/>
              <w:right w:val="single" w:sz="4" w:space="0" w:color="A6A6A6"/>
            </w:tcBorders>
            <w:shd w:val="clear" w:color="000000" w:fill="FFFFFF"/>
            <w:noWrap/>
            <w:vAlign w:val="center"/>
            <w:hideMark/>
          </w:tcPr>
          <w:p w14:paraId="5151E756"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13.826</w:t>
            </w:r>
          </w:p>
        </w:tc>
        <w:tc>
          <w:tcPr>
            <w:tcW w:w="799" w:type="dxa"/>
            <w:tcBorders>
              <w:top w:val="nil"/>
              <w:left w:val="nil"/>
              <w:bottom w:val="single" w:sz="4" w:space="0" w:color="A6A6A6"/>
              <w:right w:val="single" w:sz="4" w:space="0" w:color="A6A6A6"/>
            </w:tcBorders>
            <w:shd w:val="clear" w:color="000000" w:fill="FFFFFF"/>
            <w:noWrap/>
            <w:vAlign w:val="center"/>
            <w:hideMark/>
          </w:tcPr>
          <w:p w14:paraId="4E24AEC0" w14:textId="77777777" w:rsidR="007E766B" w:rsidRPr="007E766B" w:rsidRDefault="007E766B" w:rsidP="007E766B">
            <w:pPr>
              <w:spacing w:after="0" w:line="240" w:lineRule="auto"/>
              <w:jc w:val="right"/>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18.020</w:t>
            </w:r>
          </w:p>
        </w:tc>
      </w:tr>
      <w:tr w:rsidR="007E766B" w:rsidRPr="007E766B" w14:paraId="75B0F085" w14:textId="77777777" w:rsidTr="007E766B">
        <w:trPr>
          <w:trHeight w:val="300"/>
        </w:trPr>
        <w:tc>
          <w:tcPr>
            <w:tcW w:w="1319" w:type="dxa"/>
            <w:tcBorders>
              <w:top w:val="nil"/>
              <w:left w:val="single" w:sz="4" w:space="0" w:color="A6A6A6"/>
              <w:bottom w:val="single" w:sz="4" w:space="0" w:color="A6A6A6"/>
              <w:right w:val="single" w:sz="4" w:space="0" w:color="A6A6A6"/>
            </w:tcBorders>
            <w:shd w:val="clear" w:color="000000" w:fill="FFFFFF"/>
            <w:noWrap/>
            <w:vAlign w:val="center"/>
            <w:hideMark/>
          </w:tcPr>
          <w:p w14:paraId="67D9D6A1" w14:textId="77777777" w:rsidR="007E766B" w:rsidRPr="007E766B" w:rsidRDefault="007E766B" w:rsidP="007E766B">
            <w:pPr>
              <w:spacing w:after="0" w:line="240" w:lineRule="auto"/>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6-9 addetti</w:t>
            </w:r>
          </w:p>
        </w:tc>
        <w:tc>
          <w:tcPr>
            <w:tcW w:w="861" w:type="dxa"/>
            <w:tcBorders>
              <w:top w:val="nil"/>
              <w:left w:val="nil"/>
              <w:bottom w:val="single" w:sz="4" w:space="0" w:color="A6A6A6"/>
              <w:right w:val="single" w:sz="4" w:space="0" w:color="A6A6A6"/>
            </w:tcBorders>
            <w:shd w:val="clear" w:color="000000" w:fill="FFFFFF"/>
            <w:noWrap/>
            <w:vAlign w:val="center"/>
            <w:hideMark/>
          </w:tcPr>
          <w:p w14:paraId="2B0BCE35"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780</w:t>
            </w:r>
          </w:p>
        </w:tc>
        <w:tc>
          <w:tcPr>
            <w:tcW w:w="861" w:type="dxa"/>
            <w:tcBorders>
              <w:top w:val="nil"/>
              <w:left w:val="nil"/>
              <w:bottom w:val="single" w:sz="4" w:space="0" w:color="A6A6A6"/>
              <w:right w:val="single" w:sz="4" w:space="0" w:color="A6A6A6"/>
            </w:tcBorders>
            <w:shd w:val="clear" w:color="000000" w:fill="FFFFFF"/>
            <w:noWrap/>
            <w:vAlign w:val="center"/>
            <w:hideMark/>
          </w:tcPr>
          <w:p w14:paraId="7EF29A6C"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2.806</w:t>
            </w:r>
          </w:p>
        </w:tc>
        <w:tc>
          <w:tcPr>
            <w:tcW w:w="799" w:type="dxa"/>
            <w:tcBorders>
              <w:top w:val="nil"/>
              <w:left w:val="nil"/>
              <w:bottom w:val="single" w:sz="4" w:space="0" w:color="A6A6A6"/>
              <w:right w:val="single" w:sz="4" w:space="0" w:color="A6A6A6"/>
            </w:tcBorders>
            <w:shd w:val="clear" w:color="000000" w:fill="FFFFFF"/>
            <w:noWrap/>
            <w:vAlign w:val="center"/>
            <w:hideMark/>
          </w:tcPr>
          <w:p w14:paraId="3C1B12E7" w14:textId="77777777" w:rsidR="007E766B" w:rsidRPr="007E766B" w:rsidRDefault="007E766B" w:rsidP="007E766B">
            <w:pPr>
              <w:spacing w:after="0" w:line="240" w:lineRule="auto"/>
              <w:jc w:val="right"/>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3.586</w:t>
            </w:r>
          </w:p>
        </w:tc>
      </w:tr>
      <w:tr w:rsidR="007E766B" w:rsidRPr="007E766B" w14:paraId="3786B0DE" w14:textId="77777777" w:rsidTr="007E766B">
        <w:trPr>
          <w:trHeight w:val="300"/>
        </w:trPr>
        <w:tc>
          <w:tcPr>
            <w:tcW w:w="1319" w:type="dxa"/>
            <w:tcBorders>
              <w:top w:val="nil"/>
              <w:left w:val="single" w:sz="4" w:space="0" w:color="A6A6A6"/>
              <w:bottom w:val="single" w:sz="4" w:space="0" w:color="A6A6A6"/>
              <w:right w:val="single" w:sz="4" w:space="0" w:color="A6A6A6"/>
            </w:tcBorders>
            <w:shd w:val="clear" w:color="000000" w:fill="FFFFFF"/>
            <w:noWrap/>
            <w:vAlign w:val="center"/>
            <w:hideMark/>
          </w:tcPr>
          <w:p w14:paraId="20081EE5" w14:textId="77777777" w:rsidR="007E766B" w:rsidRPr="007E766B" w:rsidRDefault="007E766B" w:rsidP="007E766B">
            <w:pPr>
              <w:spacing w:after="0" w:line="240" w:lineRule="auto"/>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10-19 addetti</w:t>
            </w:r>
          </w:p>
        </w:tc>
        <w:tc>
          <w:tcPr>
            <w:tcW w:w="861" w:type="dxa"/>
            <w:tcBorders>
              <w:top w:val="nil"/>
              <w:left w:val="nil"/>
              <w:bottom w:val="single" w:sz="4" w:space="0" w:color="A6A6A6"/>
              <w:right w:val="single" w:sz="4" w:space="0" w:color="A6A6A6"/>
            </w:tcBorders>
            <w:shd w:val="clear" w:color="000000" w:fill="FFFFFF"/>
            <w:noWrap/>
            <w:vAlign w:val="center"/>
            <w:hideMark/>
          </w:tcPr>
          <w:p w14:paraId="72960557"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461</w:t>
            </w:r>
          </w:p>
        </w:tc>
        <w:tc>
          <w:tcPr>
            <w:tcW w:w="861" w:type="dxa"/>
            <w:tcBorders>
              <w:top w:val="nil"/>
              <w:left w:val="nil"/>
              <w:bottom w:val="single" w:sz="4" w:space="0" w:color="A6A6A6"/>
              <w:right w:val="single" w:sz="4" w:space="0" w:color="A6A6A6"/>
            </w:tcBorders>
            <w:shd w:val="clear" w:color="000000" w:fill="FFFFFF"/>
            <w:noWrap/>
            <w:vAlign w:val="center"/>
            <w:hideMark/>
          </w:tcPr>
          <w:p w14:paraId="0057C5C2"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1.798</w:t>
            </w:r>
          </w:p>
        </w:tc>
        <w:tc>
          <w:tcPr>
            <w:tcW w:w="799" w:type="dxa"/>
            <w:tcBorders>
              <w:top w:val="nil"/>
              <w:left w:val="nil"/>
              <w:bottom w:val="single" w:sz="4" w:space="0" w:color="A6A6A6"/>
              <w:right w:val="single" w:sz="4" w:space="0" w:color="A6A6A6"/>
            </w:tcBorders>
            <w:shd w:val="clear" w:color="000000" w:fill="FFFFFF"/>
            <w:noWrap/>
            <w:vAlign w:val="center"/>
            <w:hideMark/>
          </w:tcPr>
          <w:p w14:paraId="424A4D5D" w14:textId="77777777" w:rsidR="007E766B" w:rsidRPr="007E766B" w:rsidRDefault="007E766B" w:rsidP="007E766B">
            <w:pPr>
              <w:spacing w:after="0" w:line="240" w:lineRule="auto"/>
              <w:jc w:val="right"/>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2.259</w:t>
            </w:r>
          </w:p>
        </w:tc>
      </w:tr>
      <w:tr w:rsidR="007E766B" w:rsidRPr="007E766B" w14:paraId="16C13927" w14:textId="77777777" w:rsidTr="007E766B">
        <w:trPr>
          <w:trHeight w:val="300"/>
        </w:trPr>
        <w:tc>
          <w:tcPr>
            <w:tcW w:w="1319" w:type="dxa"/>
            <w:tcBorders>
              <w:top w:val="nil"/>
              <w:left w:val="single" w:sz="4" w:space="0" w:color="A6A6A6"/>
              <w:bottom w:val="single" w:sz="4" w:space="0" w:color="A6A6A6"/>
              <w:right w:val="single" w:sz="4" w:space="0" w:color="A6A6A6"/>
            </w:tcBorders>
            <w:shd w:val="clear" w:color="000000" w:fill="FFFFFF"/>
            <w:noWrap/>
            <w:vAlign w:val="center"/>
            <w:hideMark/>
          </w:tcPr>
          <w:p w14:paraId="453C12D5" w14:textId="77777777" w:rsidR="007E766B" w:rsidRPr="007E766B" w:rsidRDefault="007E766B" w:rsidP="007E766B">
            <w:pPr>
              <w:spacing w:after="0" w:line="240" w:lineRule="auto"/>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20-49 addetti</w:t>
            </w:r>
          </w:p>
        </w:tc>
        <w:tc>
          <w:tcPr>
            <w:tcW w:w="861" w:type="dxa"/>
            <w:tcBorders>
              <w:top w:val="nil"/>
              <w:left w:val="nil"/>
              <w:bottom w:val="single" w:sz="4" w:space="0" w:color="A6A6A6"/>
              <w:right w:val="single" w:sz="4" w:space="0" w:color="A6A6A6"/>
            </w:tcBorders>
            <w:shd w:val="clear" w:color="000000" w:fill="FFFFFF"/>
            <w:noWrap/>
            <w:vAlign w:val="center"/>
            <w:hideMark/>
          </w:tcPr>
          <w:p w14:paraId="2CAB5B95"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208</w:t>
            </w:r>
          </w:p>
        </w:tc>
        <w:tc>
          <w:tcPr>
            <w:tcW w:w="861" w:type="dxa"/>
            <w:tcBorders>
              <w:top w:val="nil"/>
              <w:left w:val="nil"/>
              <w:bottom w:val="single" w:sz="4" w:space="0" w:color="A6A6A6"/>
              <w:right w:val="single" w:sz="4" w:space="0" w:color="A6A6A6"/>
            </w:tcBorders>
            <w:shd w:val="clear" w:color="000000" w:fill="FFFFFF"/>
            <w:noWrap/>
            <w:vAlign w:val="center"/>
            <w:hideMark/>
          </w:tcPr>
          <w:p w14:paraId="44E533AD"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734</w:t>
            </w:r>
          </w:p>
        </w:tc>
        <w:tc>
          <w:tcPr>
            <w:tcW w:w="799" w:type="dxa"/>
            <w:tcBorders>
              <w:top w:val="nil"/>
              <w:left w:val="nil"/>
              <w:bottom w:val="single" w:sz="4" w:space="0" w:color="A6A6A6"/>
              <w:right w:val="single" w:sz="4" w:space="0" w:color="A6A6A6"/>
            </w:tcBorders>
            <w:shd w:val="clear" w:color="000000" w:fill="FFFFFF"/>
            <w:noWrap/>
            <w:vAlign w:val="center"/>
            <w:hideMark/>
          </w:tcPr>
          <w:p w14:paraId="27FC57CE" w14:textId="77777777" w:rsidR="007E766B" w:rsidRPr="007E766B" w:rsidRDefault="007E766B" w:rsidP="007E766B">
            <w:pPr>
              <w:spacing w:after="0" w:line="240" w:lineRule="auto"/>
              <w:jc w:val="right"/>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942</w:t>
            </w:r>
          </w:p>
        </w:tc>
      </w:tr>
      <w:tr w:rsidR="007E766B" w:rsidRPr="007E766B" w14:paraId="16F6F34A" w14:textId="77777777" w:rsidTr="007E766B">
        <w:trPr>
          <w:trHeight w:val="300"/>
        </w:trPr>
        <w:tc>
          <w:tcPr>
            <w:tcW w:w="1319" w:type="dxa"/>
            <w:tcBorders>
              <w:top w:val="nil"/>
              <w:left w:val="single" w:sz="4" w:space="0" w:color="A6A6A6"/>
              <w:bottom w:val="single" w:sz="4" w:space="0" w:color="A6A6A6"/>
              <w:right w:val="single" w:sz="4" w:space="0" w:color="A6A6A6"/>
            </w:tcBorders>
            <w:shd w:val="clear" w:color="000000" w:fill="FFFFFF"/>
            <w:noWrap/>
            <w:vAlign w:val="center"/>
            <w:hideMark/>
          </w:tcPr>
          <w:p w14:paraId="0DBA534E" w14:textId="77777777" w:rsidR="007E766B" w:rsidRPr="007E766B" w:rsidRDefault="007E766B" w:rsidP="007E766B">
            <w:pPr>
              <w:spacing w:after="0" w:line="240" w:lineRule="auto"/>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50-99 addetti</w:t>
            </w:r>
          </w:p>
        </w:tc>
        <w:tc>
          <w:tcPr>
            <w:tcW w:w="861" w:type="dxa"/>
            <w:tcBorders>
              <w:top w:val="nil"/>
              <w:left w:val="nil"/>
              <w:bottom w:val="single" w:sz="4" w:space="0" w:color="A6A6A6"/>
              <w:right w:val="single" w:sz="4" w:space="0" w:color="A6A6A6"/>
            </w:tcBorders>
            <w:shd w:val="clear" w:color="000000" w:fill="FFFFFF"/>
            <w:noWrap/>
            <w:vAlign w:val="center"/>
            <w:hideMark/>
          </w:tcPr>
          <w:p w14:paraId="401A8B69"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29</w:t>
            </w:r>
          </w:p>
        </w:tc>
        <w:tc>
          <w:tcPr>
            <w:tcW w:w="861" w:type="dxa"/>
            <w:tcBorders>
              <w:top w:val="nil"/>
              <w:left w:val="nil"/>
              <w:bottom w:val="single" w:sz="4" w:space="0" w:color="A6A6A6"/>
              <w:right w:val="single" w:sz="4" w:space="0" w:color="A6A6A6"/>
            </w:tcBorders>
            <w:shd w:val="clear" w:color="000000" w:fill="FFFFFF"/>
            <w:noWrap/>
            <w:vAlign w:val="center"/>
            <w:hideMark/>
          </w:tcPr>
          <w:p w14:paraId="55631E33"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168</w:t>
            </w:r>
          </w:p>
        </w:tc>
        <w:tc>
          <w:tcPr>
            <w:tcW w:w="799" w:type="dxa"/>
            <w:tcBorders>
              <w:top w:val="nil"/>
              <w:left w:val="nil"/>
              <w:bottom w:val="single" w:sz="4" w:space="0" w:color="A6A6A6"/>
              <w:right w:val="single" w:sz="4" w:space="0" w:color="A6A6A6"/>
            </w:tcBorders>
            <w:shd w:val="clear" w:color="000000" w:fill="FFFFFF"/>
            <w:noWrap/>
            <w:vAlign w:val="center"/>
            <w:hideMark/>
          </w:tcPr>
          <w:p w14:paraId="568A6950" w14:textId="77777777" w:rsidR="007E766B" w:rsidRPr="007E766B" w:rsidRDefault="007E766B" w:rsidP="007E766B">
            <w:pPr>
              <w:spacing w:after="0" w:line="240" w:lineRule="auto"/>
              <w:jc w:val="right"/>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197</w:t>
            </w:r>
          </w:p>
        </w:tc>
      </w:tr>
      <w:tr w:rsidR="007E766B" w:rsidRPr="007E766B" w14:paraId="5912BF9E" w14:textId="77777777" w:rsidTr="007E766B">
        <w:trPr>
          <w:trHeight w:val="285"/>
        </w:trPr>
        <w:tc>
          <w:tcPr>
            <w:tcW w:w="1319" w:type="dxa"/>
            <w:tcBorders>
              <w:top w:val="nil"/>
              <w:left w:val="single" w:sz="4" w:space="0" w:color="A6A6A6"/>
              <w:bottom w:val="single" w:sz="4" w:space="0" w:color="A6A6A6"/>
              <w:right w:val="single" w:sz="4" w:space="0" w:color="A6A6A6"/>
            </w:tcBorders>
            <w:shd w:val="clear" w:color="000000" w:fill="FFFFFF"/>
            <w:noWrap/>
            <w:vAlign w:val="center"/>
            <w:hideMark/>
          </w:tcPr>
          <w:p w14:paraId="1AE00D77" w14:textId="77777777" w:rsidR="007E766B" w:rsidRPr="007E766B" w:rsidRDefault="007E766B" w:rsidP="007E766B">
            <w:pPr>
              <w:spacing w:after="0" w:line="240" w:lineRule="auto"/>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100-249 addetti</w:t>
            </w:r>
          </w:p>
        </w:tc>
        <w:tc>
          <w:tcPr>
            <w:tcW w:w="861" w:type="dxa"/>
            <w:tcBorders>
              <w:top w:val="nil"/>
              <w:left w:val="nil"/>
              <w:bottom w:val="single" w:sz="4" w:space="0" w:color="A6A6A6"/>
              <w:right w:val="single" w:sz="4" w:space="0" w:color="A6A6A6"/>
            </w:tcBorders>
            <w:shd w:val="clear" w:color="000000" w:fill="FFFFFF"/>
            <w:noWrap/>
            <w:vAlign w:val="center"/>
            <w:hideMark/>
          </w:tcPr>
          <w:p w14:paraId="20714ED2"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16</w:t>
            </w:r>
          </w:p>
        </w:tc>
        <w:tc>
          <w:tcPr>
            <w:tcW w:w="861" w:type="dxa"/>
            <w:tcBorders>
              <w:top w:val="nil"/>
              <w:left w:val="nil"/>
              <w:bottom w:val="single" w:sz="4" w:space="0" w:color="A6A6A6"/>
              <w:right w:val="single" w:sz="4" w:space="0" w:color="A6A6A6"/>
            </w:tcBorders>
            <w:shd w:val="clear" w:color="000000" w:fill="FFFFFF"/>
            <w:noWrap/>
            <w:vAlign w:val="center"/>
            <w:hideMark/>
          </w:tcPr>
          <w:p w14:paraId="35E997CB"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75</w:t>
            </w:r>
          </w:p>
        </w:tc>
        <w:tc>
          <w:tcPr>
            <w:tcW w:w="799" w:type="dxa"/>
            <w:tcBorders>
              <w:top w:val="nil"/>
              <w:left w:val="nil"/>
              <w:bottom w:val="single" w:sz="4" w:space="0" w:color="A6A6A6"/>
              <w:right w:val="single" w:sz="4" w:space="0" w:color="A6A6A6"/>
            </w:tcBorders>
            <w:shd w:val="clear" w:color="000000" w:fill="FFFFFF"/>
            <w:noWrap/>
            <w:vAlign w:val="center"/>
            <w:hideMark/>
          </w:tcPr>
          <w:p w14:paraId="5D7127DA" w14:textId="77777777" w:rsidR="007E766B" w:rsidRPr="007E766B" w:rsidRDefault="007E766B" w:rsidP="007E766B">
            <w:pPr>
              <w:spacing w:after="0" w:line="240" w:lineRule="auto"/>
              <w:jc w:val="right"/>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91</w:t>
            </w:r>
          </w:p>
        </w:tc>
      </w:tr>
      <w:tr w:rsidR="007E766B" w:rsidRPr="007E766B" w14:paraId="4F23E5E0" w14:textId="77777777" w:rsidTr="007E766B">
        <w:trPr>
          <w:trHeight w:val="300"/>
        </w:trPr>
        <w:tc>
          <w:tcPr>
            <w:tcW w:w="1319" w:type="dxa"/>
            <w:tcBorders>
              <w:top w:val="nil"/>
              <w:left w:val="single" w:sz="4" w:space="0" w:color="A6A6A6"/>
              <w:bottom w:val="single" w:sz="4" w:space="0" w:color="A6A6A6"/>
              <w:right w:val="single" w:sz="4" w:space="0" w:color="A6A6A6"/>
            </w:tcBorders>
            <w:shd w:val="clear" w:color="000000" w:fill="FFFFFF"/>
            <w:noWrap/>
            <w:vAlign w:val="center"/>
            <w:hideMark/>
          </w:tcPr>
          <w:p w14:paraId="3F4E000B" w14:textId="77777777" w:rsidR="007E766B" w:rsidRPr="007E766B" w:rsidRDefault="007E766B" w:rsidP="007E766B">
            <w:pPr>
              <w:spacing w:after="0" w:line="240" w:lineRule="auto"/>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250-499 addetti</w:t>
            </w:r>
          </w:p>
        </w:tc>
        <w:tc>
          <w:tcPr>
            <w:tcW w:w="861" w:type="dxa"/>
            <w:tcBorders>
              <w:top w:val="nil"/>
              <w:left w:val="nil"/>
              <w:bottom w:val="single" w:sz="4" w:space="0" w:color="A6A6A6"/>
              <w:right w:val="single" w:sz="4" w:space="0" w:color="A6A6A6"/>
            </w:tcBorders>
            <w:shd w:val="clear" w:color="000000" w:fill="FFFFFF"/>
            <w:noWrap/>
            <w:vAlign w:val="center"/>
            <w:hideMark/>
          </w:tcPr>
          <w:p w14:paraId="2E647233"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2</w:t>
            </w:r>
          </w:p>
        </w:tc>
        <w:tc>
          <w:tcPr>
            <w:tcW w:w="861" w:type="dxa"/>
            <w:tcBorders>
              <w:top w:val="nil"/>
              <w:left w:val="nil"/>
              <w:bottom w:val="single" w:sz="4" w:space="0" w:color="A6A6A6"/>
              <w:right w:val="single" w:sz="4" w:space="0" w:color="A6A6A6"/>
            </w:tcBorders>
            <w:shd w:val="clear" w:color="000000" w:fill="FFFFFF"/>
            <w:noWrap/>
            <w:vAlign w:val="center"/>
            <w:hideMark/>
          </w:tcPr>
          <w:p w14:paraId="5E7DDDF3"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16</w:t>
            </w:r>
          </w:p>
        </w:tc>
        <w:tc>
          <w:tcPr>
            <w:tcW w:w="799" w:type="dxa"/>
            <w:tcBorders>
              <w:top w:val="nil"/>
              <w:left w:val="nil"/>
              <w:bottom w:val="single" w:sz="4" w:space="0" w:color="A6A6A6"/>
              <w:right w:val="single" w:sz="4" w:space="0" w:color="A6A6A6"/>
            </w:tcBorders>
            <w:shd w:val="clear" w:color="000000" w:fill="FFFFFF"/>
            <w:noWrap/>
            <w:vAlign w:val="center"/>
            <w:hideMark/>
          </w:tcPr>
          <w:p w14:paraId="1DB8A1CD" w14:textId="77777777" w:rsidR="007E766B" w:rsidRPr="007E766B" w:rsidRDefault="007E766B" w:rsidP="007E766B">
            <w:pPr>
              <w:spacing w:after="0" w:line="240" w:lineRule="auto"/>
              <w:jc w:val="right"/>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18</w:t>
            </w:r>
          </w:p>
        </w:tc>
      </w:tr>
      <w:tr w:rsidR="007E766B" w:rsidRPr="007E766B" w14:paraId="70765ACE" w14:textId="77777777" w:rsidTr="007E766B">
        <w:trPr>
          <w:trHeight w:val="300"/>
        </w:trPr>
        <w:tc>
          <w:tcPr>
            <w:tcW w:w="1319" w:type="dxa"/>
            <w:tcBorders>
              <w:top w:val="nil"/>
              <w:left w:val="single" w:sz="4" w:space="0" w:color="A6A6A6"/>
              <w:bottom w:val="single" w:sz="4" w:space="0" w:color="A6A6A6"/>
              <w:right w:val="single" w:sz="4" w:space="0" w:color="A6A6A6"/>
            </w:tcBorders>
            <w:shd w:val="clear" w:color="000000" w:fill="FFFFFF"/>
            <w:noWrap/>
            <w:vAlign w:val="center"/>
            <w:hideMark/>
          </w:tcPr>
          <w:p w14:paraId="2F36A941" w14:textId="77777777" w:rsidR="007E766B" w:rsidRPr="007E766B" w:rsidRDefault="007E766B" w:rsidP="007E766B">
            <w:pPr>
              <w:spacing w:after="0" w:line="240" w:lineRule="auto"/>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più di 500 addetti</w:t>
            </w:r>
          </w:p>
        </w:tc>
        <w:tc>
          <w:tcPr>
            <w:tcW w:w="861" w:type="dxa"/>
            <w:tcBorders>
              <w:top w:val="nil"/>
              <w:left w:val="nil"/>
              <w:bottom w:val="single" w:sz="4" w:space="0" w:color="A6A6A6"/>
              <w:right w:val="single" w:sz="4" w:space="0" w:color="A6A6A6"/>
            </w:tcBorders>
            <w:shd w:val="clear" w:color="000000" w:fill="FFFFFF"/>
            <w:noWrap/>
            <w:vAlign w:val="center"/>
            <w:hideMark/>
          </w:tcPr>
          <w:p w14:paraId="5F07E526"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1</w:t>
            </w:r>
          </w:p>
        </w:tc>
        <w:tc>
          <w:tcPr>
            <w:tcW w:w="861" w:type="dxa"/>
            <w:tcBorders>
              <w:top w:val="nil"/>
              <w:left w:val="nil"/>
              <w:bottom w:val="single" w:sz="4" w:space="0" w:color="A6A6A6"/>
              <w:right w:val="single" w:sz="4" w:space="0" w:color="A6A6A6"/>
            </w:tcBorders>
            <w:shd w:val="clear" w:color="000000" w:fill="FFFFFF"/>
            <w:noWrap/>
            <w:vAlign w:val="center"/>
            <w:hideMark/>
          </w:tcPr>
          <w:p w14:paraId="4CEEC808" w14:textId="77777777" w:rsidR="007E766B" w:rsidRPr="007E766B" w:rsidRDefault="007E766B" w:rsidP="007E766B">
            <w:pPr>
              <w:spacing w:after="0" w:line="240" w:lineRule="auto"/>
              <w:jc w:val="right"/>
              <w:rPr>
                <w:rFonts w:ascii="Calibri" w:eastAsia="Times New Roman" w:hAnsi="Calibri" w:cs="Calibri"/>
                <w:kern w:val="0"/>
                <w:sz w:val="18"/>
                <w:szCs w:val="18"/>
                <w:lang w:eastAsia="it-IT"/>
                <w14:ligatures w14:val="none"/>
              </w:rPr>
            </w:pPr>
            <w:r w:rsidRPr="007E766B">
              <w:rPr>
                <w:rFonts w:ascii="Calibri" w:eastAsia="Times New Roman" w:hAnsi="Calibri" w:cs="Calibri"/>
                <w:kern w:val="0"/>
                <w:sz w:val="18"/>
                <w:szCs w:val="18"/>
                <w:lang w:eastAsia="it-IT"/>
                <w14:ligatures w14:val="none"/>
              </w:rPr>
              <w:t>9</w:t>
            </w:r>
          </w:p>
        </w:tc>
        <w:tc>
          <w:tcPr>
            <w:tcW w:w="799" w:type="dxa"/>
            <w:tcBorders>
              <w:top w:val="nil"/>
              <w:left w:val="nil"/>
              <w:bottom w:val="single" w:sz="4" w:space="0" w:color="A6A6A6"/>
              <w:right w:val="single" w:sz="4" w:space="0" w:color="A6A6A6"/>
            </w:tcBorders>
            <w:shd w:val="clear" w:color="000000" w:fill="FFFFFF"/>
            <w:noWrap/>
            <w:vAlign w:val="center"/>
            <w:hideMark/>
          </w:tcPr>
          <w:p w14:paraId="7F7CC3F4" w14:textId="77777777" w:rsidR="007E766B" w:rsidRPr="007E766B" w:rsidRDefault="007E766B" w:rsidP="007E766B">
            <w:pPr>
              <w:spacing w:after="0" w:line="240" w:lineRule="auto"/>
              <w:jc w:val="right"/>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10</w:t>
            </w:r>
          </w:p>
        </w:tc>
      </w:tr>
      <w:tr w:rsidR="007E766B" w:rsidRPr="007E766B" w14:paraId="307865E7" w14:textId="77777777" w:rsidTr="007E766B">
        <w:trPr>
          <w:trHeight w:val="300"/>
        </w:trPr>
        <w:tc>
          <w:tcPr>
            <w:tcW w:w="1319" w:type="dxa"/>
            <w:tcBorders>
              <w:top w:val="nil"/>
              <w:left w:val="single" w:sz="4" w:space="0" w:color="A6A6A6"/>
              <w:bottom w:val="single" w:sz="4" w:space="0" w:color="A6A6A6"/>
              <w:right w:val="single" w:sz="4" w:space="0" w:color="A6A6A6"/>
            </w:tcBorders>
            <w:shd w:val="clear" w:color="000000" w:fill="D9D9D9"/>
            <w:hideMark/>
          </w:tcPr>
          <w:p w14:paraId="078671B9" w14:textId="77777777" w:rsidR="007E766B" w:rsidRPr="007E766B" w:rsidRDefault="007E766B" w:rsidP="007E766B">
            <w:pPr>
              <w:spacing w:after="0" w:line="240" w:lineRule="auto"/>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 xml:space="preserve"> Totale</w:t>
            </w:r>
          </w:p>
        </w:tc>
        <w:tc>
          <w:tcPr>
            <w:tcW w:w="861" w:type="dxa"/>
            <w:tcBorders>
              <w:top w:val="nil"/>
              <w:left w:val="nil"/>
              <w:bottom w:val="single" w:sz="4" w:space="0" w:color="A6A6A6"/>
              <w:right w:val="single" w:sz="4" w:space="0" w:color="A6A6A6"/>
            </w:tcBorders>
            <w:shd w:val="clear" w:color="000000" w:fill="E5E5E5"/>
            <w:noWrap/>
            <w:vAlign w:val="center"/>
            <w:hideMark/>
          </w:tcPr>
          <w:p w14:paraId="4BC57470" w14:textId="77777777" w:rsidR="007E766B" w:rsidRPr="007E766B" w:rsidRDefault="007E766B" w:rsidP="007E766B">
            <w:pPr>
              <w:spacing w:after="0" w:line="240" w:lineRule="auto"/>
              <w:jc w:val="right"/>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16.849</w:t>
            </w:r>
          </w:p>
        </w:tc>
        <w:tc>
          <w:tcPr>
            <w:tcW w:w="861" w:type="dxa"/>
            <w:tcBorders>
              <w:top w:val="nil"/>
              <w:left w:val="nil"/>
              <w:bottom w:val="single" w:sz="4" w:space="0" w:color="A6A6A6"/>
              <w:right w:val="single" w:sz="4" w:space="0" w:color="A6A6A6"/>
            </w:tcBorders>
            <w:shd w:val="clear" w:color="000000" w:fill="E5E5E5"/>
            <w:noWrap/>
            <w:vAlign w:val="center"/>
            <w:hideMark/>
          </w:tcPr>
          <w:p w14:paraId="7110C94C" w14:textId="77777777" w:rsidR="007E766B" w:rsidRPr="007E766B" w:rsidRDefault="007E766B" w:rsidP="007E766B">
            <w:pPr>
              <w:spacing w:after="0" w:line="240" w:lineRule="auto"/>
              <w:jc w:val="right"/>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57.601</w:t>
            </w:r>
          </w:p>
        </w:tc>
        <w:tc>
          <w:tcPr>
            <w:tcW w:w="799" w:type="dxa"/>
            <w:tcBorders>
              <w:top w:val="nil"/>
              <w:left w:val="nil"/>
              <w:bottom w:val="single" w:sz="4" w:space="0" w:color="A6A6A6"/>
              <w:right w:val="single" w:sz="4" w:space="0" w:color="A6A6A6"/>
            </w:tcBorders>
            <w:shd w:val="clear" w:color="000000" w:fill="E5E5E5"/>
            <w:noWrap/>
            <w:vAlign w:val="center"/>
            <w:hideMark/>
          </w:tcPr>
          <w:p w14:paraId="2C0755EE" w14:textId="77777777" w:rsidR="007E766B" w:rsidRPr="007E766B" w:rsidRDefault="007E766B" w:rsidP="007E766B">
            <w:pPr>
              <w:spacing w:after="0" w:line="240" w:lineRule="auto"/>
              <w:jc w:val="right"/>
              <w:rPr>
                <w:rFonts w:ascii="Calibri" w:eastAsia="Times New Roman" w:hAnsi="Calibri" w:cs="Calibri"/>
                <w:b/>
                <w:bCs/>
                <w:kern w:val="0"/>
                <w:sz w:val="18"/>
                <w:szCs w:val="18"/>
                <w:lang w:eastAsia="it-IT"/>
                <w14:ligatures w14:val="none"/>
              </w:rPr>
            </w:pPr>
            <w:r w:rsidRPr="007E766B">
              <w:rPr>
                <w:rFonts w:ascii="Calibri" w:eastAsia="Times New Roman" w:hAnsi="Calibri" w:cs="Calibri"/>
                <w:b/>
                <w:bCs/>
                <w:kern w:val="0"/>
                <w:sz w:val="18"/>
                <w:szCs w:val="18"/>
                <w:lang w:eastAsia="it-IT"/>
                <w14:ligatures w14:val="none"/>
              </w:rPr>
              <w:t>74.450</w:t>
            </w:r>
          </w:p>
        </w:tc>
      </w:tr>
    </w:tbl>
    <w:p w14:paraId="5E16ADB3" w14:textId="519E9135" w:rsidR="00232B88" w:rsidRDefault="007E766B" w:rsidP="007E766B">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w:t>
      </w:r>
    </w:p>
    <w:p w14:paraId="14BEFEB4" w14:textId="4B9DE7FC" w:rsidR="00232B88" w:rsidRPr="006D4592" w:rsidRDefault="00232B88" w:rsidP="00232B88">
      <w:pPr>
        <w:spacing w:after="0"/>
        <w:rPr>
          <w:rFonts w:ascii="Times New Roman" w:hAnsi="Times New Roman" w:cs="Times New Roman"/>
          <w:b/>
          <w:bCs/>
          <w:sz w:val="20"/>
          <w:szCs w:val="20"/>
        </w:rPr>
      </w:pPr>
      <w:r w:rsidRPr="006D4592">
        <w:rPr>
          <w:rFonts w:ascii="Times New Roman" w:hAnsi="Times New Roman" w:cs="Times New Roman"/>
          <w:b/>
          <w:bCs/>
          <w:sz w:val="20"/>
          <w:szCs w:val="20"/>
        </w:rPr>
        <w:t xml:space="preserve">Persone </w:t>
      </w:r>
      <w:r w:rsidR="007E1A58">
        <w:rPr>
          <w:rFonts w:ascii="Times New Roman" w:hAnsi="Times New Roman" w:cs="Times New Roman"/>
          <w:b/>
          <w:bCs/>
          <w:sz w:val="20"/>
          <w:szCs w:val="20"/>
        </w:rPr>
        <w:t>per</w:t>
      </w:r>
      <w:r w:rsidRPr="006D4592">
        <w:rPr>
          <w:rFonts w:ascii="Times New Roman" w:hAnsi="Times New Roman" w:cs="Times New Roman"/>
          <w:b/>
          <w:bCs/>
          <w:sz w:val="20"/>
          <w:szCs w:val="20"/>
        </w:rPr>
        <w:t xml:space="preserve"> caric</w:t>
      </w:r>
      <w:r w:rsidR="007E1A58">
        <w:rPr>
          <w:rFonts w:ascii="Times New Roman" w:hAnsi="Times New Roman" w:cs="Times New Roman"/>
          <w:b/>
          <w:bCs/>
          <w:sz w:val="20"/>
          <w:szCs w:val="20"/>
        </w:rPr>
        <w:t>a</w:t>
      </w:r>
      <w:r w:rsidRPr="006D4592">
        <w:rPr>
          <w:rFonts w:ascii="Times New Roman" w:hAnsi="Times New Roman" w:cs="Times New Roman"/>
          <w:b/>
          <w:bCs/>
          <w:sz w:val="20"/>
          <w:szCs w:val="20"/>
        </w:rPr>
        <w:t xml:space="preserve"> imprenditorial</w:t>
      </w:r>
      <w:r w:rsidR="007E1A58">
        <w:rPr>
          <w:rFonts w:ascii="Times New Roman" w:hAnsi="Times New Roman" w:cs="Times New Roman"/>
          <w:b/>
          <w:bCs/>
          <w:sz w:val="20"/>
          <w:szCs w:val="20"/>
        </w:rPr>
        <w:t xml:space="preserve">e </w:t>
      </w:r>
      <w:proofErr w:type="gramStart"/>
      <w:r w:rsidR="007E1A58">
        <w:rPr>
          <w:rFonts w:ascii="Times New Roman" w:hAnsi="Times New Roman" w:cs="Times New Roman"/>
          <w:b/>
          <w:bCs/>
          <w:sz w:val="20"/>
          <w:szCs w:val="20"/>
        </w:rPr>
        <w:t>e</w:t>
      </w:r>
      <w:r>
        <w:rPr>
          <w:rFonts w:ascii="Times New Roman" w:hAnsi="Times New Roman" w:cs="Times New Roman"/>
          <w:b/>
          <w:bCs/>
          <w:sz w:val="20"/>
          <w:szCs w:val="20"/>
        </w:rPr>
        <w:t xml:space="preserve">  genere</w:t>
      </w:r>
      <w:proofErr w:type="gramEnd"/>
      <w:r>
        <w:rPr>
          <w:rFonts w:ascii="Times New Roman" w:hAnsi="Times New Roman" w:cs="Times New Roman"/>
          <w:b/>
          <w:bCs/>
          <w:sz w:val="20"/>
          <w:szCs w:val="20"/>
        </w:rPr>
        <w:t xml:space="preserve"> </w:t>
      </w:r>
      <w:r w:rsidRPr="006D4592">
        <w:rPr>
          <w:rFonts w:ascii="Times New Roman" w:hAnsi="Times New Roman" w:cs="Times New Roman"/>
          <w:b/>
          <w:bCs/>
          <w:sz w:val="20"/>
          <w:szCs w:val="20"/>
        </w:rPr>
        <w:t xml:space="preserve"> al 31.12.2025</w:t>
      </w:r>
    </w:p>
    <w:tbl>
      <w:tblPr>
        <w:tblW w:w="3950" w:type="dxa"/>
        <w:tblCellMar>
          <w:left w:w="70" w:type="dxa"/>
          <w:right w:w="70" w:type="dxa"/>
        </w:tblCellMar>
        <w:tblLook w:val="04A0" w:firstRow="1" w:lastRow="0" w:firstColumn="1" w:lastColumn="0" w:noHBand="0" w:noVBand="1"/>
      </w:tblPr>
      <w:tblGrid>
        <w:gridCol w:w="1425"/>
        <w:gridCol w:w="841"/>
        <w:gridCol w:w="842"/>
        <w:gridCol w:w="842"/>
      </w:tblGrid>
      <w:tr w:rsidR="00232B88" w:rsidRPr="00232B88" w14:paraId="2BDAA04D" w14:textId="77777777" w:rsidTr="00232B88">
        <w:trPr>
          <w:trHeight w:val="510"/>
        </w:trPr>
        <w:tc>
          <w:tcPr>
            <w:tcW w:w="1425" w:type="dxa"/>
            <w:tcBorders>
              <w:top w:val="single" w:sz="4" w:space="0" w:color="A6A6A6"/>
              <w:left w:val="single" w:sz="4" w:space="0" w:color="A6A6A6"/>
              <w:bottom w:val="single" w:sz="4" w:space="0" w:color="A6A6A6"/>
              <w:right w:val="single" w:sz="4" w:space="0" w:color="A6A6A6"/>
            </w:tcBorders>
            <w:shd w:val="clear" w:color="000000" w:fill="D9E1F2"/>
            <w:hideMark/>
          </w:tcPr>
          <w:p w14:paraId="5CCAB5A5" w14:textId="77777777" w:rsidR="00232B88" w:rsidRPr="00232B88" w:rsidRDefault="00232B88" w:rsidP="00232B88">
            <w:pPr>
              <w:spacing w:after="0" w:line="240" w:lineRule="auto"/>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Classe di Carica</w:t>
            </w:r>
          </w:p>
        </w:tc>
        <w:tc>
          <w:tcPr>
            <w:tcW w:w="841" w:type="dxa"/>
            <w:tcBorders>
              <w:top w:val="single" w:sz="4" w:space="0" w:color="A6A6A6"/>
              <w:left w:val="nil"/>
              <w:bottom w:val="single" w:sz="4" w:space="0" w:color="A6A6A6"/>
              <w:right w:val="single" w:sz="4" w:space="0" w:color="A6A6A6"/>
            </w:tcBorders>
            <w:shd w:val="clear" w:color="000000" w:fill="D9E1F2"/>
            <w:vAlign w:val="center"/>
            <w:hideMark/>
          </w:tcPr>
          <w:p w14:paraId="67A75F6B" w14:textId="77777777" w:rsidR="00232B88" w:rsidRPr="00232B88" w:rsidRDefault="00232B88" w:rsidP="00232B88">
            <w:pPr>
              <w:spacing w:after="0" w:line="240" w:lineRule="auto"/>
              <w:jc w:val="center"/>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M</w:t>
            </w:r>
          </w:p>
        </w:tc>
        <w:tc>
          <w:tcPr>
            <w:tcW w:w="842" w:type="dxa"/>
            <w:tcBorders>
              <w:top w:val="single" w:sz="4" w:space="0" w:color="A6A6A6"/>
              <w:left w:val="nil"/>
              <w:bottom w:val="single" w:sz="4" w:space="0" w:color="A6A6A6"/>
              <w:right w:val="single" w:sz="4" w:space="0" w:color="A6A6A6"/>
            </w:tcBorders>
            <w:shd w:val="clear" w:color="000000" w:fill="D9E1F2"/>
            <w:vAlign w:val="center"/>
            <w:hideMark/>
          </w:tcPr>
          <w:p w14:paraId="1B047BF7" w14:textId="77777777" w:rsidR="00232B88" w:rsidRPr="00232B88" w:rsidRDefault="00232B88" w:rsidP="00232B88">
            <w:pPr>
              <w:spacing w:after="0" w:line="240" w:lineRule="auto"/>
              <w:jc w:val="center"/>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F</w:t>
            </w:r>
          </w:p>
        </w:tc>
        <w:tc>
          <w:tcPr>
            <w:tcW w:w="842" w:type="dxa"/>
            <w:tcBorders>
              <w:top w:val="single" w:sz="4" w:space="0" w:color="A6A6A6"/>
              <w:left w:val="nil"/>
              <w:bottom w:val="single" w:sz="4" w:space="0" w:color="A6A6A6"/>
              <w:right w:val="single" w:sz="4" w:space="0" w:color="A6A6A6"/>
            </w:tcBorders>
            <w:shd w:val="clear" w:color="000000" w:fill="D9E1F2"/>
            <w:vAlign w:val="center"/>
            <w:hideMark/>
          </w:tcPr>
          <w:p w14:paraId="16148262" w14:textId="77777777" w:rsidR="00232B88" w:rsidRPr="00232B88" w:rsidRDefault="00232B88" w:rsidP="00232B88">
            <w:pPr>
              <w:spacing w:after="0" w:line="240" w:lineRule="auto"/>
              <w:jc w:val="center"/>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Totale</w:t>
            </w:r>
          </w:p>
        </w:tc>
      </w:tr>
      <w:tr w:rsidR="00232B88" w:rsidRPr="00232B88" w14:paraId="02DF4DA7" w14:textId="77777777" w:rsidTr="00232B88">
        <w:trPr>
          <w:trHeight w:val="300"/>
        </w:trPr>
        <w:tc>
          <w:tcPr>
            <w:tcW w:w="1425" w:type="dxa"/>
            <w:tcBorders>
              <w:top w:val="nil"/>
              <w:left w:val="single" w:sz="4" w:space="0" w:color="A6A6A6"/>
              <w:bottom w:val="single" w:sz="4" w:space="0" w:color="A6A6A6"/>
              <w:right w:val="single" w:sz="4" w:space="0" w:color="A6A6A6"/>
            </w:tcBorders>
            <w:shd w:val="clear" w:color="000000" w:fill="FFFFFF"/>
            <w:noWrap/>
            <w:vAlign w:val="center"/>
            <w:hideMark/>
          </w:tcPr>
          <w:p w14:paraId="7D44745F" w14:textId="77777777" w:rsidR="00232B88" w:rsidRPr="00232B88" w:rsidRDefault="00232B88" w:rsidP="00232B88">
            <w:pPr>
              <w:spacing w:after="0" w:line="240" w:lineRule="auto"/>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Altre cariche</w:t>
            </w:r>
          </w:p>
        </w:tc>
        <w:tc>
          <w:tcPr>
            <w:tcW w:w="841" w:type="dxa"/>
            <w:tcBorders>
              <w:top w:val="nil"/>
              <w:left w:val="nil"/>
              <w:bottom w:val="single" w:sz="4" w:space="0" w:color="A6A6A6"/>
              <w:right w:val="single" w:sz="4" w:space="0" w:color="A6A6A6"/>
            </w:tcBorders>
            <w:shd w:val="clear" w:color="000000" w:fill="FFFFFF"/>
            <w:noWrap/>
            <w:vAlign w:val="center"/>
            <w:hideMark/>
          </w:tcPr>
          <w:p w14:paraId="46316EE0" w14:textId="77777777" w:rsidR="00232B88" w:rsidRPr="00232B88" w:rsidRDefault="00232B8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3.721</w:t>
            </w:r>
          </w:p>
        </w:tc>
        <w:tc>
          <w:tcPr>
            <w:tcW w:w="842" w:type="dxa"/>
            <w:tcBorders>
              <w:top w:val="nil"/>
              <w:left w:val="nil"/>
              <w:bottom w:val="single" w:sz="4" w:space="0" w:color="A6A6A6"/>
              <w:right w:val="single" w:sz="4" w:space="0" w:color="A6A6A6"/>
            </w:tcBorders>
            <w:shd w:val="clear" w:color="000000" w:fill="FFFFFF"/>
            <w:noWrap/>
            <w:vAlign w:val="center"/>
            <w:hideMark/>
          </w:tcPr>
          <w:p w14:paraId="717765B5" w14:textId="77777777" w:rsidR="00232B88" w:rsidRPr="00232B88" w:rsidRDefault="00232B8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1.017</w:t>
            </w:r>
          </w:p>
        </w:tc>
        <w:tc>
          <w:tcPr>
            <w:tcW w:w="842" w:type="dxa"/>
            <w:tcBorders>
              <w:top w:val="nil"/>
              <w:left w:val="nil"/>
              <w:bottom w:val="single" w:sz="4" w:space="0" w:color="A6A6A6"/>
              <w:right w:val="single" w:sz="4" w:space="0" w:color="A6A6A6"/>
            </w:tcBorders>
            <w:shd w:val="clear" w:color="000000" w:fill="FFFFFF"/>
            <w:noWrap/>
            <w:vAlign w:val="center"/>
            <w:hideMark/>
          </w:tcPr>
          <w:p w14:paraId="0C85C4E5" w14:textId="77777777" w:rsidR="00232B88" w:rsidRPr="00232B88" w:rsidRDefault="00232B88" w:rsidP="00232B88">
            <w:pPr>
              <w:spacing w:after="0" w:line="240" w:lineRule="auto"/>
              <w:jc w:val="right"/>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4.738</w:t>
            </w:r>
          </w:p>
        </w:tc>
      </w:tr>
      <w:tr w:rsidR="00232B88" w:rsidRPr="00232B88" w14:paraId="5125298D" w14:textId="77777777" w:rsidTr="00232B88">
        <w:trPr>
          <w:trHeight w:val="300"/>
        </w:trPr>
        <w:tc>
          <w:tcPr>
            <w:tcW w:w="1425" w:type="dxa"/>
            <w:tcBorders>
              <w:top w:val="nil"/>
              <w:left w:val="single" w:sz="4" w:space="0" w:color="A6A6A6"/>
              <w:bottom w:val="single" w:sz="4" w:space="0" w:color="A6A6A6"/>
              <w:right w:val="single" w:sz="4" w:space="0" w:color="A6A6A6"/>
            </w:tcBorders>
            <w:shd w:val="clear" w:color="000000" w:fill="FFFFFF"/>
            <w:noWrap/>
            <w:vAlign w:val="center"/>
            <w:hideMark/>
          </w:tcPr>
          <w:p w14:paraId="4BB2A595" w14:textId="77777777" w:rsidR="00232B88" w:rsidRPr="00232B88" w:rsidRDefault="00232B88" w:rsidP="00232B88">
            <w:pPr>
              <w:spacing w:after="0" w:line="240" w:lineRule="auto"/>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Amministratore</w:t>
            </w:r>
          </w:p>
        </w:tc>
        <w:tc>
          <w:tcPr>
            <w:tcW w:w="841" w:type="dxa"/>
            <w:tcBorders>
              <w:top w:val="nil"/>
              <w:left w:val="nil"/>
              <w:bottom w:val="single" w:sz="4" w:space="0" w:color="A6A6A6"/>
              <w:right w:val="single" w:sz="4" w:space="0" w:color="A6A6A6"/>
            </w:tcBorders>
            <w:shd w:val="clear" w:color="000000" w:fill="FFFFFF"/>
            <w:noWrap/>
            <w:vAlign w:val="center"/>
            <w:hideMark/>
          </w:tcPr>
          <w:p w14:paraId="1F871B87" w14:textId="77777777" w:rsidR="00232B88" w:rsidRPr="00232B88" w:rsidRDefault="00232B8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27.182</w:t>
            </w:r>
          </w:p>
        </w:tc>
        <w:tc>
          <w:tcPr>
            <w:tcW w:w="842" w:type="dxa"/>
            <w:tcBorders>
              <w:top w:val="nil"/>
              <w:left w:val="nil"/>
              <w:bottom w:val="single" w:sz="4" w:space="0" w:color="A6A6A6"/>
              <w:right w:val="single" w:sz="4" w:space="0" w:color="A6A6A6"/>
            </w:tcBorders>
            <w:shd w:val="clear" w:color="000000" w:fill="FFFFFF"/>
            <w:noWrap/>
            <w:vAlign w:val="center"/>
            <w:hideMark/>
          </w:tcPr>
          <w:p w14:paraId="1D37BEB8" w14:textId="77777777" w:rsidR="00232B88" w:rsidRPr="00232B88" w:rsidRDefault="00232B8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9.266</w:t>
            </w:r>
          </w:p>
        </w:tc>
        <w:tc>
          <w:tcPr>
            <w:tcW w:w="842" w:type="dxa"/>
            <w:tcBorders>
              <w:top w:val="nil"/>
              <w:left w:val="nil"/>
              <w:bottom w:val="single" w:sz="4" w:space="0" w:color="A6A6A6"/>
              <w:right w:val="single" w:sz="4" w:space="0" w:color="A6A6A6"/>
            </w:tcBorders>
            <w:shd w:val="clear" w:color="000000" w:fill="FFFFFF"/>
            <w:noWrap/>
            <w:vAlign w:val="center"/>
            <w:hideMark/>
          </w:tcPr>
          <w:p w14:paraId="7E9C66EA" w14:textId="77777777" w:rsidR="00232B88" w:rsidRPr="00232B88" w:rsidRDefault="00232B88" w:rsidP="00232B88">
            <w:pPr>
              <w:spacing w:after="0" w:line="240" w:lineRule="auto"/>
              <w:jc w:val="right"/>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36.448</w:t>
            </w:r>
          </w:p>
        </w:tc>
      </w:tr>
      <w:tr w:rsidR="00232B88" w:rsidRPr="00232B88" w14:paraId="3A1A6A75" w14:textId="77777777" w:rsidTr="00232B88">
        <w:trPr>
          <w:trHeight w:val="300"/>
        </w:trPr>
        <w:tc>
          <w:tcPr>
            <w:tcW w:w="1425" w:type="dxa"/>
            <w:tcBorders>
              <w:top w:val="nil"/>
              <w:left w:val="single" w:sz="4" w:space="0" w:color="A6A6A6"/>
              <w:bottom w:val="single" w:sz="4" w:space="0" w:color="A6A6A6"/>
              <w:right w:val="single" w:sz="4" w:space="0" w:color="A6A6A6"/>
            </w:tcBorders>
            <w:shd w:val="clear" w:color="000000" w:fill="FFFFFF"/>
            <w:noWrap/>
            <w:vAlign w:val="center"/>
            <w:hideMark/>
          </w:tcPr>
          <w:p w14:paraId="19B7DA85" w14:textId="77777777" w:rsidR="00232B88" w:rsidRPr="00232B88" w:rsidRDefault="00232B88" w:rsidP="00232B88">
            <w:pPr>
              <w:spacing w:after="0" w:line="240" w:lineRule="auto"/>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Socio</w:t>
            </w:r>
          </w:p>
        </w:tc>
        <w:tc>
          <w:tcPr>
            <w:tcW w:w="841" w:type="dxa"/>
            <w:tcBorders>
              <w:top w:val="nil"/>
              <w:left w:val="nil"/>
              <w:bottom w:val="single" w:sz="4" w:space="0" w:color="A6A6A6"/>
              <w:right w:val="single" w:sz="4" w:space="0" w:color="A6A6A6"/>
            </w:tcBorders>
            <w:shd w:val="clear" w:color="000000" w:fill="FFFFFF"/>
            <w:noWrap/>
            <w:vAlign w:val="center"/>
            <w:hideMark/>
          </w:tcPr>
          <w:p w14:paraId="3D46E10E" w14:textId="77777777" w:rsidR="00232B88" w:rsidRPr="00232B88" w:rsidRDefault="00232B8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4.107</w:t>
            </w:r>
          </w:p>
        </w:tc>
        <w:tc>
          <w:tcPr>
            <w:tcW w:w="842" w:type="dxa"/>
            <w:tcBorders>
              <w:top w:val="nil"/>
              <w:left w:val="nil"/>
              <w:bottom w:val="single" w:sz="4" w:space="0" w:color="A6A6A6"/>
              <w:right w:val="single" w:sz="4" w:space="0" w:color="A6A6A6"/>
            </w:tcBorders>
            <w:shd w:val="clear" w:color="000000" w:fill="FFFFFF"/>
            <w:noWrap/>
            <w:vAlign w:val="center"/>
            <w:hideMark/>
          </w:tcPr>
          <w:p w14:paraId="6334AD87" w14:textId="77777777" w:rsidR="00232B88" w:rsidRPr="00232B88" w:rsidRDefault="00232B8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3.057</w:t>
            </w:r>
          </w:p>
        </w:tc>
        <w:tc>
          <w:tcPr>
            <w:tcW w:w="842" w:type="dxa"/>
            <w:tcBorders>
              <w:top w:val="nil"/>
              <w:left w:val="nil"/>
              <w:bottom w:val="single" w:sz="4" w:space="0" w:color="A6A6A6"/>
              <w:right w:val="single" w:sz="4" w:space="0" w:color="A6A6A6"/>
            </w:tcBorders>
            <w:shd w:val="clear" w:color="000000" w:fill="FFFFFF"/>
            <w:noWrap/>
            <w:vAlign w:val="center"/>
            <w:hideMark/>
          </w:tcPr>
          <w:p w14:paraId="76F1ECE8" w14:textId="77777777" w:rsidR="00232B88" w:rsidRPr="00232B88" w:rsidRDefault="00232B88" w:rsidP="00232B88">
            <w:pPr>
              <w:spacing w:after="0" w:line="240" w:lineRule="auto"/>
              <w:jc w:val="right"/>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7.164</w:t>
            </w:r>
          </w:p>
        </w:tc>
      </w:tr>
      <w:tr w:rsidR="00232B88" w:rsidRPr="00232B88" w14:paraId="4FB7F8AD" w14:textId="77777777" w:rsidTr="00232B88">
        <w:trPr>
          <w:trHeight w:val="300"/>
        </w:trPr>
        <w:tc>
          <w:tcPr>
            <w:tcW w:w="1425" w:type="dxa"/>
            <w:tcBorders>
              <w:top w:val="nil"/>
              <w:left w:val="single" w:sz="4" w:space="0" w:color="A6A6A6"/>
              <w:bottom w:val="single" w:sz="4" w:space="0" w:color="A6A6A6"/>
              <w:right w:val="single" w:sz="4" w:space="0" w:color="A6A6A6"/>
            </w:tcBorders>
            <w:shd w:val="clear" w:color="000000" w:fill="FFFFFF"/>
            <w:noWrap/>
            <w:vAlign w:val="center"/>
            <w:hideMark/>
          </w:tcPr>
          <w:p w14:paraId="2272CCD1" w14:textId="77777777" w:rsidR="00232B88" w:rsidRPr="00232B88" w:rsidRDefault="00232B88" w:rsidP="00232B88">
            <w:pPr>
              <w:spacing w:after="0" w:line="240" w:lineRule="auto"/>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Titolare</w:t>
            </w:r>
          </w:p>
        </w:tc>
        <w:tc>
          <w:tcPr>
            <w:tcW w:w="841" w:type="dxa"/>
            <w:tcBorders>
              <w:top w:val="nil"/>
              <w:left w:val="nil"/>
              <w:bottom w:val="single" w:sz="4" w:space="0" w:color="A6A6A6"/>
              <w:right w:val="single" w:sz="4" w:space="0" w:color="A6A6A6"/>
            </w:tcBorders>
            <w:shd w:val="clear" w:color="000000" w:fill="FFFFFF"/>
            <w:noWrap/>
            <w:vAlign w:val="center"/>
            <w:hideMark/>
          </w:tcPr>
          <w:p w14:paraId="29283E40" w14:textId="77777777" w:rsidR="00232B88" w:rsidRPr="00232B88" w:rsidRDefault="00232B8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34.411</w:t>
            </w:r>
          </w:p>
        </w:tc>
        <w:tc>
          <w:tcPr>
            <w:tcW w:w="842" w:type="dxa"/>
            <w:tcBorders>
              <w:top w:val="nil"/>
              <w:left w:val="nil"/>
              <w:bottom w:val="single" w:sz="4" w:space="0" w:color="A6A6A6"/>
              <w:right w:val="single" w:sz="4" w:space="0" w:color="A6A6A6"/>
            </w:tcBorders>
            <w:shd w:val="clear" w:color="000000" w:fill="FFFFFF"/>
            <w:noWrap/>
            <w:vAlign w:val="center"/>
            <w:hideMark/>
          </w:tcPr>
          <w:p w14:paraId="07E8EC4E" w14:textId="77777777" w:rsidR="00232B88" w:rsidRPr="00232B88" w:rsidRDefault="00232B8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11.237</w:t>
            </w:r>
          </w:p>
        </w:tc>
        <w:tc>
          <w:tcPr>
            <w:tcW w:w="842" w:type="dxa"/>
            <w:tcBorders>
              <w:top w:val="nil"/>
              <w:left w:val="nil"/>
              <w:bottom w:val="single" w:sz="4" w:space="0" w:color="A6A6A6"/>
              <w:right w:val="single" w:sz="4" w:space="0" w:color="A6A6A6"/>
            </w:tcBorders>
            <w:shd w:val="clear" w:color="000000" w:fill="FFFFFF"/>
            <w:noWrap/>
            <w:vAlign w:val="center"/>
            <w:hideMark/>
          </w:tcPr>
          <w:p w14:paraId="0DBE11A7" w14:textId="77777777" w:rsidR="00232B88" w:rsidRPr="00232B88" w:rsidRDefault="00232B88" w:rsidP="00232B88">
            <w:pPr>
              <w:spacing w:after="0" w:line="240" w:lineRule="auto"/>
              <w:jc w:val="right"/>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45.648</w:t>
            </w:r>
          </w:p>
        </w:tc>
      </w:tr>
      <w:tr w:rsidR="00232B88" w:rsidRPr="00232B88" w14:paraId="65FB465D" w14:textId="77777777" w:rsidTr="00232B88">
        <w:trPr>
          <w:trHeight w:val="300"/>
        </w:trPr>
        <w:tc>
          <w:tcPr>
            <w:tcW w:w="1425" w:type="dxa"/>
            <w:tcBorders>
              <w:top w:val="nil"/>
              <w:left w:val="single" w:sz="4" w:space="0" w:color="A6A6A6"/>
              <w:bottom w:val="single" w:sz="4" w:space="0" w:color="A6A6A6"/>
              <w:right w:val="single" w:sz="4" w:space="0" w:color="A6A6A6"/>
            </w:tcBorders>
            <w:shd w:val="clear" w:color="000000" w:fill="D9D9D9"/>
            <w:hideMark/>
          </w:tcPr>
          <w:p w14:paraId="5FCBE9D9" w14:textId="77777777" w:rsidR="00232B88" w:rsidRPr="00232B88" w:rsidRDefault="00232B88" w:rsidP="00232B88">
            <w:pPr>
              <w:spacing w:after="0" w:line="240" w:lineRule="auto"/>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 xml:space="preserve"> Totale</w:t>
            </w:r>
          </w:p>
        </w:tc>
        <w:tc>
          <w:tcPr>
            <w:tcW w:w="841" w:type="dxa"/>
            <w:tcBorders>
              <w:top w:val="nil"/>
              <w:left w:val="nil"/>
              <w:bottom w:val="single" w:sz="4" w:space="0" w:color="A6A6A6"/>
              <w:right w:val="single" w:sz="4" w:space="0" w:color="A6A6A6"/>
            </w:tcBorders>
            <w:shd w:val="clear" w:color="000000" w:fill="D9D9D9"/>
            <w:noWrap/>
            <w:vAlign w:val="center"/>
            <w:hideMark/>
          </w:tcPr>
          <w:p w14:paraId="2CD72457" w14:textId="77777777" w:rsidR="00232B88" w:rsidRPr="00232B88" w:rsidRDefault="00232B88" w:rsidP="00232B88">
            <w:pPr>
              <w:spacing w:after="0" w:line="240" w:lineRule="auto"/>
              <w:jc w:val="right"/>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69.421</w:t>
            </w:r>
          </w:p>
        </w:tc>
        <w:tc>
          <w:tcPr>
            <w:tcW w:w="842" w:type="dxa"/>
            <w:tcBorders>
              <w:top w:val="nil"/>
              <w:left w:val="nil"/>
              <w:bottom w:val="single" w:sz="4" w:space="0" w:color="A6A6A6"/>
              <w:right w:val="single" w:sz="4" w:space="0" w:color="A6A6A6"/>
            </w:tcBorders>
            <w:shd w:val="clear" w:color="000000" w:fill="D9D9D9"/>
            <w:noWrap/>
            <w:vAlign w:val="center"/>
            <w:hideMark/>
          </w:tcPr>
          <w:p w14:paraId="5499F6C5" w14:textId="77777777" w:rsidR="00232B88" w:rsidRPr="00232B88" w:rsidRDefault="00232B88" w:rsidP="00232B88">
            <w:pPr>
              <w:spacing w:after="0" w:line="240" w:lineRule="auto"/>
              <w:jc w:val="right"/>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24.577</w:t>
            </w:r>
          </w:p>
        </w:tc>
        <w:tc>
          <w:tcPr>
            <w:tcW w:w="842" w:type="dxa"/>
            <w:tcBorders>
              <w:top w:val="nil"/>
              <w:left w:val="nil"/>
              <w:bottom w:val="single" w:sz="4" w:space="0" w:color="A6A6A6"/>
              <w:right w:val="single" w:sz="4" w:space="0" w:color="A6A6A6"/>
            </w:tcBorders>
            <w:shd w:val="clear" w:color="000000" w:fill="D9D9D9"/>
            <w:noWrap/>
            <w:vAlign w:val="center"/>
            <w:hideMark/>
          </w:tcPr>
          <w:p w14:paraId="319CC340" w14:textId="77777777" w:rsidR="00232B88" w:rsidRPr="00232B88" w:rsidRDefault="00232B88" w:rsidP="00232B88">
            <w:pPr>
              <w:spacing w:after="0" w:line="240" w:lineRule="auto"/>
              <w:jc w:val="right"/>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93.998</w:t>
            </w:r>
          </w:p>
        </w:tc>
      </w:tr>
    </w:tbl>
    <w:p w14:paraId="099030B1" w14:textId="7F8771D7" w:rsidR="00232B88" w:rsidRDefault="00232B88" w:rsidP="007E766B">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w:t>
      </w:r>
    </w:p>
    <w:p w14:paraId="02A3D572" w14:textId="5A1EA98B" w:rsidR="00232B88" w:rsidRPr="006D4592" w:rsidRDefault="00232B88" w:rsidP="00232B88">
      <w:pPr>
        <w:spacing w:after="0"/>
        <w:rPr>
          <w:rFonts w:ascii="Times New Roman" w:hAnsi="Times New Roman" w:cs="Times New Roman"/>
          <w:b/>
          <w:bCs/>
          <w:sz w:val="20"/>
          <w:szCs w:val="20"/>
        </w:rPr>
      </w:pPr>
      <w:r w:rsidRPr="006D4592">
        <w:rPr>
          <w:rFonts w:ascii="Times New Roman" w:hAnsi="Times New Roman" w:cs="Times New Roman"/>
          <w:b/>
          <w:bCs/>
          <w:sz w:val="20"/>
          <w:szCs w:val="20"/>
        </w:rPr>
        <w:t xml:space="preserve">Persone </w:t>
      </w:r>
      <w:r w:rsidR="007E1A58">
        <w:rPr>
          <w:rFonts w:ascii="Times New Roman" w:hAnsi="Times New Roman" w:cs="Times New Roman"/>
          <w:b/>
          <w:bCs/>
          <w:sz w:val="20"/>
          <w:szCs w:val="20"/>
        </w:rPr>
        <w:t>per</w:t>
      </w:r>
      <w:r w:rsidRPr="006D4592">
        <w:rPr>
          <w:rFonts w:ascii="Times New Roman" w:hAnsi="Times New Roman" w:cs="Times New Roman"/>
          <w:b/>
          <w:bCs/>
          <w:sz w:val="20"/>
          <w:szCs w:val="20"/>
        </w:rPr>
        <w:t xml:space="preserve"> caric</w:t>
      </w:r>
      <w:r w:rsidR="007E1A58">
        <w:rPr>
          <w:rFonts w:ascii="Times New Roman" w:hAnsi="Times New Roman" w:cs="Times New Roman"/>
          <w:b/>
          <w:bCs/>
          <w:sz w:val="20"/>
          <w:szCs w:val="20"/>
        </w:rPr>
        <w:t>a</w:t>
      </w:r>
      <w:r w:rsidRPr="006D4592">
        <w:rPr>
          <w:rFonts w:ascii="Times New Roman" w:hAnsi="Times New Roman" w:cs="Times New Roman"/>
          <w:b/>
          <w:bCs/>
          <w:sz w:val="20"/>
          <w:szCs w:val="20"/>
        </w:rPr>
        <w:t xml:space="preserve"> </w:t>
      </w:r>
      <w:proofErr w:type="gramStart"/>
      <w:r w:rsidRPr="006D4592">
        <w:rPr>
          <w:rFonts w:ascii="Times New Roman" w:hAnsi="Times New Roman" w:cs="Times New Roman"/>
          <w:b/>
          <w:bCs/>
          <w:sz w:val="20"/>
          <w:szCs w:val="20"/>
        </w:rPr>
        <w:t>imprenditorial</w:t>
      </w:r>
      <w:r w:rsidR="007E1A58">
        <w:rPr>
          <w:rFonts w:ascii="Times New Roman" w:hAnsi="Times New Roman" w:cs="Times New Roman"/>
          <w:b/>
          <w:bCs/>
          <w:sz w:val="20"/>
          <w:szCs w:val="20"/>
        </w:rPr>
        <w:t>e  e</w:t>
      </w:r>
      <w:proofErr w:type="gramEnd"/>
      <w:r w:rsidR="007E1A58">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genere </w:t>
      </w:r>
      <w:r w:rsidRPr="006D4592">
        <w:rPr>
          <w:rFonts w:ascii="Times New Roman" w:hAnsi="Times New Roman" w:cs="Times New Roman"/>
          <w:b/>
          <w:bCs/>
          <w:sz w:val="20"/>
          <w:szCs w:val="20"/>
        </w:rPr>
        <w:t xml:space="preserve"> al</w:t>
      </w:r>
      <w:proofErr w:type="gramEnd"/>
      <w:r w:rsidRPr="006D4592">
        <w:rPr>
          <w:rFonts w:ascii="Times New Roman" w:hAnsi="Times New Roman" w:cs="Times New Roman"/>
          <w:b/>
          <w:bCs/>
          <w:sz w:val="20"/>
          <w:szCs w:val="20"/>
        </w:rPr>
        <w:t xml:space="preserve"> 31.12.2025</w:t>
      </w:r>
      <w:r>
        <w:rPr>
          <w:rFonts w:ascii="Times New Roman" w:hAnsi="Times New Roman" w:cs="Times New Roman"/>
          <w:b/>
          <w:bCs/>
          <w:sz w:val="20"/>
          <w:szCs w:val="20"/>
        </w:rPr>
        <w:t xml:space="preserve"> – com</w:t>
      </w:r>
      <w:r w:rsidR="000F4DBC">
        <w:rPr>
          <w:rFonts w:ascii="Times New Roman" w:hAnsi="Times New Roman" w:cs="Times New Roman"/>
          <w:b/>
          <w:bCs/>
          <w:sz w:val="20"/>
          <w:szCs w:val="20"/>
        </w:rPr>
        <w:t>p</w:t>
      </w:r>
      <w:r>
        <w:rPr>
          <w:rFonts w:ascii="Times New Roman" w:hAnsi="Times New Roman" w:cs="Times New Roman"/>
          <w:b/>
          <w:bCs/>
          <w:sz w:val="20"/>
          <w:szCs w:val="20"/>
        </w:rPr>
        <w:t>. %</w:t>
      </w:r>
    </w:p>
    <w:tbl>
      <w:tblPr>
        <w:tblW w:w="4804" w:type="dxa"/>
        <w:tblCellMar>
          <w:left w:w="70" w:type="dxa"/>
          <w:right w:w="70" w:type="dxa"/>
        </w:tblCellMar>
        <w:tblLook w:val="04A0" w:firstRow="1" w:lastRow="0" w:firstColumn="1" w:lastColumn="0" w:noHBand="0" w:noVBand="1"/>
      </w:tblPr>
      <w:tblGrid>
        <w:gridCol w:w="1425"/>
        <w:gridCol w:w="835"/>
        <w:gridCol w:w="836"/>
        <w:gridCol w:w="854"/>
        <w:gridCol w:w="854"/>
      </w:tblGrid>
      <w:tr w:rsidR="007E1A58" w:rsidRPr="00232B88" w14:paraId="5A31610B" w14:textId="77777777" w:rsidTr="007E1A58">
        <w:trPr>
          <w:trHeight w:val="510"/>
        </w:trPr>
        <w:tc>
          <w:tcPr>
            <w:tcW w:w="1425" w:type="dxa"/>
            <w:tcBorders>
              <w:top w:val="single" w:sz="4" w:space="0" w:color="A6A6A6"/>
              <w:left w:val="single" w:sz="4" w:space="0" w:color="A6A6A6"/>
              <w:bottom w:val="single" w:sz="4" w:space="0" w:color="A6A6A6"/>
              <w:right w:val="single" w:sz="4" w:space="0" w:color="A6A6A6"/>
            </w:tcBorders>
            <w:shd w:val="clear" w:color="000000" w:fill="D9E1F2"/>
            <w:hideMark/>
          </w:tcPr>
          <w:p w14:paraId="7D811C74" w14:textId="77777777" w:rsidR="007E1A58" w:rsidRPr="00232B88" w:rsidRDefault="007E1A58" w:rsidP="00232B88">
            <w:pPr>
              <w:spacing w:after="0" w:line="240" w:lineRule="auto"/>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Classe di Carica</w:t>
            </w:r>
          </w:p>
        </w:tc>
        <w:tc>
          <w:tcPr>
            <w:tcW w:w="835" w:type="dxa"/>
            <w:tcBorders>
              <w:top w:val="single" w:sz="4" w:space="0" w:color="A6A6A6"/>
              <w:left w:val="nil"/>
              <w:bottom w:val="single" w:sz="4" w:space="0" w:color="A6A6A6"/>
              <w:right w:val="single" w:sz="4" w:space="0" w:color="A6A6A6"/>
            </w:tcBorders>
            <w:shd w:val="clear" w:color="000000" w:fill="D9E1F2"/>
            <w:vAlign w:val="center"/>
            <w:hideMark/>
          </w:tcPr>
          <w:p w14:paraId="5D2D89D9" w14:textId="77777777" w:rsidR="007E1A58" w:rsidRPr="00232B88" w:rsidRDefault="007E1A58" w:rsidP="00232B88">
            <w:pPr>
              <w:spacing w:after="0" w:line="240" w:lineRule="auto"/>
              <w:jc w:val="center"/>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M</w:t>
            </w:r>
          </w:p>
        </w:tc>
        <w:tc>
          <w:tcPr>
            <w:tcW w:w="836" w:type="dxa"/>
            <w:tcBorders>
              <w:top w:val="single" w:sz="4" w:space="0" w:color="A6A6A6"/>
              <w:left w:val="nil"/>
              <w:bottom w:val="single" w:sz="4" w:space="0" w:color="A6A6A6"/>
              <w:right w:val="single" w:sz="4" w:space="0" w:color="A6A6A6"/>
            </w:tcBorders>
            <w:shd w:val="clear" w:color="000000" w:fill="D9E1F2"/>
            <w:vAlign w:val="center"/>
            <w:hideMark/>
          </w:tcPr>
          <w:p w14:paraId="370E1F7A" w14:textId="77777777" w:rsidR="007E1A58" w:rsidRPr="00232B88" w:rsidRDefault="007E1A58" w:rsidP="00232B88">
            <w:pPr>
              <w:spacing w:after="0" w:line="240" w:lineRule="auto"/>
              <w:jc w:val="center"/>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F</w:t>
            </w:r>
          </w:p>
        </w:tc>
        <w:tc>
          <w:tcPr>
            <w:tcW w:w="854" w:type="dxa"/>
            <w:tcBorders>
              <w:top w:val="single" w:sz="4" w:space="0" w:color="A6A6A6"/>
              <w:left w:val="nil"/>
              <w:bottom w:val="single" w:sz="4" w:space="0" w:color="A6A6A6"/>
              <w:right w:val="nil"/>
            </w:tcBorders>
            <w:shd w:val="clear" w:color="000000" w:fill="D9E1F2"/>
          </w:tcPr>
          <w:p w14:paraId="7D111A00" w14:textId="77777777" w:rsidR="007E1A58" w:rsidRPr="00232B88" w:rsidRDefault="007E1A58" w:rsidP="00232B88">
            <w:pPr>
              <w:spacing w:after="0" w:line="240" w:lineRule="auto"/>
              <w:jc w:val="center"/>
              <w:rPr>
                <w:rFonts w:ascii="Calibri" w:eastAsia="Times New Roman" w:hAnsi="Calibri" w:cs="Calibri"/>
                <w:b/>
                <w:bCs/>
                <w:kern w:val="0"/>
                <w:sz w:val="20"/>
                <w:szCs w:val="20"/>
                <w:lang w:eastAsia="it-IT"/>
                <w14:ligatures w14:val="none"/>
              </w:rPr>
            </w:pPr>
          </w:p>
        </w:tc>
        <w:tc>
          <w:tcPr>
            <w:tcW w:w="854" w:type="dxa"/>
            <w:tcBorders>
              <w:top w:val="single" w:sz="4" w:space="0" w:color="A6A6A6"/>
              <w:left w:val="nil"/>
              <w:bottom w:val="single" w:sz="4" w:space="0" w:color="A6A6A6"/>
              <w:right w:val="single" w:sz="4" w:space="0" w:color="A6A6A6"/>
            </w:tcBorders>
            <w:shd w:val="clear" w:color="000000" w:fill="D9E1F2"/>
            <w:vAlign w:val="center"/>
            <w:hideMark/>
          </w:tcPr>
          <w:p w14:paraId="33DA5666" w14:textId="54DEA948" w:rsidR="007E1A58" w:rsidRPr="00232B88" w:rsidRDefault="007E1A58" w:rsidP="00232B88">
            <w:pPr>
              <w:spacing w:after="0" w:line="240" w:lineRule="auto"/>
              <w:jc w:val="center"/>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Totale</w:t>
            </w:r>
          </w:p>
        </w:tc>
      </w:tr>
      <w:tr w:rsidR="007E1A58" w:rsidRPr="00232B88" w14:paraId="31AD5AD3" w14:textId="77777777" w:rsidTr="007E1A58">
        <w:trPr>
          <w:trHeight w:val="300"/>
        </w:trPr>
        <w:tc>
          <w:tcPr>
            <w:tcW w:w="1425" w:type="dxa"/>
            <w:tcBorders>
              <w:top w:val="nil"/>
              <w:left w:val="single" w:sz="4" w:space="0" w:color="A6A6A6"/>
              <w:bottom w:val="single" w:sz="4" w:space="0" w:color="A6A6A6"/>
              <w:right w:val="single" w:sz="4" w:space="0" w:color="A6A6A6"/>
            </w:tcBorders>
            <w:shd w:val="clear" w:color="000000" w:fill="FFFFFF"/>
            <w:noWrap/>
            <w:vAlign w:val="center"/>
            <w:hideMark/>
          </w:tcPr>
          <w:p w14:paraId="3364C29B" w14:textId="77777777" w:rsidR="007E1A58" w:rsidRPr="00232B88" w:rsidRDefault="007E1A58" w:rsidP="00232B88">
            <w:pPr>
              <w:spacing w:after="0" w:line="240" w:lineRule="auto"/>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Altre cariche</w:t>
            </w:r>
          </w:p>
        </w:tc>
        <w:tc>
          <w:tcPr>
            <w:tcW w:w="835" w:type="dxa"/>
            <w:tcBorders>
              <w:top w:val="nil"/>
              <w:left w:val="nil"/>
              <w:bottom w:val="single" w:sz="4" w:space="0" w:color="A6A6A6"/>
              <w:right w:val="single" w:sz="4" w:space="0" w:color="A6A6A6"/>
            </w:tcBorders>
            <w:shd w:val="clear" w:color="000000" w:fill="FFFFFF"/>
            <w:noWrap/>
            <w:vAlign w:val="center"/>
            <w:hideMark/>
          </w:tcPr>
          <w:p w14:paraId="3B8A8575" w14:textId="77777777"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5,4</w:t>
            </w:r>
          </w:p>
        </w:tc>
        <w:tc>
          <w:tcPr>
            <w:tcW w:w="836" w:type="dxa"/>
            <w:tcBorders>
              <w:top w:val="nil"/>
              <w:left w:val="nil"/>
              <w:bottom w:val="single" w:sz="4" w:space="0" w:color="A6A6A6"/>
              <w:right w:val="single" w:sz="4" w:space="0" w:color="A6A6A6"/>
            </w:tcBorders>
            <w:shd w:val="clear" w:color="000000" w:fill="FFFFFF"/>
            <w:noWrap/>
            <w:vAlign w:val="center"/>
            <w:hideMark/>
          </w:tcPr>
          <w:p w14:paraId="4C2EA87A" w14:textId="77777777"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4,1</w:t>
            </w:r>
          </w:p>
        </w:tc>
        <w:tc>
          <w:tcPr>
            <w:tcW w:w="854" w:type="dxa"/>
            <w:tcBorders>
              <w:top w:val="nil"/>
              <w:left w:val="nil"/>
              <w:bottom w:val="single" w:sz="4" w:space="0" w:color="A6A6A6"/>
              <w:right w:val="nil"/>
            </w:tcBorders>
            <w:shd w:val="clear" w:color="000000" w:fill="FFFFFF"/>
          </w:tcPr>
          <w:p w14:paraId="1589C559" w14:textId="77777777"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p>
        </w:tc>
        <w:tc>
          <w:tcPr>
            <w:tcW w:w="854" w:type="dxa"/>
            <w:tcBorders>
              <w:top w:val="nil"/>
              <w:left w:val="nil"/>
              <w:bottom w:val="single" w:sz="4" w:space="0" w:color="A6A6A6"/>
              <w:right w:val="single" w:sz="4" w:space="0" w:color="A6A6A6"/>
            </w:tcBorders>
            <w:shd w:val="clear" w:color="000000" w:fill="FFFFFF"/>
            <w:noWrap/>
            <w:vAlign w:val="center"/>
            <w:hideMark/>
          </w:tcPr>
          <w:p w14:paraId="35023B65" w14:textId="141F72F4"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5,0</w:t>
            </w:r>
          </w:p>
        </w:tc>
      </w:tr>
      <w:tr w:rsidR="007E1A58" w:rsidRPr="00232B88" w14:paraId="433C19C6" w14:textId="77777777" w:rsidTr="007E1A58">
        <w:trPr>
          <w:trHeight w:val="300"/>
        </w:trPr>
        <w:tc>
          <w:tcPr>
            <w:tcW w:w="1425" w:type="dxa"/>
            <w:tcBorders>
              <w:top w:val="nil"/>
              <w:left w:val="single" w:sz="4" w:space="0" w:color="A6A6A6"/>
              <w:bottom w:val="single" w:sz="4" w:space="0" w:color="A6A6A6"/>
              <w:right w:val="single" w:sz="4" w:space="0" w:color="A6A6A6"/>
            </w:tcBorders>
            <w:shd w:val="clear" w:color="000000" w:fill="FFFFFF"/>
            <w:noWrap/>
            <w:vAlign w:val="center"/>
            <w:hideMark/>
          </w:tcPr>
          <w:p w14:paraId="62820EEA" w14:textId="77777777" w:rsidR="007E1A58" w:rsidRPr="00232B88" w:rsidRDefault="007E1A58" w:rsidP="00232B88">
            <w:pPr>
              <w:spacing w:after="0" w:line="240" w:lineRule="auto"/>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Amministratore</w:t>
            </w:r>
          </w:p>
        </w:tc>
        <w:tc>
          <w:tcPr>
            <w:tcW w:w="835" w:type="dxa"/>
            <w:tcBorders>
              <w:top w:val="nil"/>
              <w:left w:val="nil"/>
              <w:bottom w:val="single" w:sz="4" w:space="0" w:color="A6A6A6"/>
              <w:right w:val="single" w:sz="4" w:space="0" w:color="A6A6A6"/>
            </w:tcBorders>
            <w:shd w:val="clear" w:color="000000" w:fill="FFFFFF"/>
            <w:noWrap/>
            <w:vAlign w:val="center"/>
            <w:hideMark/>
          </w:tcPr>
          <w:p w14:paraId="3283250A" w14:textId="77777777"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39,2</w:t>
            </w:r>
          </w:p>
        </w:tc>
        <w:tc>
          <w:tcPr>
            <w:tcW w:w="836" w:type="dxa"/>
            <w:tcBorders>
              <w:top w:val="nil"/>
              <w:left w:val="nil"/>
              <w:bottom w:val="single" w:sz="4" w:space="0" w:color="A6A6A6"/>
              <w:right w:val="single" w:sz="4" w:space="0" w:color="A6A6A6"/>
            </w:tcBorders>
            <w:shd w:val="clear" w:color="000000" w:fill="FFFFFF"/>
            <w:noWrap/>
            <w:vAlign w:val="center"/>
            <w:hideMark/>
          </w:tcPr>
          <w:p w14:paraId="6C30B809" w14:textId="77777777"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37,7</w:t>
            </w:r>
          </w:p>
        </w:tc>
        <w:tc>
          <w:tcPr>
            <w:tcW w:w="854" w:type="dxa"/>
            <w:tcBorders>
              <w:top w:val="nil"/>
              <w:left w:val="nil"/>
              <w:bottom w:val="single" w:sz="4" w:space="0" w:color="A6A6A6"/>
              <w:right w:val="nil"/>
            </w:tcBorders>
            <w:shd w:val="clear" w:color="000000" w:fill="FFFFFF"/>
          </w:tcPr>
          <w:p w14:paraId="6C20A288" w14:textId="77777777"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p>
        </w:tc>
        <w:tc>
          <w:tcPr>
            <w:tcW w:w="854" w:type="dxa"/>
            <w:tcBorders>
              <w:top w:val="nil"/>
              <w:left w:val="nil"/>
              <w:bottom w:val="single" w:sz="4" w:space="0" w:color="A6A6A6"/>
              <w:right w:val="single" w:sz="4" w:space="0" w:color="A6A6A6"/>
            </w:tcBorders>
            <w:shd w:val="clear" w:color="000000" w:fill="FFFFFF"/>
            <w:noWrap/>
            <w:vAlign w:val="center"/>
            <w:hideMark/>
          </w:tcPr>
          <w:p w14:paraId="24113572" w14:textId="61649E7A"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38,8</w:t>
            </w:r>
          </w:p>
        </w:tc>
      </w:tr>
      <w:tr w:rsidR="007E1A58" w:rsidRPr="00232B88" w14:paraId="33225F24" w14:textId="77777777" w:rsidTr="007E1A58">
        <w:trPr>
          <w:trHeight w:val="300"/>
        </w:trPr>
        <w:tc>
          <w:tcPr>
            <w:tcW w:w="1425" w:type="dxa"/>
            <w:tcBorders>
              <w:top w:val="nil"/>
              <w:left w:val="single" w:sz="4" w:space="0" w:color="A6A6A6"/>
              <w:bottom w:val="single" w:sz="4" w:space="0" w:color="A6A6A6"/>
              <w:right w:val="single" w:sz="4" w:space="0" w:color="A6A6A6"/>
            </w:tcBorders>
            <w:shd w:val="clear" w:color="000000" w:fill="FFFFFF"/>
            <w:noWrap/>
            <w:vAlign w:val="center"/>
            <w:hideMark/>
          </w:tcPr>
          <w:p w14:paraId="73B5A614" w14:textId="77777777" w:rsidR="007E1A58" w:rsidRPr="00232B88" w:rsidRDefault="007E1A58" w:rsidP="00232B88">
            <w:pPr>
              <w:spacing w:after="0" w:line="240" w:lineRule="auto"/>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Socio</w:t>
            </w:r>
          </w:p>
        </w:tc>
        <w:tc>
          <w:tcPr>
            <w:tcW w:w="835" w:type="dxa"/>
            <w:tcBorders>
              <w:top w:val="nil"/>
              <w:left w:val="nil"/>
              <w:bottom w:val="single" w:sz="4" w:space="0" w:color="A6A6A6"/>
              <w:right w:val="single" w:sz="4" w:space="0" w:color="A6A6A6"/>
            </w:tcBorders>
            <w:shd w:val="clear" w:color="000000" w:fill="FFFFFF"/>
            <w:noWrap/>
            <w:vAlign w:val="center"/>
            <w:hideMark/>
          </w:tcPr>
          <w:p w14:paraId="1AB155B6" w14:textId="77777777"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5,9</w:t>
            </w:r>
          </w:p>
        </w:tc>
        <w:tc>
          <w:tcPr>
            <w:tcW w:w="836" w:type="dxa"/>
            <w:tcBorders>
              <w:top w:val="nil"/>
              <w:left w:val="nil"/>
              <w:bottom w:val="single" w:sz="4" w:space="0" w:color="A6A6A6"/>
              <w:right w:val="single" w:sz="4" w:space="0" w:color="A6A6A6"/>
            </w:tcBorders>
            <w:shd w:val="clear" w:color="000000" w:fill="FFFFFF"/>
            <w:noWrap/>
            <w:vAlign w:val="center"/>
            <w:hideMark/>
          </w:tcPr>
          <w:p w14:paraId="2031F81E" w14:textId="77777777"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12,4</w:t>
            </w:r>
          </w:p>
        </w:tc>
        <w:tc>
          <w:tcPr>
            <w:tcW w:w="854" w:type="dxa"/>
            <w:tcBorders>
              <w:top w:val="nil"/>
              <w:left w:val="nil"/>
              <w:bottom w:val="single" w:sz="4" w:space="0" w:color="A6A6A6"/>
              <w:right w:val="nil"/>
            </w:tcBorders>
            <w:shd w:val="clear" w:color="000000" w:fill="FFFFFF"/>
          </w:tcPr>
          <w:p w14:paraId="444E53BB" w14:textId="77777777"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p>
        </w:tc>
        <w:tc>
          <w:tcPr>
            <w:tcW w:w="854" w:type="dxa"/>
            <w:tcBorders>
              <w:top w:val="nil"/>
              <w:left w:val="nil"/>
              <w:bottom w:val="single" w:sz="4" w:space="0" w:color="A6A6A6"/>
              <w:right w:val="single" w:sz="4" w:space="0" w:color="A6A6A6"/>
            </w:tcBorders>
            <w:shd w:val="clear" w:color="000000" w:fill="FFFFFF"/>
            <w:noWrap/>
            <w:vAlign w:val="center"/>
            <w:hideMark/>
          </w:tcPr>
          <w:p w14:paraId="380857F0" w14:textId="3B08310B"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7,6</w:t>
            </w:r>
          </w:p>
        </w:tc>
      </w:tr>
      <w:tr w:rsidR="007E1A58" w:rsidRPr="00232B88" w14:paraId="0A9C2795" w14:textId="77777777" w:rsidTr="007E1A58">
        <w:trPr>
          <w:trHeight w:val="300"/>
        </w:trPr>
        <w:tc>
          <w:tcPr>
            <w:tcW w:w="1425" w:type="dxa"/>
            <w:tcBorders>
              <w:top w:val="nil"/>
              <w:left w:val="single" w:sz="4" w:space="0" w:color="A6A6A6"/>
              <w:bottom w:val="single" w:sz="4" w:space="0" w:color="A6A6A6"/>
              <w:right w:val="single" w:sz="4" w:space="0" w:color="A6A6A6"/>
            </w:tcBorders>
            <w:shd w:val="clear" w:color="000000" w:fill="FFFFFF"/>
            <w:noWrap/>
            <w:vAlign w:val="center"/>
            <w:hideMark/>
          </w:tcPr>
          <w:p w14:paraId="48A8B075" w14:textId="77777777" w:rsidR="007E1A58" w:rsidRPr="00232B88" w:rsidRDefault="007E1A58" w:rsidP="00232B88">
            <w:pPr>
              <w:spacing w:after="0" w:line="240" w:lineRule="auto"/>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Titolare</w:t>
            </w:r>
          </w:p>
        </w:tc>
        <w:tc>
          <w:tcPr>
            <w:tcW w:w="835" w:type="dxa"/>
            <w:tcBorders>
              <w:top w:val="nil"/>
              <w:left w:val="nil"/>
              <w:bottom w:val="single" w:sz="4" w:space="0" w:color="A6A6A6"/>
              <w:right w:val="single" w:sz="4" w:space="0" w:color="A6A6A6"/>
            </w:tcBorders>
            <w:shd w:val="clear" w:color="000000" w:fill="FFFFFF"/>
            <w:noWrap/>
            <w:vAlign w:val="center"/>
            <w:hideMark/>
          </w:tcPr>
          <w:p w14:paraId="0A86642E" w14:textId="77777777"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49,6</w:t>
            </w:r>
          </w:p>
        </w:tc>
        <w:tc>
          <w:tcPr>
            <w:tcW w:w="836" w:type="dxa"/>
            <w:tcBorders>
              <w:top w:val="nil"/>
              <w:left w:val="nil"/>
              <w:bottom w:val="single" w:sz="4" w:space="0" w:color="A6A6A6"/>
              <w:right w:val="single" w:sz="4" w:space="0" w:color="A6A6A6"/>
            </w:tcBorders>
            <w:shd w:val="clear" w:color="000000" w:fill="FFFFFF"/>
            <w:noWrap/>
            <w:vAlign w:val="center"/>
            <w:hideMark/>
          </w:tcPr>
          <w:p w14:paraId="60BDECDC" w14:textId="77777777"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45,7</w:t>
            </w:r>
          </w:p>
        </w:tc>
        <w:tc>
          <w:tcPr>
            <w:tcW w:w="854" w:type="dxa"/>
            <w:tcBorders>
              <w:top w:val="nil"/>
              <w:left w:val="nil"/>
              <w:bottom w:val="single" w:sz="4" w:space="0" w:color="A6A6A6"/>
              <w:right w:val="nil"/>
            </w:tcBorders>
            <w:shd w:val="clear" w:color="000000" w:fill="FFFFFF"/>
          </w:tcPr>
          <w:p w14:paraId="6900ECD6" w14:textId="77777777"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p>
        </w:tc>
        <w:tc>
          <w:tcPr>
            <w:tcW w:w="854" w:type="dxa"/>
            <w:tcBorders>
              <w:top w:val="nil"/>
              <w:left w:val="nil"/>
              <w:bottom w:val="single" w:sz="4" w:space="0" w:color="A6A6A6"/>
              <w:right w:val="single" w:sz="4" w:space="0" w:color="A6A6A6"/>
            </w:tcBorders>
            <w:shd w:val="clear" w:color="000000" w:fill="FFFFFF"/>
            <w:noWrap/>
            <w:vAlign w:val="center"/>
            <w:hideMark/>
          </w:tcPr>
          <w:p w14:paraId="71349DF1" w14:textId="0BEEF385"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48,6</w:t>
            </w:r>
          </w:p>
        </w:tc>
      </w:tr>
      <w:tr w:rsidR="007E1A58" w:rsidRPr="00232B88" w14:paraId="5E362063" w14:textId="77777777" w:rsidTr="007E1A58">
        <w:trPr>
          <w:trHeight w:val="300"/>
        </w:trPr>
        <w:tc>
          <w:tcPr>
            <w:tcW w:w="1425" w:type="dxa"/>
            <w:tcBorders>
              <w:top w:val="nil"/>
              <w:left w:val="single" w:sz="4" w:space="0" w:color="A6A6A6"/>
              <w:bottom w:val="single" w:sz="4" w:space="0" w:color="A6A6A6"/>
              <w:right w:val="single" w:sz="4" w:space="0" w:color="A6A6A6"/>
            </w:tcBorders>
            <w:shd w:val="clear" w:color="000000" w:fill="D9D9D9"/>
            <w:hideMark/>
          </w:tcPr>
          <w:p w14:paraId="23A72A84" w14:textId="77777777" w:rsidR="007E1A58" w:rsidRPr="00232B88" w:rsidRDefault="007E1A58" w:rsidP="00232B88">
            <w:pPr>
              <w:spacing w:after="0" w:line="240" w:lineRule="auto"/>
              <w:rPr>
                <w:rFonts w:ascii="Calibri" w:eastAsia="Times New Roman" w:hAnsi="Calibri" w:cs="Calibri"/>
                <w:b/>
                <w:bCs/>
                <w:kern w:val="0"/>
                <w:sz w:val="20"/>
                <w:szCs w:val="20"/>
                <w:lang w:eastAsia="it-IT"/>
                <w14:ligatures w14:val="none"/>
              </w:rPr>
            </w:pPr>
            <w:r w:rsidRPr="00232B88">
              <w:rPr>
                <w:rFonts w:ascii="Calibri" w:eastAsia="Times New Roman" w:hAnsi="Calibri" w:cs="Calibri"/>
                <w:b/>
                <w:bCs/>
                <w:kern w:val="0"/>
                <w:sz w:val="20"/>
                <w:szCs w:val="20"/>
                <w:lang w:eastAsia="it-IT"/>
                <w14:ligatures w14:val="none"/>
              </w:rPr>
              <w:t>Totale</w:t>
            </w:r>
          </w:p>
        </w:tc>
        <w:tc>
          <w:tcPr>
            <w:tcW w:w="835" w:type="dxa"/>
            <w:tcBorders>
              <w:top w:val="nil"/>
              <w:left w:val="nil"/>
              <w:bottom w:val="single" w:sz="4" w:space="0" w:color="A6A6A6"/>
              <w:right w:val="single" w:sz="4" w:space="0" w:color="A6A6A6"/>
            </w:tcBorders>
            <w:shd w:val="clear" w:color="000000" w:fill="D9D9D9"/>
            <w:noWrap/>
            <w:vAlign w:val="center"/>
            <w:hideMark/>
          </w:tcPr>
          <w:p w14:paraId="5F16C3F2" w14:textId="77777777"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100,0</w:t>
            </w:r>
          </w:p>
        </w:tc>
        <w:tc>
          <w:tcPr>
            <w:tcW w:w="836" w:type="dxa"/>
            <w:tcBorders>
              <w:top w:val="nil"/>
              <w:left w:val="nil"/>
              <w:bottom w:val="single" w:sz="4" w:space="0" w:color="A6A6A6"/>
              <w:right w:val="single" w:sz="4" w:space="0" w:color="A6A6A6"/>
            </w:tcBorders>
            <w:shd w:val="clear" w:color="000000" w:fill="D9D9D9"/>
            <w:noWrap/>
            <w:vAlign w:val="center"/>
            <w:hideMark/>
          </w:tcPr>
          <w:p w14:paraId="07680B63" w14:textId="77777777"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100,0</w:t>
            </w:r>
          </w:p>
        </w:tc>
        <w:tc>
          <w:tcPr>
            <w:tcW w:w="854" w:type="dxa"/>
            <w:tcBorders>
              <w:top w:val="nil"/>
              <w:left w:val="nil"/>
              <w:bottom w:val="single" w:sz="4" w:space="0" w:color="A6A6A6"/>
              <w:right w:val="nil"/>
            </w:tcBorders>
            <w:shd w:val="clear" w:color="000000" w:fill="D9D9D9"/>
          </w:tcPr>
          <w:p w14:paraId="5CB8895B" w14:textId="77777777"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p>
        </w:tc>
        <w:tc>
          <w:tcPr>
            <w:tcW w:w="854" w:type="dxa"/>
            <w:tcBorders>
              <w:top w:val="nil"/>
              <w:left w:val="nil"/>
              <w:bottom w:val="single" w:sz="4" w:space="0" w:color="A6A6A6"/>
              <w:right w:val="single" w:sz="4" w:space="0" w:color="A6A6A6"/>
            </w:tcBorders>
            <w:shd w:val="clear" w:color="000000" w:fill="D9D9D9"/>
            <w:noWrap/>
            <w:vAlign w:val="center"/>
            <w:hideMark/>
          </w:tcPr>
          <w:p w14:paraId="3D897ABB" w14:textId="638ABE6F" w:rsidR="007E1A58" w:rsidRPr="00232B88" w:rsidRDefault="007E1A58" w:rsidP="00232B88">
            <w:pPr>
              <w:spacing w:after="0" w:line="240" w:lineRule="auto"/>
              <w:jc w:val="right"/>
              <w:rPr>
                <w:rFonts w:ascii="Calibri" w:eastAsia="Times New Roman" w:hAnsi="Calibri" w:cs="Calibri"/>
                <w:kern w:val="0"/>
                <w:sz w:val="20"/>
                <w:szCs w:val="20"/>
                <w:lang w:eastAsia="it-IT"/>
                <w14:ligatures w14:val="none"/>
              </w:rPr>
            </w:pPr>
            <w:r w:rsidRPr="00232B88">
              <w:rPr>
                <w:rFonts w:ascii="Calibri" w:eastAsia="Times New Roman" w:hAnsi="Calibri" w:cs="Calibri"/>
                <w:kern w:val="0"/>
                <w:sz w:val="20"/>
                <w:szCs w:val="20"/>
                <w:lang w:eastAsia="it-IT"/>
                <w14:ligatures w14:val="none"/>
              </w:rPr>
              <w:t>100,0</w:t>
            </w:r>
          </w:p>
        </w:tc>
      </w:tr>
    </w:tbl>
    <w:p w14:paraId="7A7B3103" w14:textId="77777777" w:rsidR="00232B88" w:rsidRDefault="00232B88" w:rsidP="00232B88">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w:t>
      </w:r>
    </w:p>
    <w:p w14:paraId="788C5711" w14:textId="79D84C4C" w:rsidR="006D4592" w:rsidRDefault="006D4592" w:rsidP="007E1A58">
      <w:pPr>
        <w:spacing w:after="0"/>
        <w:rPr>
          <w:rFonts w:ascii="Times New Roman" w:hAnsi="Times New Roman" w:cs="Times New Roman"/>
          <w:sz w:val="16"/>
          <w:szCs w:val="16"/>
        </w:rPr>
      </w:pPr>
      <w:r w:rsidRPr="006D4592">
        <w:rPr>
          <w:rFonts w:ascii="Times New Roman" w:hAnsi="Times New Roman" w:cs="Times New Roman"/>
          <w:b/>
          <w:bCs/>
          <w:sz w:val="20"/>
          <w:szCs w:val="20"/>
        </w:rPr>
        <w:t>Persone con cariche imprenditoriali</w:t>
      </w:r>
      <w:r>
        <w:rPr>
          <w:rFonts w:ascii="Times New Roman" w:hAnsi="Times New Roman" w:cs="Times New Roman"/>
          <w:b/>
          <w:bCs/>
          <w:sz w:val="20"/>
          <w:szCs w:val="20"/>
        </w:rPr>
        <w:t xml:space="preserve"> </w:t>
      </w:r>
      <w:r w:rsidR="007E1A58">
        <w:rPr>
          <w:rFonts w:ascii="Times New Roman" w:hAnsi="Times New Roman" w:cs="Times New Roman"/>
          <w:b/>
          <w:bCs/>
          <w:sz w:val="20"/>
          <w:szCs w:val="20"/>
        </w:rPr>
        <w:t xml:space="preserve">per </w:t>
      </w:r>
      <w:r w:rsidR="00232B88">
        <w:rPr>
          <w:rFonts w:ascii="Times New Roman" w:hAnsi="Times New Roman" w:cs="Times New Roman"/>
          <w:b/>
          <w:bCs/>
          <w:sz w:val="20"/>
          <w:szCs w:val="20"/>
        </w:rPr>
        <w:t xml:space="preserve">classe di </w:t>
      </w:r>
      <w:proofErr w:type="gramStart"/>
      <w:r w:rsidR="00232B88">
        <w:rPr>
          <w:rFonts w:ascii="Times New Roman" w:hAnsi="Times New Roman" w:cs="Times New Roman"/>
          <w:b/>
          <w:bCs/>
          <w:sz w:val="20"/>
          <w:szCs w:val="20"/>
        </w:rPr>
        <w:t xml:space="preserve">età </w:t>
      </w:r>
      <w:r w:rsidRPr="006D4592">
        <w:rPr>
          <w:rFonts w:ascii="Times New Roman" w:hAnsi="Times New Roman" w:cs="Times New Roman"/>
          <w:b/>
          <w:bCs/>
          <w:sz w:val="20"/>
          <w:szCs w:val="20"/>
        </w:rPr>
        <w:t xml:space="preserve"> al</w:t>
      </w:r>
      <w:proofErr w:type="gramEnd"/>
      <w:r w:rsidRPr="006D4592">
        <w:rPr>
          <w:rFonts w:ascii="Times New Roman" w:hAnsi="Times New Roman" w:cs="Times New Roman"/>
          <w:b/>
          <w:bCs/>
          <w:sz w:val="20"/>
          <w:szCs w:val="20"/>
        </w:rPr>
        <w:t xml:space="preserve"> 31.12.2025</w:t>
      </w:r>
      <w:r w:rsidRPr="00217CBA">
        <w:rPr>
          <w:rFonts w:ascii="Times New Roman" w:hAnsi="Times New Roman" w:cs="Times New Roman"/>
          <w:sz w:val="16"/>
          <w:szCs w:val="16"/>
        </w:rPr>
        <w:t xml:space="preserve"> </w:t>
      </w:r>
    </w:p>
    <w:tbl>
      <w:tblPr>
        <w:tblW w:w="3840" w:type="dxa"/>
        <w:tblCellMar>
          <w:left w:w="70" w:type="dxa"/>
          <w:right w:w="70" w:type="dxa"/>
        </w:tblCellMar>
        <w:tblLook w:val="04A0" w:firstRow="1" w:lastRow="0" w:firstColumn="1" w:lastColumn="0" w:noHBand="0" w:noVBand="1"/>
      </w:tblPr>
      <w:tblGrid>
        <w:gridCol w:w="1143"/>
        <w:gridCol w:w="898"/>
        <w:gridCol w:w="898"/>
        <w:gridCol w:w="901"/>
      </w:tblGrid>
      <w:tr w:rsidR="007E1A58" w:rsidRPr="007E1A58" w14:paraId="673FEF17" w14:textId="77777777" w:rsidTr="007E1A58">
        <w:trPr>
          <w:trHeight w:val="510"/>
        </w:trPr>
        <w:tc>
          <w:tcPr>
            <w:tcW w:w="1143" w:type="dxa"/>
            <w:tcBorders>
              <w:top w:val="single" w:sz="4" w:space="0" w:color="A6A6A6"/>
              <w:left w:val="single" w:sz="4" w:space="0" w:color="A6A6A6"/>
              <w:bottom w:val="single" w:sz="4" w:space="0" w:color="A6A6A6"/>
              <w:right w:val="single" w:sz="4" w:space="0" w:color="A6A6A6"/>
            </w:tcBorders>
            <w:shd w:val="clear" w:color="000000" w:fill="D9E1F2"/>
            <w:hideMark/>
          </w:tcPr>
          <w:p w14:paraId="71EE838A" w14:textId="77777777" w:rsidR="007E1A58" w:rsidRPr="007E1A58" w:rsidRDefault="007E1A58" w:rsidP="007E1A58">
            <w:pPr>
              <w:spacing w:after="0" w:line="240" w:lineRule="auto"/>
              <w:rPr>
                <w:rFonts w:ascii="Calibri" w:eastAsia="Times New Roman" w:hAnsi="Calibri" w:cs="Calibri"/>
                <w:b/>
                <w:bCs/>
                <w:kern w:val="0"/>
                <w:sz w:val="20"/>
                <w:szCs w:val="20"/>
                <w:lang w:eastAsia="it-IT"/>
                <w14:ligatures w14:val="none"/>
              </w:rPr>
            </w:pPr>
            <w:r w:rsidRPr="007E1A58">
              <w:rPr>
                <w:rFonts w:ascii="Calibri" w:eastAsia="Times New Roman" w:hAnsi="Calibri" w:cs="Calibri"/>
                <w:b/>
                <w:bCs/>
                <w:kern w:val="0"/>
                <w:sz w:val="20"/>
                <w:szCs w:val="20"/>
                <w:lang w:eastAsia="it-IT"/>
                <w14:ligatures w14:val="none"/>
              </w:rPr>
              <w:t>Classe di età</w:t>
            </w:r>
          </w:p>
        </w:tc>
        <w:tc>
          <w:tcPr>
            <w:tcW w:w="898" w:type="dxa"/>
            <w:tcBorders>
              <w:top w:val="single" w:sz="4" w:space="0" w:color="A6A6A6"/>
              <w:left w:val="nil"/>
              <w:bottom w:val="single" w:sz="4" w:space="0" w:color="A6A6A6"/>
              <w:right w:val="single" w:sz="4" w:space="0" w:color="A6A6A6"/>
            </w:tcBorders>
            <w:shd w:val="clear" w:color="000000" w:fill="D9E1F2"/>
            <w:vAlign w:val="center"/>
            <w:hideMark/>
          </w:tcPr>
          <w:p w14:paraId="66393B5E" w14:textId="77777777" w:rsidR="007E1A58" w:rsidRPr="007E1A58" w:rsidRDefault="007E1A58" w:rsidP="007E1A58">
            <w:pPr>
              <w:spacing w:after="0" w:line="240" w:lineRule="auto"/>
              <w:jc w:val="center"/>
              <w:rPr>
                <w:rFonts w:ascii="Calibri" w:eastAsia="Times New Roman" w:hAnsi="Calibri" w:cs="Calibri"/>
                <w:b/>
                <w:bCs/>
                <w:kern w:val="0"/>
                <w:sz w:val="20"/>
                <w:szCs w:val="20"/>
                <w:lang w:eastAsia="it-IT"/>
                <w14:ligatures w14:val="none"/>
              </w:rPr>
            </w:pPr>
            <w:r w:rsidRPr="007E1A58">
              <w:rPr>
                <w:rFonts w:ascii="Calibri" w:eastAsia="Times New Roman" w:hAnsi="Calibri" w:cs="Calibri"/>
                <w:b/>
                <w:bCs/>
                <w:kern w:val="0"/>
                <w:sz w:val="20"/>
                <w:szCs w:val="20"/>
                <w:lang w:eastAsia="it-IT"/>
                <w14:ligatures w14:val="none"/>
              </w:rPr>
              <w:t>M</w:t>
            </w:r>
          </w:p>
        </w:tc>
        <w:tc>
          <w:tcPr>
            <w:tcW w:w="898" w:type="dxa"/>
            <w:tcBorders>
              <w:top w:val="single" w:sz="4" w:space="0" w:color="A6A6A6"/>
              <w:left w:val="nil"/>
              <w:bottom w:val="single" w:sz="4" w:space="0" w:color="A6A6A6"/>
              <w:right w:val="single" w:sz="4" w:space="0" w:color="A6A6A6"/>
            </w:tcBorders>
            <w:shd w:val="clear" w:color="000000" w:fill="D9E1F2"/>
            <w:vAlign w:val="center"/>
            <w:hideMark/>
          </w:tcPr>
          <w:p w14:paraId="3CA77744" w14:textId="77777777" w:rsidR="007E1A58" w:rsidRPr="007E1A58" w:rsidRDefault="007E1A58" w:rsidP="007E1A58">
            <w:pPr>
              <w:spacing w:after="0" w:line="240" w:lineRule="auto"/>
              <w:jc w:val="center"/>
              <w:rPr>
                <w:rFonts w:ascii="Calibri" w:eastAsia="Times New Roman" w:hAnsi="Calibri" w:cs="Calibri"/>
                <w:b/>
                <w:bCs/>
                <w:kern w:val="0"/>
                <w:sz w:val="20"/>
                <w:szCs w:val="20"/>
                <w:lang w:eastAsia="it-IT"/>
                <w14:ligatures w14:val="none"/>
              </w:rPr>
            </w:pPr>
            <w:r w:rsidRPr="007E1A58">
              <w:rPr>
                <w:rFonts w:ascii="Calibri" w:eastAsia="Times New Roman" w:hAnsi="Calibri" w:cs="Calibri"/>
                <w:b/>
                <w:bCs/>
                <w:kern w:val="0"/>
                <w:sz w:val="20"/>
                <w:szCs w:val="20"/>
                <w:lang w:eastAsia="it-IT"/>
                <w14:ligatures w14:val="none"/>
              </w:rPr>
              <w:t>F</w:t>
            </w:r>
          </w:p>
        </w:tc>
        <w:tc>
          <w:tcPr>
            <w:tcW w:w="901" w:type="dxa"/>
            <w:tcBorders>
              <w:top w:val="single" w:sz="4" w:space="0" w:color="A6A6A6"/>
              <w:left w:val="nil"/>
              <w:bottom w:val="single" w:sz="4" w:space="0" w:color="A6A6A6"/>
              <w:right w:val="single" w:sz="4" w:space="0" w:color="A6A6A6"/>
            </w:tcBorders>
            <w:shd w:val="clear" w:color="000000" w:fill="D9E1F2"/>
            <w:vAlign w:val="center"/>
            <w:hideMark/>
          </w:tcPr>
          <w:p w14:paraId="7F9737AD" w14:textId="77777777" w:rsidR="007E1A58" w:rsidRPr="007E1A58" w:rsidRDefault="007E1A58" w:rsidP="007E1A58">
            <w:pPr>
              <w:spacing w:after="0" w:line="240" w:lineRule="auto"/>
              <w:jc w:val="center"/>
              <w:rPr>
                <w:rFonts w:ascii="Calibri" w:eastAsia="Times New Roman" w:hAnsi="Calibri" w:cs="Calibri"/>
                <w:b/>
                <w:bCs/>
                <w:kern w:val="0"/>
                <w:sz w:val="20"/>
                <w:szCs w:val="20"/>
                <w:lang w:eastAsia="it-IT"/>
                <w14:ligatures w14:val="none"/>
              </w:rPr>
            </w:pPr>
            <w:r w:rsidRPr="007E1A58">
              <w:rPr>
                <w:rFonts w:ascii="Calibri" w:eastAsia="Times New Roman" w:hAnsi="Calibri" w:cs="Calibri"/>
                <w:b/>
                <w:bCs/>
                <w:kern w:val="0"/>
                <w:sz w:val="20"/>
                <w:szCs w:val="20"/>
                <w:lang w:eastAsia="it-IT"/>
                <w14:ligatures w14:val="none"/>
              </w:rPr>
              <w:t>Totale</w:t>
            </w:r>
          </w:p>
        </w:tc>
      </w:tr>
      <w:tr w:rsidR="007E1A58" w:rsidRPr="007E1A58" w14:paraId="03F59D7D" w14:textId="77777777" w:rsidTr="007E1A58">
        <w:trPr>
          <w:trHeight w:val="300"/>
        </w:trPr>
        <w:tc>
          <w:tcPr>
            <w:tcW w:w="1143" w:type="dxa"/>
            <w:tcBorders>
              <w:top w:val="nil"/>
              <w:left w:val="single" w:sz="4" w:space="0" w:color="A6A6A6"/>
              <w:bottom w:val="single" w:sz="4" w:space="0" w:color="A6A6A6"/>
              <w:right w:val="single" w:sz="4" w:space="0" w:color="A6A6A6"/>
            </w:tcBorders>
            <w:shd w:val="clear" w:color="000000" w:fill="FFFFFF"/>
            <w:noWrap/>
            <w:vAlign w:val="center"/>
            <w:hideMark/>
          </w:tcPr>
          <w:p w14:paraId="1AC44051" w14:textId="77777777" w:rsidR="007E1A58" w:rsidRPr="007E1A58" w:rsidRDefault="007E1A58" w:rsidP="007E1A58">
            <w:pPr>
              <w:spacing w:after="0" w:line="240" w:lineRule="auto"/>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 n.c.</w:t>
            </w:r>
          </w:p>
        </w:tc>
        <w:tc>
          <w:tcPr>
            <w:tcW w:w="898" w:type="dxa"/>
            <w:tcBorders>
              <w:top w:val="nil"/>
              <w:left w:val="nil"/>
              <w:bottom w:val="single" w:sz="4" w:space="0" w:color="A6A6A6"/>
              <w:right w:val="single" w:sz="4" w:space="0" w:color="A6A6A6"/>
            </w:tcBorders>
            <w:shd w:val="clear" w:color="000000" w:fill="FFFFFF"/>
            <w:noWrap/>
            <w:vAlign w:val="center"/>
            <w:hideMark/>
          </w:tcPr>
          <w:p w14:paraId="75E419AC"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23</w:t>
            </w:r>
          </w:p>
        </w:tc>
        <w:tc>
          <w:tcPr>
            <w:tcW w:w="898" w:type="dxa"/>
            <w:tcBorders>
              <w:top w:val="nil"/>
              <w:left w:val="nil"/>
              <w:bottom w:val="single" w:sz="4" w:space="0" w:color="A6A6A6"/>
              <w:right w:val="single" w:sz="4" w:space="0" w:color="A6A6A6"/>
            </w:tcBorders>
            <w:shd w:val="clear" w:color="000000" w:fill="FFFFFF"/>
            <w:noWrap/>
            <w:vAlign w:val="center"/>
            <w:hideMark/>
          </w:tcPr>
          <w:p w14:paraId="4AB9C8CE"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8</w:t>
            </w:r>
          </w:p>
        </w:tc>
        <w:tc>
          <w:tcPr>
            <w:tcW w:w="901" w:type="dxa"/>
            <w:tcBorders>
              <w:top w:val="nil"/>
              <w:left w:val="nil"/>
              <w:bottom w:val="single" w:sz="4" w:space="0" w:color="A6A6A6"/>
              <w:right w:val="single" w:sz="4" w:space="0" w:color="A6A6A6"/>
            </w:tcBorders>
            <w:shd w:val="clear" w:color="000000" w:fill="D3D3D3"/>
            <w:noWrap/>
            <w:vAlign w:val="center"/>
            <w:hideMark/>
          </w:tcPr>
          <w:p w14:paraId="54596146"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31</w:t>
            </w:r>
          </w:p>
        </w:tc>
      </w:tr>
      <w:tr w:rsidR="007E1A58" w:rsidRPr="007E1A58" w14:paraId="775A467C" w14:textId="77777777" w:rsidTr="007E1A58">
        <w:trPr>
          <w:trHeight w:val="300"/>
        </w:trPr>
        <w:tc>
          <w:tcPr>
            <w:tcW w:w="1143" w:type="dxa"/>
            <w:tcBorders>
              <w:top w:val="nil"/>
              <w:left w:val="single" w:sz="4" w:space="0" w:color="A6A6A6"/>
              <w:bottom w:val="single" w:sz="4" w:space="0" w:color="A6A6A6"/>
              <w:right w:val="single" w:sz="4" w:space="0" w:color="A6A6A6"/>
            </w:tcBorders>
            <w:shd w:val="clear" w:color="000000" w:fill="FFFFFF"/>
            <w:noWrap/>
            <w:vAlign w:val="center"/>
            <w:hideMark/>
          </w:tcPr>
          <w:p w14:paraId="00A77CD6" w14:textId="77777777" w:rsidR="007E1A58" w:rsidRPr="007E1A58" w:rsidRDefault="007E1A58" w:rsidP="007E1A58">
            <w:pPr>
              <w:spacing w:after="0" w:line="240" w:lineRule="auto"/>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&lt; 18 anni</w:t>
            </w:r>
          </w:p>
        </w:tc>
        <w:tc>
          <w:tcPr>
            <w:tcW w:w="898" w:type="dxa"/>
            <w:tcBorders>
              <w:top w:val="nil"/>
              <w:left w:val="nil"/>
              <w:bottom w:val="single" w:sz="4" w:space="0" w:color="A6A6A6"/>
              <w:right w:val="single" w:sz="4" w:space="0" w:color="A6A6A6"/>
            </w:tcBorders>
            <w:shd w:val="clear" w:color="000000" w:fill="FFFFFF"/>
            <w:noWrap/>
            <w:vAlign w:val="center"/>
            <w:hideMark/>
          </w:tcPr>
          <w:p w14:paraId="346CC89A"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4</w:t>
            </w:r>
          </w:p>
        </w:tc>
        <w:tc>
          <w:tcPr>
            <w:tcW w:w="898" w:type="dxa"/>
            <w:tcBorders>
              <w:top w:val="nil"/>
              <w:left w:val="nil"/>
              <w:bottom w:val="single" w:sz="4" w:space="0" w:color="A6A6A6"/>
              <w:right w:val="single" w:sz="4" w:space="0" w:color="A6A6A6"/>
            </w:tcBorders>
            <w:shd w:val="clear" w:color="000000" w:fill="FFFFFF"/>
            <w:noWrap/>
            <w:vAlign w:val="center"/>
            <w:hideMark/>
          </w:tcPr>
          <w:p w14:paraId="4C5891E4"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7</w:t>
            </w:r>
          </w:p>
        </w:tc>
        <w:tc>
          <w:tcPr>
            <w:tcW w:w="901" w:type="dxa"/>
            <w:tcBorders>
              <w:top w:val="nil"/>
              <w:left w:val="nil"/>
              <w:bottom w:val="single" w:sz="4" w:space="0" w:color="A6A6A6"/>
              <w:right w:val="single" w:sz="4" w:space="0" w:color="A6A6A6"/>
            </w:tcBorders>
            <w:shd w:val="clear" w:color="000000" w:fill="D3D3D3"/>
            <w:noWrap/>
            <w:vAlign w:val="center"/>
            <w:hideMark/>
          </w:tcPr>
          <w:p w14:paraId="7CE1A3EA"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11</w:t>
            </w:r>
          </w:p>
        </w:tc>
      </w:tr>
      <w:tr w:rsidR="007E1A58" w:rsidRPr="007E1A58" w14:paraId="75C8C46C" w14:textId="77777777" w:rsidTr="007E1A58">
        <w:trPr>
          <w:trHeight w:val="300"/>
        </w:trPr>
        <w:tc>
          <w:tcPr>
            <w:tcW w:w="1143" w:type="dxa"/>
            <w:tcBorders>
              <w:top w:val="nil"/>
              <w:left w:val="single" w:sz="4" w:space="0" w:color="A6A6A6"/>
              <w:bottom w:val="single" w:sz="4" w:space="0" w:color="A6A6A6"/>
              <w:right w:val="single" w:sz="4" w:space="0" w:color="A6A6A6"/>
            </w:tcBorders>
            <w:shd w:val="clear" w:color="000000" w:fill="FFFFFF"/>
            <w:noWrap/>
            <w:vAlign w:val="center"/>
            <w:hideMark/>
          </w:tcPr>
          <w:p w14:paraId="5D4EF443" w14:textId="77777777" w:rsidR="007E1A58" w:rsidRPr="007E1A58" w:rsidRDefault="007E1A58" w:rsidP="007E1A58">
            <w:pPr>
              <w:spacing w:after="0" w:line="240" w:lineRule="auto"/>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da 18 a 29 anni</w:t>
            </w:r>
          </w:p>
        </w:tc>
        <w:tc>
          <w:tcPr>
            <w:tcW w:w="898" w:type="dxa"/>
            <w:tcBorders>
              <w:top w:val="nil"/>
              <w:left w:val="nil"/>
              <w:bottom w:val="single" w:sz="4" w:space="0" w:color="A6A6A6"/>
              <w:right w:val="single" w:sz="4" w:space="0" w:color="A6A6A6"/>
            </w:tcBorders>
            <w:shd w:val="clear" w:color="000000" w:fill="FFFFFF"/>
            <w:noWrap/>
            <w:vAlign w:val="center"/>
            <w:hideMark/>
          </w:tcPr>
          <w:p w14:paraId="38FD99DD"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3.216</w:t>
            </w:r>
          </w:p>
        </w:tc>
        <w:tc>
          <w:tcPr>
            <w:tcW w:w="898" w:type="dxa"/>
            <w:tcBorders>
              <w:top w:val="nil"/>
              <w:left w:val="nil"/>
              <w:bottom w:val="single" w:sz="4" w:space="0" w:color="A6A6A6"/>
              <w:right w:val="single" w:sz="4" w:space="0" w:color="A6A6A6"/>
            </w:tcBorders>
            <w:shd w:val="clear" w:color="000000" w:fill="FFFFFF"/>
            <w:noWrap/>
            <w:vAlign w:val="center"/>
            <w:hideMark/>
          </w:tcPr>
          <w:p w14:paraId="74047FDC"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1.252</w:t>
            </w:r>
          </w:p>
        </w:tc>
        <w:tc>
          <w:tcPr>
            <w:tcW w:w="901" w:type="dxa"/>
            <w:tcBorders>
              <w:top w:val="nil"/>
              <w:left w:val="nil"/>
              <w:bottom w:val="single" w:sz="4" w:space="0" w:color="A6A6A6"/>
              <w:right w:val="single" w:sz="4" w:space="0" w:color="A6A6A6"/>
            </w:tcBorders>
            <w:shd w:val="clear" w:color="000000" w:fill="D3D3D3"/>
            <w:noWrap/>
            <w:vAlign w:val="center"/>
            <w:hideMark/>
          </w:tcPr>
          <w:p w14:paraId="6BAA0D2F"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4.468</w:t>
            </w:r>
          </w:p>
        </w:tc>
      </w:tr>
      <w:tr w:rsidR="007E1A58" w:rsidRPr="007E1A58" w14:paraId="62597C1E" w14:textId="77777777" w:rsidTr="007E1A58">
        <w:trPr>
          <w:trHeight w:val="300"/>
        </w:trPr>
        <w:tc>
          <w:tcPr>
            <w:tcW w:w="1143" w:type="dxa"/>
            <w:tcBorders>
              <w:top w:val="nil"/>
              <w:left w:val="single" w:sz="4" w:space="0" w:color="A6A6A6"/>
              <w:bottom w:val="single" w:sz="4" w:space="0" w:color="A6A6A6"/>
              <w:right w:val="single" w:sz="4" w:space="0" w:color="A6A6A6"/>
            </w:tcBorders>
            <w:shd w:val="clear" w:color="000000" w:fill="FFFFFF"/>
            <w:noWrap/>
            <w:vAlign w:val="center"/>
            <w:hideMark/>
          </w:tcPr>
          <w:p w14:paraId="32246948" w14:textId="77777777" w:rsidR="007E1A58" w:rsidRPr="007E1A58" w:rsidRDefault="007E1A58" w:rsidP="007E1A58">
            <w:pPr>
              <w:spacing w:after="0" w:line="240" w:lineRule="auto"/>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da 30 a 49 anni</w:t>
            </w:r>
          </w:p>
        </w:tc>
        <w:tc>
          <w:tcPr>
            <w:tcW w:w="898" w:type="dxa"/>
            <w:tcBorders>
              <w:top w:val="nil"/>
              <w:left w:val="nil"/>
              <w:bottom w:val="single" w:sz="4" w:space="0" w:color="A6A6A6"/>
              <w:right w:val="single" w:sz="4" w:space="0" w:color="A6A6A6"/>
            </w:tcBorders>
            <w:shd w:val="clear" w:color="000000" w:fill="FFFFFF"/>
            <w:noWrap/>
            <w:vAlign w:val="center"/>
            <w:hideMark/>
          </w:tcPr>
          <w:p w14:paraId="39E7C759"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24.474</w:t>
            </w:r>
          </w:p>
        </w:tc>
        <w:tc>
          <w:tcPr>
            <w:tcW w:w="898" w:type="dxa"/>
            <w:tcBorders>
              <w:top w:val="nil"/>
              <w:left w:val="nil"/>
              <w:bottom w:val="single" w:sz="4" w:space="0" w:color="A6A6A6"/>
              <w:right w:val="single" w:sz="4" w:space="0" w:color="A6A6A6"/>
            </w:tcBorders>
            <w:shd w:val="clear" w:color="000000" w:fill="FFFFFF"/>
            <w:noWrap/>
            <w:vAlign w:val="center"/>
            <w:hideMark/>
          </w:tcPr>
          <w:p w14:paraId="0BD77328"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9.939</w:t>
            </w:r>
          </w:p>
        </w:tc>
        <w:tc>
          <w:tcPr>
            <w:tcW w:w="901" w:type="dxa"/>
            <w:tcBorders>
              <w:top w:val="nil"/>
              <w:left w:val="nil"/>
              <w:bottom w:val="single" w:sz="4" w:space="0" w:color="A6A6A6"/>
              <w:right w:val="single" w:sz="4" w:space="0" w:color="A6A6A6"/>
            </w:tcBorders>
            <w:shd w:val="clear" w:color="000000" w:fill="D3D3D3"/>
            <w:noWrap/>
            <w:vAlign w:val="center"/>
            <w:hideMark/>
          </w:tcPr>
          <w:p w14:paraId="6369867E"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34.413</w:t>
            </w:r>
          </w:p>
        </w:tc>
      </w:tr>
      <w:tr w:rsidR="007E1A58" w:rsidRPr="007E1A58" w14:paraId="1412953F" w14:textId="77777777" w:rsidTr="007E1A58">
        <w:trPr>
          <w:trHeight w:val="300"/>
        </w:trPr>
        <w:tc>
          <w:tcPr>
            <w:tcW w:w="1143" w:type="dxa"/>
            <w:tcBorders>
              <w:top w:val="nil"/>
              <w:left w:val="single" w:sz="4" w:space="0" w:color="A6A6A6"/>
              <w:bottom w:val="single" w:sz="4" w:space="0" w:color="A6A6A6"/>
              <w:right w:val="single" w:sz="4" w:space="0" w:color="A6A6A6"/>
            </w:tcBorders>
            <w:shd w:val="clear" w:color="000000" w:fill="FFFFFF"/>
            <w:noWrap/>
            <w:vAlign w:val="center"/>
            <w:hideMark/>
          </w:tcPr>
          <w:p w14:paraId="1DFB7DC4" w14:textId="77777777" w:rsidR="007E1A58" w:rsidRPr="007E1A58" w:rsidRDefault="007E1A58" w:rsidP="007E1A58">
            <w:pPr>
              <w:spacing w:after="0" w:line="240" w:lineRule="auto"/>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da 50 a 69 anni</w:t>
            </w:r>
          </w:p>
        </w:tc>
        <w:tc>
          <w:tcPr>
            <w:tcW w:w="898" w:type="dxa"/>
            <w:tcBorders>
              <w:top w:val="nil"/>
              <w:left w:val="nil"/>
              <w:bottom w:val="single" w:sz="4" w:space="0" w:color="A6A6A6"/>
              <w:right w:val="single" w:sz="4" w:space="0" w:color="A6A6A6"/>
            </w:tcBorders>
            <w:shd w:val="clear" w:color="000000" w:fill="FFFFFF"/>
            <w:noWrap/>
            <w:vAlign w:val="center"/>
            <w:hideMark/>
          </w:tcPr>
          <w:p w14:paraId="54148D23"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34.109</w:t>
            </w:r>
          </w:p>
        </w:tc>
        <w:tc>
          <w:tcPr>
            <w:tcW w:w="898" w:type="dxa"/>
            <w:tcBorders>
              <w:top w:val="nil"/>
              <w:left w:val="nil"/>
              <w:bottom w:val="single" w:sz="4" w:space="0" w:color="A6A6A6"/>
              <w:right w:val="single" w:sz="4" w:space="0" w:color="A6A6A6"/>
            </w:tcBorders>
            <w:shd w:val="clear" w:color="000000" w:fill="FFFFFF"/>
            <w:noWrap/>
            <w:vAlign w:val="center"/>
            <w:hideMark/>
          </w:tcPr>
          <w:p w14:paraId="337755C0"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10.941</w:t>
            </w:r>
          </w:p>
        </w:tc>
        <w:tc>
          <w:tcPr>
            <w:tcW w:w="901" w:type="dxa"/>
            <w:tcBorders>
              <w:top w:val="nil"/>
              <w:left w:val="nil"/>
              <w:bottom w:val="single" w:sz="4" w:space="0" w:color="A6A6A6"/>
              <w:right w:val="single" w:sz="4" w:space="0" w:color="A6A6A6"/>
            </w:tcBorders>
            <w:shd w:val="clear" w:color="000000" w:fill="D3D3D3"/>
            <w:noWrap/>
            <w:vAlign w:val="center"/>
            <w:hideMark/>
          </w:tcPr>
          <w:p w14:paraId="04217F05"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45.050</w:t>
            </w:r>
          </w:p>
        </w:tc>
      </w:tr>
      <w:tr w:rsidR="007E1A58" w:rsidRPr="007E1A58" w14:paraId="555283D2" w14:textId="77777777" w:rsidTr="007E1A58">
        <w:trPr>
          <w:trHeight w:val="300"/>
        </w:trPr>
        <w:tc>
          <w:tcPr>
            <w:tcW w:w="1143" w:type="dxa"/>
            <w:tcBorders>
              <w:top w:val="nil"/>
              <w:left w:val="single" w:sz="4" w:space="0" w:color="A6A6A6"/>
              <w:bottom w:val="single" w:sz="4" w:space="0" w:color="A6A6A6"/>
              <w:right w:val="single" w:sz="4" w:space="0" w:color="A6A6A6"/>
            </w:tcBorders>
            <w:shd w:val="clear" w:color="000000" w:fill="FFFFFF"/>
            <w:noWrap/>
            <w:vAlign w:val="center"/>
            <w:hideMark/>
          </w:tcPr>
          <w:p w14:paraId="27F44EBB" w14:textId="77777777" w:rsidR="007E1A58" w:rsidRPr="007E1A58" w:rsidRDefault="007E1A58" w:rsidP="007E1A58">
            <w:pPr>
              <w:spacing w:after="0" w:line="240" w:lineRule="auto"/>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&gt;= 70 anni</w:t>
            </w:r>
          </w:p>
        </w:tc>
        <w:tc>
          <w:tcPr>
            <w:tcW w:w="898" w:type="dxa"/>
            <w:tcBorders>
              <w:top w:val="nil"/>
              <w:left w:val="nil"/>
              <w:bottom w:val="single" w:sz="4" w:space="0" w:color="A6A6A6"/>
              <w:right w:val="single" w:sz="4" w:space="0" w:color="A6A6A6"/>
            </w:tcBorders>
            <w:shd w:val="clear" w:color="000000" w:fill="FFFFFF"/>
            <w:noWrap/>
            <w:vAlign w:val="center"/>
            <w:hideMark/>
          </w:tcPr>
          <w:p w14:paraId="627D224A"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7.595</w:t>
            </w:r>
          </w:p>
        </w:tc>
        <w:tc>
          <w:tcPr>
            <w:tcW w:w="898" w:type="dxa"/>
            <w:tcBorders>
              <w:top w:val="nil"/>
              <w:left w:val="nil"/>
              <w:bottom w:val="single" w:sz="4" w:space="0" w:color="A6A6A6"/>
              <w:right w:val="single" w:sz="4" w:space="0" w:color="A6A6A6"/>
            </w:tcBorders>
            <w:shd w:val="clear" w:color="000000" w:fill="FFFFFF"/>
            <w:noWrap/>
            <w:vAlign w:val="center"/>
            <w:hideMark/>
          </w:tcPr>
          <w:p w14:paraId="75996039"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2.430</w:t>
            </w:r>
          </w:p>
        </w:tc>
        <w:tc>
          <w:tcPr>
            <w:tcW w:w="901" w:type="dxa"/>
            <w:tcBorders>
              <w:top w:val="nil"/>
              <w:left w:val="nil"/>
              <w:bottom w:val="single" w:sz="4" w:space="0" w:color="A6A6A6"/>
              <w:right w:val="single" w:sz="4" w:space="0" w:color="A6A6A6"/>
            </w:tcBorders>
            <w:shd w:val="clear" w:color="000000" w:fill="D3D3D3"/>
            <w:noWrap/>
            <w:vAlign w:val="center"/>
            <w:hideMark/>
          </w:tcPr>
          <w:p w14:paraId="180D67C4"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10.025</w:t>
            </w:r>
          </w:p>
        </w:tc>
      </w:tr>
      <w:tr w:rsidR="007E1A58" w:rsidRPr="007E1A58" w14:paraId="3A0B856B" w14:textId="77777777" w:rsidTr="007E1A58">
        <w:trPr>
          <w:trHeight w:val="510"/>
        </w:trPr>
        <w:tc>
          <w:tcPr>
            <w:tcW w:w="1143" w:type="dxa"/>
            <w:tcBorders>
              <w:top w:val="nil"/>
              <w:left w:val="single" w:sz="4" w:space="0" w:color="A6A6A6"/>
              <w:bottom w:val="single" w:sz="4" w:space="0" w:color="A6A6A6"/>
              <w:right w:val="single" w:sz="4" w:space="0" w:color="A6A6A6"/>
            </w:tcBorders>
            <w:shd w:val="clear" w:color="000000" w:fill="D9D9D9"/>
            <w:vAlign w:val="center"/>
            <w:hideMark/>
          </w:tcPr>
          <w:p w14:paraId="59980347" w14:textId="77777777" w:rsidR="007E1A58" w:rsidRPr="007E1A58" w:rsidRDefault="007E1A58" w:rsidP="007E1A58">
            <w:pPr>
              <w:spacing w:after="0" w:line="240" w:lineRule="auto"/>
              <w:rPr>
                <w:rFonts w:ascii="Calibri" w:eastAsia="Times New Roman" w:hAnsi="Calibri" w:cs="Calibri"/>
                <w:b/>
                <w:bCs/>
                <w:kern w:val="0"/>
                <w:sz w:val="18"/>
                <w:szCs w:val="18"/>
                <w:lang w:eastAsia="it-IT"/>
                <w14:ligatures w14:val="none"/>
              </w:rPr>
            </w:pPr>
            <w:r w:rsidRPr="007E1A58">
              <w:rPr>
                <w:rFonts w:ascii="Calibri" w:eastAsia="Times New Roman" w:hAnsi="Calibri" w:cs="Calibri"/>
                <w:b/>
                <w:bCs/>
                <w:kern w:val="0"/>
                <w:sz w:val="18"/>
                <w:szCs w:val="18"/>
                <w:lang w:eastAsia="it-IT"/>
                <w14:ligatures w14:val="none"/>
              </w:rPr>
              <w:t>Totale</w:t>
            </w:r>
          </w:p>
        </w:tc>
        <w:tc>
          <w:tcPr>
            <w:tcW w:w="898" w:type="dxa"/>
            <w:tcBorders>
              <w:top w:val="nil"/>
              <w:left w:val="nil"/>
              <w:bottom w:val="single" w:sz="4" w:space="0" w:color="A6A6A6"/>
              <w:right w:val="single" w:sz="4" w:space="0" w:color="A6A6A6"/>
            </w:tcBorders>
            <w:shd w:val="clear" w:color="000000" w:fill="D9D9D9"/>
            <w:noWrap/>
            <w:vAlign w:val="center"/>
            <w:hideMark/>
          </w:tcPr>
          <w:p w14:paraId="37C29B87" w14:textId="77777777" w:rsidR="007E1A58" w:rsidRPr="007E1A58" w:rsidRDefault="007E1A58" w:rsidP="007E1A58">
            <w:pPr>
              <w:spacing w:after="0" w:line="240" w:lineRule="auto"/>
              <w:jc w:val="right"/>
              <w:rPr>
                <w:rFonts w:ascii="Calibri" w:eastAsia="Times New Roman" w:hAnsi="Calibri" w:cs="Calibri"/>
                <w:b/>
                <w:bCs/>
                <w:kern w:val="0"/>
                <w:sz w:val="18"/>
                <w:szCs w:val="18"/>
                <w:lang w:eastAsia="it-IT"/>
                <w14:ligatures w14:val="none"/>
              </w:rPr>
            </w:pPr>
            <w:r w:rsidRPr="007E1A58">
              <w:rPr>
                <w:rFonts w:ascii="Calibri" w:eastAsia="Times New Roman" w:hAnsi="Calibri" w:cs="Calibri"/>
                <w:b/>
                <w:bCs/>
                <w:kern w:val="0"/>
                <w:sz w:val="18"/>
                <w:szCs w:val="18"/>
                <w:lang w:eastAsia="it-IT"/>
                <w14:ligatures w14:val="none"/>
              </w:rPr>
              <w:t>69.421</w:t>
            </w:r>
          </w:p>
        </w:tc>
        <w:tc>
          <w:tcPr>
            <w:tcW w:w="898" w:type="dxa"/>
            <w:tcBorders>
              <w:top w:val="nil"/>
              <w:left w:val="nil"/>
              <w:bottom w:val="single" w:sz="4" w:space="0" w:color="A6A6A6"/>
              <w:right w:val="single" w:sz="4" w:space="0" w:color="A6A6A6"/>
            </w:tcBorders>
            <w:shd w:val="clear" w:color="000000" w:fill="D9D9D9"/>
            <w:noWrap/>
            <w:vAlign w:val="center"/>
            <w:hideMark/>
          </w:tcPr>
          <w:p w14:paraId="3FD550A0" w14:textId="77777777" w:rsidR="007E1A58" w:rsidRPr="007E1A58" w:rsidRDefault="007E1A58" w:rsidP="007E1A58">
            <w:pPr>
              <w:spacing w:after="0" w:line="240" w:lineRule="auto"/>
              <w:jc w:val="right"/>
              <w:rPr>
                <w:rFonts w:ascii="Calibri" w:eastAsia="Times New Roman" w:hAnsi="Calibri" w:cs="Calibri"/>
                <w:b/>
                <w:bCs/>
                <w:kern w:val="0"/>
                <w:sz w:val="18"/>
                <w:szCs w:val="18"/>
                <w:lang w:eastAsia="it-IT"/>
                <w14:ligatures w14:val="none"/>
              </w:rPr>
            </w:pPr>
            <w:r w:rsidRPr="007E1A58">
              <w:rPr>
                <w:rFonts w:ascii="Calibri" w:eastAsia="Times New Roman" w:hAnsi="Calibri" w:cs="Calibri"/>
                <w:b/>
                <w:bCs/>
                <w:kern w:val="0"/>
                <w:sz w:val="18"/>
                <w:szCs w:val="18"/>
                <w:lang w:eastAsia="it-IT"/>
                <w14:ligatures w14:val="none"/>
              </w:rPr>
              <w:t>24.577</w:t>
            </w:r>
          </w:p>
        </w:tc>
        <w:tc>
          <w:tcPr>
            <w:tcW w:w="901" w:type="dxa"/>
            <w:tcBorders>
              <w:top w:val="nil"/>
              <w:left w:val="nil"/>
              <w:bottom w:val="single" w:sz="4" w:space="0" w:color="A6A6A6"/>
              <w:right w:val="single" w:sz="4" w:space="0" w:color="A6A6A6"/>
            </w:tcBorders>
            <w:shd w:val="clear" w:color="000000" w:fill="D9D9D9"/>
            <w:noWrap/>
            <w:vAlign w:val="center"/>
            <w:hideMark/>
          </w:tcPr>
          <w:p w14:paraId="7582E802" w14:textId="77777777" w:rsidR="007E1A58" w:rsidRPr="007E1A58" w:rsidRDefault="007E1A58" w:rsidP="007E1A58">
            <w:pPr>
              <w:spacing w:after="0" w:line="240" w:lineRule="auto"/>
              <w:jc w:val="right"/>
              <w:rPr>
                <w:rFonts w:ascii="Calibri" w:eastAsia="Times New Roman" w:hAnsi="Calibri" w:cs="Calibri"/>
                <w:b/>
                <w:bCs/>
                <w:kern w:val="0"/>
                <w:sz w:val="18"/>
                <w:szCs w:val="18"/>
                <w:lang w:eastAsia="it-IT"/>
                <w14:ligatures w14:val="none"/>
              </w:rPr>
            </w:pPr>
            <w:r w:rsidRPr="007E1A58">
              <w:rPr>
                <w:rFonts w:ascii="Calibri" w:eastAsia="Times New Roman" w:hAnsi="Calibri" w:cs="Calibri"/>
                <w:b/>
                <w:bCs/>
                <w:kern w:val="0"/>
                <w:sz w:val="18"/>
                <w:szCs w:val="18"/>
                <w:lang w:eastAsia="it-IT"/>
                <w14:ligatures w14:val="none"/>
              </w:rPr>
              <w:t>93.998</w:t>
            </w:r>
          </w:p>
        </w:tc>
      </w:tr>
    </w:tbl>
    <w:p w14:paraId="1F14529F" w14:textId="4B3572C6" w:rsidR="007E1A58" w:rsidRDefault="007E1A58" w:rsidP="007E1A58">
      <w:pPr>
        <w:spacing w:after="0"/>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w:t>
      </w:r>
    </w:p>
    <w:p w14:paraId="3E36325E" w14:textId="77777777" w:rsidR="000F4DBC" w:rsidRDefault="000F4DBC" w:rsidP="006D4592">
      <w:pPr>
        <w:rPr>
          <w:rFonts w:ascii="Times New Roman" w:hAnsi="Times New Roman" w:cs="Times New Roman"/>
          <w:sz w:val="16"/>
          <w:szCs w:val="16"/>
        </w:rPr>
      </w:pPr>
    </w:p>
    <w:p w14:paraId="5755F7A0" w14:textId="1053640A" w:rsidR="007E1A58" w:rsidRDefault="007E1A58" w:rsidP="000F4DBC">
      <w:pPr>
        <w:spacing w:after="0"/>
        <w:rPr>
          <w:rFonts w:ascii="Times New Roman" w:hAnsi="Times New Roman" w:cs="Times New Roman"/>
          <w:b/>
          <w:bCs/>
          <w:sz w:val="20"/>
          <w:szCs w:val="20"/>
        </w:rPr>
      </w:pPr>
      <w:r w:rsidRPr="006D4592">
        <w:rPr>
          <w:rFonts w:ascii="Times New Roman" w:hAnsi="Times New Roman" w:cs="Times New Roman"/>
          <w:b/>
          <w:bCs/>
          <w:sz w:val="20"/>
          <w:szCs w:val="20"/>
        </w:rPr>
        <w:lastRenderedPageBreak/>
        <w:t>Persone con cariche imprenditoriali</w:t>
      </w:r>
      <w:r>
        <w:rPr>
          <w:rFonts w:ascii="Times New Roman" w:hAnsi="Times New Roman" w:cs="Times New Roman"/>
          <w:b/>
          <w:bCs/>
          <w:sz w:val="20"/>
          <w:szCs w:val="20"/>
        </w:rPr>
        <w:t xml:space="preserve"> per classe di </w:t>
      </w:r>
      <w:proofErr w:type="gramStart"/>
      <w:r>
        <w:rPr>
          <w:rFonts w:ascii="Times New Roman" w:hAnsi="Times New Roman" w:cs="Times New Roman"/>
          <w:b/>
          <w:bCs/>
          <w:sz w:val="20"/>
          <w:szCs w:val="20"/>
        </w:rPr>
        <w:t xml:space="preserve">età </w:t>
      </w:r>
      <w:r w:rsidRPr="006D4592">
        <w:rPr>
          <w:rFonts w:ascii="Times New Roman" w:hAnsi="Times New Roman" w:cs="Times New Roman"/>
          <w:b/>
          <w:bCs/>
          <w:sz w:val="20"/>
          <w:szCs w:val="20"/>
        </w:rPr>
        <w:t xml:space="preserve"> al</w:t>
      </w:r>
      <w:proofErr w:type="gramEnd"/>
      <w:r w:rsidRPr="006D4592">
        <w:rPr>
          <w:rFonts w:ascii="Times New Roman" w:hAnsi="Times New Roman" w:cs="Times New Roman"/>
          <w:b/>
          <w:bCs/>
          <w:sz w:val="20"/>
          <w:szCs w:val="20"/>
        </w:rPr>
        <w:t xml:space="preserve"> 31.12.2025</w:t>
      </w:r>
      <w:r>
        <w:rPr>
          <w:rFonts w:ascii="Times New Roman" w:hAnsi="Times New Roman" w:cs="Times New Roman"/>
          <w:b/>
          <w:bCs/>
          <w:sz w:val="20"/>
          <w:szCs w:val="20"/>
        </w:rPr>
        <w:t xml:space="preserve"> – comp. %</w:t>
      </w:r>
    </w:p>
    <w:tbl>
      <w:tblPr>
        <w:tblW w:w="3840" w:type="dxa"/>
        <w:tblCellMar>
          <w:left w:w="70" w:type="dxa"/>
          <w:right w:w="70" w:type="dxa"/>
        </w:tblCellMar>
        <w:tblLook w:val="04A0" w:firstRow="1" w:lastRow="0" w:firstColumn="1" w:lastColumn="0" w:noHBand="0" w:noVBand="1"/>
      </w:tblPr>
      <w:tblGrid>
        <w:gridCol w:w="1142"/>
        <w:gridCol w:w="894"/>
        <w:gridCol w:w="895"/>
        <w:gridCol w:w="909"/>
      </w:tblGrid>
      <w:tr w:rsidR="007E1A58" w:rsidRPr="007E1A58" w14:paraId="5A55E75A" w14:textId="77777777" w:rsidTr="007E1A58">
        <w:trPr>
          <w:trHeight w:val="510"/>
        </w:trPr>
        <w:tc>
          <w:tcPr>
            <w:tcW w:w="1142" w:type="dxa"/>
            <w:tcBorders>
              <w:top w:val="single" w:sz="4" w:space="0" w:color="A6A6A6"/>
              <w:left w:val="single" w:sz="4" w:space="0" w:color="A6A6A6"/>
              <w:bottom w:val="single" w:sz="4" w:space="0" w:color="A6A6A6"/>
              <w:right w:val="single" w:sz="4" w:space="0" w:color="A6A6A6"/>
            </w:tcBorders>
            <w:shd w:val="clear" w:color="000000" w:fill="D9E1F2"/>
            <w:hideMark/>
          </w:tcPr>
          <w:p w14:paraId="013905CB" w14:textId="77777777" w:rsidR="007E1A58" w:rsidRPr="007E1A58" w:rsidRDefault="007E1A58" w:rsidP="007E1A58">
            <w:pPr>
              <w:spacing w:after="0" w:line="240" w:lineRule="auto"/>
              <w:rPr>
                <w:rFonts w:ascii="Calibri" w:eastAsia="Times New Roman" w:hAnsi="Calibri" w:cs="Calibri"/>
                <w:b/>
                <w:bCs/>
                <w:kern w:val="0"/>
                <w:sz w:val="20"/>
                <w:szCs w:val="20"/>
                <w:lang w:eastAsia="it-IT"/>
                <w14:ligatures w14:val="none"/>
              </w:rPr>
            </w:pPr>
            <w:r w:rsidRPr="007E1A58">
              <w:rPr>
                <w:rFonts w:ascii="Calibri" w:eastAsia="Times New Roman" w:hAnsi="Calibri" w:cs="Calibri"/>
                <w:b/>
                <w:bCs/>
                <w:kern w:val="0"/>
                <w:sz w:val="20"/>
                <w:szCs w:val="20"/>
                <w:lang w:eastAsia="it-IT"/>
                <w14:ligatures w14:val="none"/>
              </w:rPr>
              <w:t>Classe di età</w:t>
            </w:r>
          </w:p>
        </w:tc>
        <w:tc>
          <w:tcPr>
            <w:tcW w:w="894" w:type="dxa"/>
            <w:tcBorders>
              <w:top w:val="single" w:sz="4" w:space="0" w:color="A6A6A6"/>
              <w:left w:val="nil"/>
              <w:bottom w:val="single" w:sz="4" w:space="0" w:color="A6A6A6"/>
              <w:right w:val="single" w:sz="4" w:space="0" w:color="A6A6A6"/>
            </w:tcBorders>
            <w:shd w:val="clear" w:color="000000" w:fill="D9E1F2"/>
            <w:vAlign w:val="center"/>
            <w:hideMark/>
          </w:tcPr>
          <w:p w14:paraId="039FFDB7" w14:textId="77777777" w:rsidR="007E1A58" w:rsidRPr="007E1A58" w:rsidRDefault="007E1A58" w:rsidP="007E1A58">
            <w:pPr>
              <w:spacing w:after="0" w:line="240" w:lineRule="auto"/>
              <w:jc w:val="center"/>
              <w:rPr>
                <w:rFonts w:ascii="Calibri" w:eastAsia="Times New Roman" w:hAnsi="Calibri" w:cs="Calibri"/>
                <w:b/>
                <w:bCs/>
                <w:kern w:val="0"/>
                <w:sz w:val="20"/>
                <w:szCs w:val="20"/>
                <w:lang w:eastAsia="it-IT"/>
                <w14:ligatures w14:val="none"/>
              </w:rPr>
            </w:pPr>
            <w:r w:rsidRPr="007E1A58">
              <w:rPr>
                <w:rFonts w:ascii="Calibri" w:eastAsia="Times New Roman" w:hAnsi="Calibri" w:cs="Calibri"/>
                <w:b/>
                <w:bCs/>
                <w:kern w:val="0"/>
                <w:sz w:val="20"/>
                <w:szCs w:val="20"/>
                <w:lang w:eastAsia="it-IT"/>
                <w14:ligatures w14:val="none"/>
              </w:rPr>
              <w:t>M</w:t>
            </w:r>
          </w:p>
        </w:tc>
        <w:tc>
          <w:tcPr>
            <w:tcW w:w="895" w:type="dxa"/>
            <w:tcBorders>
              <w:top w:val="single" w:sz="4" w:space="0" w:color="A6A6A6"/>
              <w:left w:val="nil"/>
              <w:bottom w:val="single" w:sz="4" w:space="0" w:color="A6A6A6"/>
              <w:right w:val="single" w:sz="4" w:space="0" w:color="A6A6A6"/>
            </w:tcBorders>
            <w:shd w:val="clear" w:color="000000" w:fill="D9E1F2"/>
            <w:vAlign w:val="center"/>
            <w:hideMark/>
          </w:tcPr>
          <w:p w14:paraId="2BD4F51A" w14:textId="77777777" w:rsidR="007E1A58" w:rsidRPr="007E1A58" w:rsidRDefault="007E1A58" w:rsidP="007E1A58">
            <w:pPr>
              <w:spacing w:after="0" w:line="240" w:lineRule="auto"/>
              <w:jc w:val="center"/>
              <w:rPr>
                <w:rFonts w:ascii="Calibri" w:eastAsia="Times New Roman" w:hAnsi="Calibri" w:cs="Calibri"/>
                <w:b/>
                <w:bCs/>
                <w:kern w:val="0"/>
                <w:sz w:val="20"/>
                <w:szCs w:val="20"/>
                <w:lang w:eastAsia="it-IT"/>
                <w14:ligatures w14:val="none"/>
              </w:rPr>
            </w:pPr>
            <w:r w:rsidRPr="007E1A58">
              <w:rPr>
                <w:rFonts w:ascii="Calibri" w:eastAsia="Times New Roman" w:hAnsi="Calibri" w:cs="Calibri"/>
                <w:b/>
                <w:bCs/>
                <w:kern w:val="0"/>
                <w:sz w:val="20"/>
                <w:szCs w:val="20"/>
                <w:lang w:eastAsia="it-IT"/>
                <w14:ligatures w14:val="none"/>
              </w:rPr>
              <w:t>F</w:t>
            </w:r>
          </w:p>
        </w:tc>
        <w:tc>
          <w:tcPr>
            <w:tcW w:w="909" w:type="dxa"/>
            <w:tcBorders>
              <w:top w:val="single" w:sz="4" w:space="0" w:color="A6A6A6"/>
              <w:left w:val="nil"/>
              <w:bottom w:val="single" w:sz="4" w:space="0" w:color="A6A6A6"/>
              <w:right w:val="single" w:sz="4" w:space="0" w:color="A6A6A6"/>
            </w:tcBorders>
            <w:shd w:val="clear" w:color="000000" w:fill="D9E1F2"/>
            <w:vAlign w:val="center"/>
            <w:hideMark/>
          </w:tcPr>
          <w:p w14:paraId="23CBBE72" w14:textId="77777777" w:rsidR="007E1A58" w:rsidRPr="007E1A58" w:rsidRDefault="007E1A58" w:rsidP="007E1A58">
            <w:pPr>
              <w:spacing w:after="0" w:line="240" w:lineRule="auto"/>
              <w:jc w:val="center"/>
              <w:rPr>
                <w:rFonts w:ascii="Calibri" w:eastAsia="Times New Roman" w:hAnsi="Calibri" w:cs="Calibri"/>
                <w:b/>
                <w:bCs/>
                <w:kern w:val="0"/>
                <w:sz w:val="20"/>
                <w:szCs w:val="20"/>
                <w:lang w:eastAsia="it-IT"/>
                <w14:ligatures w14:val="none"/>
              </w:rPr>
            </w:pPr>
            <w:r w:rsidRPr="007E1A58">
              <w:rPr>
                <w:rFonts w:ascii="Calibri" w:eastAsia="Times New Roman" w:hAnsi="Calibri" w:cs="Calibri"/>
                <w:b/>
                <w:bCs/>
                <w:kern w:val="0"/>
                <w:sz w:val="20"/>
                <w:szCs w:val="20"/>
                <w:lang w:eastAsia="it-IT"/>
                <w14:ligatures w14:val="none"/>
              </w:rPr>
              <w:t>Totale</w:t>
            </w:r>
          </w:p>
        </w:tc>
      </w:tr>
      <w:tr w:rsidR="007E1A58" w:rsidRPr="007E1A58" w14:paraId="1DC66B24" w14:textId="77777777" w:rsidTr="007E1A58">
        <w:trPr>
          <w:trHeight w:val="300"/>
        </w:trPr>
        <w:tc>
          <w:tcPr>
            <w:tcW w:w="1142" w:type="dxa"/>
            <w:tcBorders>
              <w:top w:val="nil"/>
              <w:left w:val="single" w:sz="4" w:space="0" w:color="A6A6A6"/>
              <w:bottom w:val="single" w:sz="4" w:space="0" w:color="A6A6A6"/>
              <w:right w:val="single" w:sz="4" w:space="0" w:color="A6A6A6"/>
            </w:tcBorders>
            <w:shd w:val="clear" w:color="000000" w:fill="FFFFFF"/>
            <w:noWrap/>
            <w:vAlign w:val="center"/>
            <w:hideMark/>
          </w:tcPr>
          <w:p w14:paraId="2C995847" w14:textId="77777777" w:rsidR="007E1A58" w:rsidRPr="007E1A58" w:rsidRDefault="007E1A58" w:rsidP="007E1A58">
            <w:pPr>
              <w:spacing w:after="0" w:line="240" w:lineRule="auto"/>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 n.c.</w:t>
            </w:r>
          </w:p>
        </w:tc>
        <w:tc>
          <w:tcPr>
            <w:tcW w:w="894" w:type="dxa"/>
            <w:tcBorders>
              <w:top w:val="nil"/>
              <w:left w:val="nil"/>
              <w:bottom w:val="single" w:sz="4" w:space="0" w:color="A6A6A6"/>
              <w:right w:val="single" w:sz="4" w:space="0" w:color="A6A6A6"/>
            </w:tcBorders>
            <w:shd w:val="clear" w:color="000000" w:fill="FFFFFF"/>
            <w:noWrap/>
            <w:vAlign w:val="center"/>
            <w:hideMark/>
          </w:tcPr>
          <w:p w14:paraId="11DC5F3B"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0,0</w:t>
            </w:r>
          </w:p>
        </w:tc>
        <w:tc>
          <w:tcPr>
            <w:tcW w:w="895" w:type="dxa"/>
            <w:tcBorders>
              <w:top w:val="nil"/>
              <w:left w:val="nil"/>
              <w:bottom w:val="single" w:sz="4" w:space="0" w:color="A6A6A6"/>
              <w:right w:val="single" w:sz="4" w:space="0" w:color="A6A6A6"/>
            </w:tcBorders>
            <w:shd w:val="clear" w:color="000000" w:fill="FFFFFF"/>
            <w:noWrap/>
            <w:vAlign w:val="center"/>
            <w:hideMark/>
          </w:tcPr>
          <w:p w14:paraId="4E3E2031"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0,0</w:t>
            </w:r>
          </w:p>
        </w:tc>
        <w:tc>
          <w:tcPr>
            <w:tcW w:w="909" w:type="dxa"/>
            <w:tcBorders>
              <w:top w:val="nil"/>
              <w:left w:val="nil"/>
              <w:bottom w:val="single" w:sz="4" w:space="0" w:color="A6A6A6"/>
              <w:right w:val="single" w:sz="4" w:space="0" w:color="A6A6A6"/>
            </w:tcBorders>
            <w:shd w:val="clear" w:color="000000" w:fill="FFFFFF"/>
            <w:noWrap/>
            <w:vAlign w:val="center"/>
            <w:hideMark/>
          </w:tcPr>
          <w:p w14:paraId="4065D5C3"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0,0</w:t>
            </w:r>
          </w:p>
        </w:tc>
      </w:tr>
      <w:tr w:rsidR="007E1A58" w:rsidRPr="007E1A58" w14:paraId="3BC309D5" w14:textId="77777777" w:rsidTr="007E1A58">
        <w:trPr>
          <w:trHeight w:val="300"/>
        </w:trPr>
        <w:tc>
          <w:tcPr>
            <w:tcW w:w="1142" w:type="dxa"/>
            <w:tcBorders>
              <w:top w:val="nil"/>
              <w:left w:val="single" w:sz="4" w:space="0" w:color="A6A6A6"/>
              <w:bottom w:val="single" w:sz="4" w:space="0" w:color="A6A6A6"/>
              <w:right w:val="single" w:sz="4" w:space="0" w:color="A6A6A6"/>
            </w:tcBorders>
            <w:shd w:val="clear" w:color="000000" w:fill="FFFFFF"/>
            <w:noWrap/>
            <w:vAlign w:val="center"/>
            <w:hideMark/>
          </w:tcPr>
          <w:p w14:paraId="6008FAA0" w14:textId="77777777" w:rsidR="007E1A58" w:rsidRPr="007E1A58" w:rsidRDefault="007E1A58" w:rsidP="007E1A58">
            <w:pPr>
              <w:spacing w:after="0" w:line="240" w:lineRule="auto"/>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&lt; 18 anni</w:t>
            </w:r>
          </w:p>
        </w:tc>
        <w:tc>
          <w:tcPr>
            <w:tcW w:w="894" w:type="dxa"/>
            <w:tcBorders>
              <w:top w:val="nil"/>
              <w:left w:val="nil"/>
              <w:bottom w:val="single" w:sz="4" w:space="0" w:color="A6A6A6"/>
              <w:right w:val="single" w:sz="4" w:space="0" w:color="A6A6A6"/>
            </w:tcBorders>
            <w:shd w:val="clear" w:color="000000" w:fill="FFFFFF"/>
            <w:noWrap/>
            <w:vAlign w:val="center"/>
            <w:hideMark/>
          </w:tcPr>
          <w:p w14:paraId="5383AEF4"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0,0</w:t>
            </w:r>
          </w:p>
        </w:tc>
        <w:tc>
          <w:tcPr>
            <w:tcW w:w="895" w:type="dxa"/>
            <w:tcBorders>
              <w:top w:val="nil"/>
              <w:left w:val="nil"/>
              <w:bottom w:val="single" w:sz="4" w:space="0" w:color="A6A6A6"/>
              <w:right w:val="single" w:sz="4" w:space="0" w:color="A6A6A6"/>
            </w:tcBorders>
            <w:shd w:val="clear" w:color="000000" w:fill="FFFFFF"/>
            <w:noWrap/>
            <w:vAlign w:val="center"/>
            <w:hideMark/>
          </w:tcPr>
          <w:p w14:paraId="7DDBB6E1"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0,0</w:t>
            </w:r>
          </w:p>
        </w:tc>
        <w:tc>
          <w:tcPr>
            <w:tcW w:w="909" w:type="dxa"/>
            <w:tcBorders>
              <w:top w:val="nil"/>
              <w:left w:val="nil"/>
              <w:bottom w:val="single" w:sz="4" w:space="0" w:color="A6A6A6"/>
              <w:right w:val="single" w:sz="4" w:space="0" w:color="A6A6A6"/>
            </w:tcBorders>
            <w:shd w:val="clear" w:color="000000" w:fill="FFFFFF"/>
            <w:noWrap/>
            <w:vAlign w:val="center"/>
            <w:hideMark/>
          </w:tcPr>
          <w:p w14:paraId="7103D9AF"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0,0</w:t>
            </w:r>
          </w:p>
        </w:tc>
      </w:tr>
      <w:tr w:rsidR="007E1A58" w:rsidRPr="007E1A58" w14:paraId="5E505EED" w14:textId="77777777" w:rsidTr="007E1A58">
        <w:trPr>
          <w:trHeight w:val="300"/>
        </w:trPr>
        <w:tc>
          <w:tcPr>
            <w:tcW w:w="1142" w:type="dxa"/>
            <w:tcBorders>
              <w:top w:val="nil"/>
              <w:left w:val="single" w:sz="4" w:space="0" w:color="A6A6A6"/>
              <w:bottom w:val="single" w:sz="4" w:space="0" w:color="A6A6A6"/>
              <w:right w:val="single" w:sz="4" w:space="0" w:color="A6A6A6"/>
            </w:tcBorders>
            <w:shd w:val="clear" w:color="000000" w:fill="FFFFFF"/>
            <w:noWrap/>
            <w:vAlign w:val="center"/>
            <w:hideMark/>
          </w:tcPr>
          <w:p w14:paraId="445D0293" w14:textId="77777777" w:rsidR="007E1A58" w:rsidRPr="007E1A58" w:rsidRDefault="007E1A58" w:rsidP="007E1A58">
            <w:pPr>
              <w:spacing w:after="0" w:line="240" w:lineRule="auto"/>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da 18 a 29 anni</w:t>
            </w:r>
          </w:p>
        </w:tc>
        <w:tc>
          <w:tcPr>
            <w:tcW w:w="894" w:type="dxa"/>
            <w:tcBorders>
              <w:top w:val="nil"/>
              <w:left w:val="nil"/>
              <w:bottom w:val="single" w:sz="4" w:space="0" w:color="A6A6A6"/>
              <w:right w:val="single" w:sz="4" w:space="0" w:color="A6A6A6"/>
            </w:tcBorders>
            <w:shd w:val="clear" w:color="000000" w:fill="FFFFFF"/>
            <w:noWrap/>
            <w:vAlign w:val="center"/>
            <w:hideMark/>
          </w:tcPr>
          <w:p w14:paraId="3F38A535"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4,6</w:t>
            </w:r>
          </w:p>
        </w:tc>
        <w:tc>
          <w:tcPr>
            <w:tcW w:w="895" w:type="dxa"/>
            <w:tcBorders>
              <w:top w:val="nil"/>
              <w:left w:val="nil"/>
              <w:bottom w:val="single" w:sz="4" w:space="0" w:color="A6A6A6"/>
              <w:right w:val="single" w:sz="4" w:space="0" w:color="A6A6A6"/>
            </w:tcBorders>
            <w:shd w:val="clear" w:color="000000" w:fill="FFFFFF"/>
            <w:noWrap/>
            <w:vAlign w:val="center"/>
            <w:hideMark/>
          </w:tcPr>
          <w:p w14:paraId="7B26B9FE"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5,1</w:t>
            </w:r>
          </w:p>
        </w:tc>
        <w:tc>
          <w:tcPr>
            <w:tcW w:w="909" w:type="dxa"/>
            <w:tcBorders>
              <w:top w:val="nil"/>
              <w:left w:val="nil"/>
              <w:bottom w:val="single" w:sz="4" w:space="0" w:color="A6A6A6"/>
              <w:right w:val="single" w:sz="4" w:space="0" w:color="A6A6A6"/>
            </w:tcBorders>
            <w:shd w:val="clear" w:color="000000" w:fill="FFFFFF"/>
            <w:noWrap/>
            <w:vAlign w:val="center"/>
            <w:hideMark/>
          </w:tcPr>
          <w:p w14:paraId="17BA3A04"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4,8</w:t>
            </w:r>
          </w:p>
        </w:tc>
      </w:tr>
      <w:tr w:rsidR="007E1A58" w:rsidRPr="007E1A58" w14:paraId="273E9F58" w14:textId="77777777" w:rsidTr="007E1A58">
        <w:trPr>
          <w:trHeight w:val="300"/>
        </w:trPr>
        <w:tc>
          <w:tcPr>
            <w:tcW w:w="1142" w:type="dxa"/>
            <w:tcBorders>
              <w:top w:val="nil"/>
              <w:left w:val="single" w:sz="4" w:space="0" w:color="A6A6A6"/>
              <w:bottom w:val="single" w:sz="4" w:space="0" w:color="A6A6A6"/>
              <w:right w:val="single" w:sz="4" w:space="0" w:color="A6A6A6"/>
            </w:tcBorders>
            <w:shd w:val="clear" w:color="000000" w:fill="FFFFFF"/>
            <w:noWrap/>
            <w:vAlign w:val="center"/>
            <w:hideMark/>
          </w:tcPr>
          <w:p w14:paraId="4C56A222" w14:textId="77777777" w:rsidR="007E1A58" w:rsidRPr="007E1A58" w:rsidRDefault="007E1A58" w:rsidP="007E1A58">
            <w:pPr>
              <w:spacing w:after="0" w:line="240" w:lineRule="auto"/>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da 30 a 49 anni</w:t>
            </w:r>
          </w:p>
        </w:tc>
        <w:tc>
          <w:tcPr>
            <w:tcW w:w="894" w:type="dxa"/>
            <w:tcBorders>
              <w:top w:val="nil"/>
              <w:left w:val="nil"/>
              <w:bottom w:val="single" w:sz="4" w:space="0" w:color="A6A6A6"/>
              <w:right w:val="single" w:sz="4" w:space="0" w:color="A6A6A6"/>
            </w:tcBorders>
            <w:shd w:val="clear" w:color="000000" w:fill="FFFFFF"/>
            <w:noWrap/>
            <w:vAlign w:val="center"/>
            <w:hideMark/>
          </w:tcPr>
          <w:p w14:paraId="3296CBBE"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35,3</w:t>
            </w:r>
          </w:p>
        </w:tc>
        <w:tc>
          <w:tcPr>
            <w:tcW w:w="895" w:type="dxa"/>
            <w:tcBorders>
              <w:top w:val="nil"/>
              <w:left w:val="nil"/>
              <w:bottom w:val="single" w:sz="4" w:space="0" w:color="A6A6A6"/>
              <w:right w:val="single" w:sz="4" w:space="0" w:color="A6A6A6"/>
            </w:tcBorders>
            <w:shd w:val="clear" w:color="000000" w:fill="FFFFFF"/>
            <w:noWrap/>
            <w:vAlign w:val="center"/>
            <w:hideMark/>
          </w:tcPr>
          <w:p w14:paraId="5E13063F"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40,4</w:t>
            </w:r>
          </w:p>
        </w:tc>
        <w:tc>
          <w:tcPr>
            <w:tcW w:w="909" w:type="dxa"/>
            <w:tcBorders>
              <w:top w:val="nil"/>
              <w:left w:val="nil"/>
              <w:bottom w:val="single" w:sz="4" w:space="0" w:color="A6A6A6"/>
              <w:right w:val="single" w:sz="4" w:space="0" w:color="A6A6A6"/>
            </w:tcBorders>
            <w:shd w:val="clear" w:color="000000" w:fill="FFFFFF"/>
            <w:noWrap/>
            <w:vAlign w:val="center"/>
            <w:hideMark/>
          </w:tcPr>
          <w:p w14:paraId="1AE39101"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36,6</w:t>
            </w:r>
          </w:p>
        </w:tc>
      </w:tr>
      <w:tr w:rsidR="007E1A58" w:rsidRPr="007E1A58" w14:paraId="55090453" w14:textId="77777777" w:rsidTr="007E1A58">
        <w:trPr>
          <w:trHeight w:val="300"/>
        </w:trPr>
        <w:tc>
          <w:tcPr>
            <w:tcW w:w="1142" w:type="dxa"/>
            <w:tcBorders>
              <w:top w:val="nil"/>
              <w:left w:val="single" w:sz="4" w:space="0" w:color="A6A6A6"/>
              <w:bottom w:val="single" w:sz="4" w:space="0" w:color="A6A6A6"/>
              <w:right w:val="single" w:sz="4" w:space="0" w:color="A6A6A6"/>
            </w:tcBorders>
            <w:shd w:val="clear" w:color="000000" w:fill="FFFFFF"/>
            <w:noWrap/>
            <w:vAlign w:val="center"/>
            <w:hideMark/>
          </w:tcPr>
          <w:p w14:paraId="2873AD7D" w14:textId="77777777" w:rsidR="007E1A58" w:rsidRPr="007E1A58" w:rsidRDefault="007E1A58" w:rsidP="007E1A58">
            <w:pPr>
              <w:spacing w:after="0" w:line="240" w:lineRule="auto"/>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da 50 a 69 anni</w:t>
            </w:r>
          </w:p>
        </w:tc>
        <w:tc>
          <w:tcPr>
            <w:tcW w:w="894" w:type="dxa"/>
            <w:tcBorders>
              <w:top w:val="nil"/>
              <w:left w:val="nil"/>
              <w:bottom w:val="single" w:sz="4" w:space="0" w:color="A6A6A6"/>
              <w:right w:val="single" w:sz="4" w:space="0" w:color="A6A6A6"/>
            </w:tcBorders>
            <w:shd w:val="clear" w:color="000000" w:fill="FFFFFF"/>
            <w:noWrap/>
            <w:vAlign w:val="center"/>
            <w:hideMark/>
          </w:tcPr>
          <w:p w14:paraId="78D368ED"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49,1</w:t>
            </w:r>
          </w:p>
        </w:tc>
        <w:tc>
          <w:tcPr>
            <w:tcW w:w="895" w:type="dxa"/>
            <w:tcBorders>
              <w:top w:val="nil"/>
              <w:left w:val="nil"/>
              <w:bottom w:val="single" w:sz="4" w:space="0" w:color="A6A6A6"/>
              <w:right w:val="single" w:sz="4" w:space="0" w:color="A6A6A6"/>
            </w:tcBorders>
            <w:shd w:val="clear" w:color="000000" w:fill="FFFFFF"/>
            <w:noWrap/>
            <w:vAlign w:val="center"/>
            <w:hideMark/>
          </w:tcPr>
          <w:p w14:paraId="616D481A"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44,5</w:t>
            </w:r>
          </w:p>
        </w:tc>
        <w:tc>
          <w:tcPr>
            <w:tcW w:w="909" w:type="dxa"/>
            <w:tcBorders>
              <w:top w:val="nil"/>
              <w:left w:val="nil"/>
              <w:bottom w:val="single" w:sz="4" w:space="0" w:color="A6A6A6"/>
              <w:right w:val="single" w:sz="4" w:space="0" w:color="A6A6A6"/>
            </w:tcBorders>
            <w:shd w:val="clear" w:color="000000" w:fill="FFFFFF"/>
            <w:noWrap/>
            <w:vAlign w:val="center"/>
            <w:hideMark/>
          </w:tcPr>
          <w:p w14:paraId="3873FEF6"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47,9</w:t>
            </w:r>
          </w:p>
        </w:tc>
      </w:tr>
      <w:tr w:rsidR="007E1A58" w:rsidRPr="007E1A58" w14:paraId="1D9A1F56" w14:textId="77777777" w:rsidTr="007E1A58">
        <w:trPr>
          <w:trHeight w:val="300"/>
        </w:trPr>
        <w:tc>
          <w:tcPr>
            <w:tcW w:w="1142" w:type="dxa"/>
            <w:tcBorders>
              <w:top w:val="nil"/>
              <w:left w:val="single" w:sz="4" w:space="0" w:color="A6A6A6"/>
              <w:bottom w:val="single" w:sz="4" w:space="0" w:color="A6A6A6"/>
              <w:right w:val="single" w:sz="4" w:space="0" w:color="A6A6A6"/>
            </w:tcBorders>
            <w:shd w:val="clear" w:color="000000" w:fill="FFFFFF"/>
            <w:noWrap/>
            <w:vAlign w:val="center"/>
            <w:hideMark/>
          </w:tcPr>
          <w:p w14:paraId="55F7BFA4" w14:textId="77777777" w:rsidR="007E1A58" w:rsidRPr="007E1A58" w:rsidRDefault="007E1A58" w:rsidP="007E1A58">
            <w:pPr>
              <w:spacing w:after="0" w:line="240" w:lineRule="auto"/>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&gt;= 70 anni</w:t>
            </w:r>
          </w:p>
        </w:tc>
        <w:tc>
          <w:tcPr>
            <w:tcW w:w="894" w:type="dxa"/>
            <w:tcBorders>
              <w:top w:val="nil"/>
              <w:left w:val="nil"/>
              <w:bottom w:val="single" w:sz="4" w:space="0" w:color="A6A6A6"/>
              <w:right w:val="single" w:sz="4" w:space="0" w:color="A6A6A6"/>
            </w:tcBorders>
            <w:shd w:val="clear" w:color="000000" w:fill="FFFFFF"/>
            <w:noWrap/>
            <w:vAlign w:val="center"/>
            <w:hideMark/>
          </w:tcPr>
          <w:p w14:paraId="1C7FC81A"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10,9</w:t>
            </w:r>
          </w:p>
        </w:tc>
        <w:tc>
          <w:tcPr>
            <w:tcW w:w="895" w:type="dxa"/>
            <w:tcBorders>
              <w:top w:val="nil"/>
              <w:left w:val="nil"/>
              <w:bottom w:val="single" w:sz="4" w:space="0" w:color="A6A6A6"/>
              <w:right w:val="single" w:sz="4" w:space="0" w:color="A6A6A6"/>
            </w:tcBorders>
            <w:shd w:val="clear" w:color="000000" w:fill="FFFFFF"/>
            <w:noWrap/>
            <w:vAlign w:val="center"/>
            <w:hideMark/>
          </w:tcPr>
          <w:p w14:paraId="6D2C58E5"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9,9</w:t>
            </w:r>
          </w:p>
        </w:tc>
        <w:tc>
          <w:tcPr>
            <w:tcW w:w="909" w:type="dxa"/>
            <w:tcBorders>
              <w:top w:val="nil"/>
              <w:left w:val="nil"/>
              <w:bottom w:val="single" w:sz="4" w:space="0" w:color="A6A6A6"/>
              <w:right w:val="single" w:sz="4" w:space="0" w:color="A6A6A6"/>
            </w:tcBorders>
            <w:shd w:val="clear" w:color="000000" w:fill="FFFFFF"/>
            <w:noWrap/>
            <w:vAlign w:val="center"/>
            <w:hideMark/>
          </w:tcPr>
          <w:p w14:paraId="595B4605" w14:textId="77777777" w:rsidR="007E1A58" w:rsidRPr="007E1A58" w:rsidRDefault="007E1A58" w:rsidP="007E1A58">
            <w:pPr>
              <w:spacing w:after="0" w:line="240" w:lineRule="auto"/>
              <w:jc w:val="right"/>
              <w:rPr>
                <w:rFonts w:ascii="Calibri" w:eastAsia="Times New Roman" w:hAnsi="Calibri" w:cs="Calibri"/>
                <w:kern w:val="0"/>
                <w:sz w:val="18"/>
                <w:szCs w:val="18"/>
                <w:lang w:eastAsia="it-IT"/>
                <w14:ligatures w14:val="none"/>
              </w:rPr>
            </w:pPr>
            <w:r w:rsidRPr="007E1A58">
              <w:rPr>
                <w:rFonts w:ascii="Calibri" w:eastAsia="Times New Roman" w:hAnsi="Calibri" w:cs="Calibri"/>
                <w:kern w:val="0"/>
                <w:sz w:val="18"/>
                <w:szCs w:val="18"/>
                <w:lang w:eastAsia="it-IT"/>
                <w14:ligatures w14:val="none"/>
              </w:rPr>
              <w:t>10,7</w:t>
            </w:r>
          </w:p>
        </w:tc>
      </w:tr>
      <w:tr w:rsidR="007E1A58" w:rsidRPr="007E1A58" w14:paraId="1CFF01FA" w14:textId="77777777" w:rsidTr="007E1A58">
        <w:trPr>
          <w:trHeight w:val="510"/>
        </w:trPr>
        <w:tc>
          <w:tcPr>
            <w:tcW w:w="1142" w:type="dxa"/>
            <w:tcBorders>
              <w:top w:val="nil"/>
              <w:left w:val="single" w:sz="4" w:space="0" w:color="A6A6A6"/>
              <w:bottom w:val="single" w:sz="4" w:space="0" w:color="A6A6A6"/>
              <w:right w:val="single" w:sz="4" w:space="0" w:color="A6A6A6"/>
            </w:tcBorders>
            <w:shd w:val="clear" w:color="000000" w:fill="D9D9D9"/>
            <w:vAlign w:val="center"/>
            <w:hideMark/>
          </w:tcPr>
          <w:p w14:paraId="3CB0E0D6" w14:textId="77777777" w:rsidR="007E1A58" w:rsidRPr="007E1A58" w:rsidRDefault="007E1A58" w:rsidP="007E1A58">
            <w:pPr>
              <w:spacing w:after="0" w:line="240" w:lineRule="auto"/>
              <w:rPr>
                <w:rFonts w:ascii="Calibri" w:eastAsia="Times New Roman" w:hAnsi="Calibri" w:cs="Calibri"/>
                <w:b/>
                <w:bCs/>
                <w:kern w:val="0"/>
                <w:sz w:val="18"/>
                <w:szCs w:val="18"/>
                <w:lang w:eastAsia="it-IT"/>
                <w14:ligatures w14:val="none"/>
              </w:rPr>
            </w:pPr>
            <w:r w:rsidRPr="007E1A58">
              <w:rPr>
                <w:rFonts w:ascii="Calibri" w:eastAsia="Times New Roman" w:hAnsi="Calibri" w:cs="Calibri"/>
                <w:b/>
                <w:bCs/>
                <w:kern w:val="0"/>
                <w:sz w:val="18"/>
                <w:szCs w:val="18"/>
                <w:lang w:eastAsia="it-IT"/>
                <w14:ligatures w14:val="none"/>
              </w:rPr>
              <w:t>Totale</w:t>
            </w:r>
          </w:p>
        </w:tc>
        <w:tc>
          <w:tcPr>
            <w:tcW w:w="894" w:type="dxa"/>
            <w:tcBorders>
              <w:top w:val="nil"/>
              <w:left w:val="nil"/>
              <w:bottom w:val="single" w:sz="4" w:space="0" w:color="A6A6A6"/>
              <w:right w:val="single" w:sz="4" w:space="0" w:color="A6A6A6"/>
            </w:tcBorders>
            <w:shd w:val="clear" w:color="000000" w:fill="D9D9D9"/>
            <w:noWrap/>
            <w:vAlign w:val="center"/>
            <w:hideMark/>
          </w:tcPr>
          <w:p w14:paraId="68AE4D3A" w14:textId="77777777" w:rsidR="007E1A58" w:rsidRPr="007E1A58" w:rsidRDefault="007E1A58" w:rsidP="007E1A58">
            <w:pPr>
              <w:spacing w:after="0" w:line="240" w:lineRule="auto"/>
              <w:jc w:val="right"/>
              <w:rPr>
                <w:rFonts w:ascii="Calibri" w:eastAsia="Times New Roman" w:hAnsi="Calibri" w:cs="Calibri"/>
                <w:b/>
                <w:bCs/>
                <w:kern w:val="0"/>
                <w:sz w:val="18"/>
                <w:szCs w:val="18"/>
                <w:lang w:eastAsia="it-IT"/>
                <w14:ligatures w14:val="none"/>
              </w:rPr>
            </w:pPr>
            <w:r w:rsidRPr="007E1A58">
              <w:rPr>
                <w:rFonts w:ascii="Calibri" w:eastAsia="Times New Roman" w:hAnsi="Calibri" w:cs="Calibri"/>
                <w:b/>
                <w:bCs/>
                <w:kern w:val="0"/>
                <w:sz w:val="18"/>
                <w:szCs w:val="18"/>
                <w:lang w:eastAsia="it-IT"/>
                <w14:ligatures w14:val="none"/>
              </w:rPr>
              <w:t>100,0</w:t>
            </w:r>
          </w:p>
        </w:tc>
        <w:tc>
          <w:tcPr>
            <w:tcW w:w="895" w:type="dxa"/>
            <w:tcBorders>
              <w:top w:val="nil"/>
              <w:left w:val="nil"/>
              <w:bottom w:val="single" w:sz="4" w:space="0" w:color="A6A6A6"/>
              <w:right w:val="single" w:sz="4" w:space="0" w:color="A6A6A6"/>
            </w:tcBorders>
            <w:shd w:val="clear" w:color="000000" w:fill="D9D9D9"/>
            <w:noWrap/>
            <w:vAlign w:val="center"/>
            <w:hideMark/>
          </w:tcPr>
          <w:p w14:paraId="01D5A1F6" w14:textId="77777777" w:rsidR="007E1A58" w:rsidRPr="007E1A58" w:rsidRDefault="007E1A58" w:rsidP="007E1A58">
            <w:pPr>
              <w:spacing w:after="0" w:line="240" w:lineRule="auto"/>
              <w:jc w:val="right"/>
              <w:rPr>
                <w:rFonts w:ascii="Calibri" w:eastAsia="Times New Roman" w:hAnsi="Calibri" w:cs="Calibri"/>
                <w:b/>
                <w:bCs/>
                <w:kern w:val="0"/>
                <w:sz w:val="18"/>
                <w:szCs w:val="18"/>
                <w:lang w:eastAsia="it-IT"/>
                <w14:ligatures w14:val="none"/>
              </w:rPr>
            </w:pPr>
            <w:r w:rsidRPr="007E1A58">
              <w:rPr>
                <w:rFonts w:ascii="Calibri" w:eastAsia="Times New Roman" w:hAnsi="Calibri" w:cs="Calibri"/>
                <w:b/>
                <w:bCs/>
                <w:kern w:val="0"/>
                <w:sz w:val="18"/>
                <w:szCs w:val="18"/>
                <w:lang w:eastAsia="it-IT"/>
                <w14:ligatures w14:val="none"/>
              </w:rPr>
              <w:t>100,0</w:t>
            </w:r>
          </w:p>
        </w:tc>
        <w:tc>
          <w:tcPr>
            <w:tcW w:w="909" w:type="dxa"/>
            <w:tcBorders>
              <w:top w:val="nil"/>
              <w:left w:val="nil"/>
              <w:bottom w:val="single" w:sz="4" w:space="0" w:color="A6A6A6"/>
              <w:right w:val="single" w:sz="4" w:space="0" w:color="A6A6A6"/>
            </w:tcBorders>
            <w:shd w:val="clear" w:color="000000" w:fill="D9D9D9"/>
            <w:noWrap/>
            <w:vAlign w:val="center"/>
            <w:hideMark/>
          </w:tcPr>
          <w:p w14:paraId="7BB2FF74" w14:textId="77777777" w:rsidR="007E1A58" w:rsidRPr="007E1A58" w:rsidRDefault="007E1A58" w:rsidP="007E1A58">
            <w:pPr>
              <w:spacing w:after="0" w:line="240" w:lineRule="auto"/>
              <w:jc w:val="right"/>
              <w:rPr>
                <w:rFonts w:ascii="Calibri" w:eastAsia="Times New Roman" w:hAnsi="Calibri" w:cs="Calibri"/>
                <w:b/>
                <w:bCs/>
                <w:kern w:val="0"/>
                <w:sz w:val="18"/>
                <w:szCs w:val="18"/>
                <w:lang w:eastAsia="it-IT"/>
                <w14:ligatures w14:val="none"/>
              </w:rPr>
            </w:pPr>
            <w:r w:rsidRPr="007E1A58">
              <w:rPr>
                <w:rFonts w:ascii="Calibri" w:eastAsia="Times New Roman" w:hAnsi="Calibri" w:cs="Calibri"/>
                <w:b/>
                <w:bCs/>
                <w:kern w:val="0"/>
                <w:sz w:val="18"/>
                <w:szCs w:val="18"/>
                <w:lang w:eastAsia="it-IT"/>
                <w14:ligatures w14:val="none"/>
              </w:rPr>
              <w:t>100,0</w:t>
            </w:r>
          </w:p>
        </w:tc>
      </w:tr>
    </w:tbl>
    <w:p w14:paraId="2AA4FC87" w14:textId="77777777" w:rsidR="007E1A58" w:rsidRDefault="007E1A58" w:rsidP="007E1A58">
      <w:pPr>
        <w:rPr>
          <w:rFonts w:ascii="Times New Roman" w:hAnsi="Times New Roman" w:cs="Times New Roman"/>
          <w:sz w:val="16"/>
          <w:szCs w:val="16"/>
        </w:rPr>
      </w:pPr>
      <w:r w:rsidRPr="00217CBA">
        <w:rPr>
          <w:rFonts w:ascii="Times New Roman" w:hAnsi="Times New Roman" w:cs="Times New Roman"/>
          <w:sz w:val="16"/>
          <w:szCs w:val="16"/>
        </w:rPr>
        <w:t xml:space="preserve">Fonte </w:t>
      </w:r>
      <w:r>
        <w:rPr>
          <w:rFonts w:ascii="Times New Roman" w:hAnsi="Times New Roman" w:cs="Times New Roman"/>
          <w:sz w:val="16"/>
          <w:szCs w:val="16"/>
        </w:rPr>
        <w:t>Infocamere</w:t>
      </w:r>
      <w:r w:rsidRPr="00217CBA">
        <w:rPr>
          <w:rFonts w:ascii="Times New Roman" w:hAnsi="Times New Roman" w:cs="Times New Roman"/>
          <w:sz w:val="16"/>
          <w:szCs w:val="16"/>
        </w:rPr>
        <w:t xml:space="preserve"> - elaborazioni Servizio Studi, Statistica e Informazione economica</w:t>
      </w:r>
    </w:p>
    <w:p w14:paraId="4149F93E" w14:textId="77777777" w:rsidR="007E1A58" w:rsidRDefault="007E1A58" w:rsidP="000F4DBC">
      <w:pPr>
        <w:spacing w:after="0"/>
        <w:rPr>
          <w:rFonts w:ascii="Times New Roman" w:hAnsi="Times New Roman" w:cs="Times New Roman"/>
          <w:b/>
          <w:bCs/>
          <w:sz w:val="20"/>
          <w:szCs w:val="20"/>
        </w:rPr>
      </w:pPr>
    </w:p>
    <w:p w14:paraId="7F664452" w14:textId="660134DD" w:rsidR="007E766B" w:rsidRPr="000F4DBC" w:rsidRDefault="000F4DBC" w:rsidP="000F4DBC">
      <w:pPr>
        <w:spacing w:after="0"/>
        <w:rPr>
          <w:rFonts w:ascii="Times New Roman" w:hAnsi="Times New Roman" w:cs="Times New Roman"/>
          <w:b/>
          <w:bCs/>
          <w:sz w:val="20"/>
          <w:szCs w:val="20"/>
        </w:rPr>
      </w:pPr>
      <w:r w:rsidRPr="000F4DBC">
        <w:rPr>
          <w:rFonts w:ascii="Times New Roman" w:hAnsi="Times New Roman" w:cs="Times New Roman"/>
          <w:b/>
          <w:bCs/>
          <w:sz w:val="20"/>
          <w:szCs w:val="20"/>
        </w:rPr>
        <w:t>Le startup delle province pugliesi a fine dicembre 2025</w:t>
      </w:r>
    </w:p>
    <w:tbl>
      <w:tblPr>
        <w:tblW w:w="7793" w:type="dxa"/>
        <w:tblCellMar>
          <w:left w:w="70" w:type="dxa"/>
          <w:right w:w="70" w:type="dxa"/>
        </w:tblCellMar>
        <w:tblLook w:val="04A0" w:firstRow="1" w:lastRow="0" w:firstColumn="1" w:lastColumn="0" w:noHBand="0" w:noVBand="1"/>
      </w:tblPr>
      <w:tblGrid>
        <w:gridCol w:w="943"/>
        <w:gridCol w:w="960"/>
        <w:gridCol w:w="960"/>
        <w:gridCol w:w="1155"/>
        <w:gridCol w:w="942"/>
        <w:gridCol w:w="942"/>
        <w:gridCol w:w="963"/>
        <w:gridCol w:w="928"/>
      </w:tblGrid>
      <w:tr w:rsidR="000F4DBC" w:rsidRPr="000F4DBC" w14:paraId="36BB1616" w14:textId="77777777" w:rsidTr="000F4DBC">
        <w:trPr>
          <w:trHeight w:val="720"/>
        </w:trPr>
        <w:tc>
          <w:tcPr>
            <w:tcW w:w="943" w:type="dxa"/>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10CFABE1" w14:textId="77777777" w:rsidR="000F4DBC" w:rsidRPr="000F4DBC" w:rsidRDefault="000F4DBC" w:rsidP="000F4DBC">
            <w:pPr>
              <w:spacing w:after="0" w:line="240" w:lineRule="auto"/>
              <w:rPr>
                <w:rFonts w:ascii="Calibri" w:eastAsia="Times New Roman" w:hAnsi="Calibri" w:cs="Calibri"/>
                <w:b/>
                <w:bCs/>
                <w:color w:val="000000"/>
                <w:kern w:val="0"/>
                <w:sz w:val="18"/>
                <w:szCs w:val="18"/>
                <w:lang w:eastAsia="it-IT"/>
                <w14:ligatures w14:val="none"/>
              </w:rPr>
            </w:pPr>
            <w:r w:rsidRPr="000F4DBC">
              <w:rPr>
                <w:rFonts w:ascii="Calibri" w:eastAsia="Times New Roman" w:hAnsi="Calibri" w:cs="Calibri"/>
                <w:b/>
                <w:bCs/>
                <w:color w:val="000000"/>
                <w:kern w:val="0"/>
                <w:sz w:val="18"/>
                <w:szCs w:val="18"/>
                <w:lang w:eastAsia="it-IT"/>
                <w14:ligatures w14:val="none"/>
              </w:rPr>
              <w:t>Provincia</w:t>
            </w:r>
          </w:p>
        </w:tc>
        <w:tc>
          <w:tcPr>
            <w:tcW w:w="960" w:type="dxa"/>
            <w:tcBorders>
              <w:top w:val="single" w:sz="4" w:space="0" w:color="A6A6A6"/>
              <w:left w:val="nil"/>
              <w:bottom w:val="single" w:sz="4" w:space="0" w:color="A6A6A6"/>
              <w:right w:val="single" w:sz="4" w:space="0" w:color="A6A6A6"/>
            </w:tcBorders>
            <w:shd w:val="clear" w:color="000000" w:fill="D9E1F2"/>
            <w:noWrap/>
            <w:vAlign w:val="center"/>
            <w:hideMark/>
          </w:tcPr>
          <w:p w14:paraId="0A019FDF" w14:textId="77777777" w:rsidR="000F4DBC" w:rsidRPr="000F4DBC" w:rsidRDefault="000F4DBC" w:rsidP="000F4DBC">
            <w:pPr>
              <w:spacing w:after="0" w:line="240" w:lineRule="auto"/>
              <w:jc w:val="center"/>
              <w:rPr>
                <w:rFonts w:ascii="Calibri" w:eastAsia="Times New Roman" w:hAnsi="Calibri" w:cs="Calibri"/>
                <w:b/>
                <w:bCs/>
                <w:color w:val="000000"/>
                <w:kern w:val="0"/>
                <w:sz w:val="18"/>
                <w:szCs w:val="18"/>
                <w:lang w:eastAsia="it-IT"/>
                <w14:ligatures w14:val="none"/>
              </w:rPr>
            </w:pPr>
            <w:r w:rsidRPr="000F4DBC">
              <w:rPr>
                <w:rFonts w:ascii="Calibri" w:eastAsia="Times New Roman" w:hAnsi="Calibri" w:cs="Calibri"/>
                <w:b/>
                <w:bCs/>
                <w:color w:val="000000"/>
                <w:kern w:val="0"/>
                <w:sz w:val="18"/>
                <w:szCs w:val="18"/>
                <w:lang w:eastAsia="it-IT"/>
                <w14:ligatures w14:val="none"/>
              </w:rPr>
              <w:t>Esclusiva</w:t>
            </w:r>
          </w:p>
        </w:tc>
        <w:tc>
          <w:tcPr>
            <w:tcW w:w="960" w:type="dxa"/>
            <w:tcBorders>
              <w:top w:val="single" w:sz="4" w:space="0" w:color="A6A6A6"/>
              <w:left w:val="nil"/>
              <w:bottom w:val="single" w:sz="4" w:space="0" w:color="A6A6A6"/>
              <w:right w:val="single" w:sz="4" w:space="0" w:color="A6A6A6"/>
            </w:tcBorders>
            <w:shd w:val="clear" w:color="000000" w:fill="D9E1F2"/>
            <w:noWrap/>
            <w:vAlign w:val="center"/>
            <w:hideMark/>
          </w:tcPr>
          <w:p w14:paraId="7B5EEC46" w14:textId="77777777" w:rsidR="000F4DBC" w:rsidRPr="000F4DBC" w:rsidRDefault="000F4DBC" w:rsidP="000F4DBC">
            <w:pPr>
              <w:spacing w:after="0" w:line="240" w:lineRule="auto"/>
              <w:jc w:val="center"/>
              <w:rPr>
                <w:rFonts w:ascii="Calibri" w:eastAsia="Times New Roman" w:hAnsi="Calibri" w:cs="Calibri"/>
                <w:b/>
                <w:bCs/>
                <w:color w:val="000000"/>
                <w:kern w:val="0"/>
                <w:sz w:val="18"/>
                <w:szCs w:val="18"/>
                <w:lang w:eastAsia="it-IT"/>
                <w14:ligatures w14:val="none"/>
              </w:rPr>
            </w:pPr>
            <w:r w:rsidRPr="000F4DBC">
              <w:rPr>
                <w:rFonts w:ascii="Calibri" w:eastAsia="Times New Roman" w:hAnsi="Calibri" w:cs="Calibri"/>
                <w:b/>
                <w:bCs/>
                <w:color w:val="000000"/>
                <w:kern w:val="0"/>
                <w:sz w:val="18"/>
                <w:szCs w:val="18"/>
                <w:lang w:eastAsia="it-IT"/>
                <w14:ligatures w14:val="none"/>
              </w:rPr>
              <w:t>Forte</w:t>
            </w:r>
          </w:p>
        </w:tc>
        <w:tc>
          <w:tcPr>
            <w:tcW w:w="1155" w:type="dxa"/>
            <w:tcBorders>
              <w:top w:val="single" w:sz="4" w:space="0" w:color="A6A6A6"/>
              <w:left w:val="nil"/>
              <w:bottom w:val="single" w:sz="4" w:space="0" w:color="A6A6A6"/>
              <w:right w:val="single" w:sz="4" w:space="0" w:color="A6A6A6"/>
            </w:tcBorders>
            <w:shd w:val="clear" w:color="000000" w:fill="D9E1F2"/>
            <w:noWrap/>
            <w:vAlign w:val="center"/>
            <w:hideMark/>
          </w:tcPr>
          <w:p w14:paraId="039B3777" w14:textId="77777777" w:rsidR="000F4DBC" w:rsidRPr="000F4DBC" w:rsidRDefault="000F4DBC" w:rsidP="000F4DBC">
            <w:pPr>
              <w:spacing w:after="0" w:line="240" w:lineRule="auto"/>
              <w:jc w:val="center"/>
              <w:rPr>
                <w:rFonts w:ascii="Calibri" w:eastAsia="Times New Roman" w:hAnsi="Calibri" w:cs="Calibri"/>
                <w:b/>
                <w:bCs/>
                <w:color w:val="000000"/>
                <w:kern w:val="0"/>
                <w:sz w:val="18"/>
                <w:szCs w:val="18"/>
                <w:lang w:eastAsia="it-IT"/>
                <w14:ligatures w14:val="none"/>
              </w:rPr>
            </w:pPr>
            <w:r w:rsidRPr="000F4DBC">
              <w:rPr>
                <w:rFonts w:ascii="Calibri" w:eastAsia="Times New Roman" w:hAnsi="Calibri" w:cs="Calibri"/>
                <w:b/>
                <w:bCs/>
                <w:color w:val="000000"/>
                <w:kern w:val="0"/>
                <w:sz w:val="18"/>
                <w:szCs w:val="18"/>
                <w:lang w:eastAsia="it-IT"/>
                <w14:ligatures w14:val="none"/>
              </w:rPr>
              <w:t>Maggioritaria</w:t>
            </w:r>
          </w:p>
        </w:tc>
        <w:tc>
          <w:tcPr>
            <w:tcW w:w="942" w:type="dxa"/>
            <w:tcBorders>
              <w:top w:val="single" w:sz="4" w:space="0" w:color="A6A6A6"/>
              <w:left w:val="nil"/>
              <w:bottom w:val="single" w:sz="4" w:space="0" w:color="A6A6A6"/>
              <w:right w:val="single" w:sz="4" w:space="0" w:color="A6A6A6"/>
            </w:tcBorders>
            <w:shd w:val="clear" w:color="000000" w:fill="D9E1F2"/>
            <w:vAlign w:val="center"/>
            <w:hideMark/>
          </w:tcPr>
          <w:p w14:paraId="74AB716C" w14:textId="3A51CF3F" w:rsidR="000F4DBC" w:rsidRPr="000F4DBC" w:rsidRDefault="000F4DBC" w:rsidP="000F4DBC">
            <w:pPr>
              <w:spacing w:after="0" w:line="240" w:lineRule="auto"/>
              <w:jc w:val="center"/>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Imprese femmin</w:t>
            </w:r>
            <w:r w:rsidR="002516ED">
              <w:rPr>
                <w:rFonts w:ascii="Calibri" w:eastAsia="Times New Roman" w:hAnsi="Calibri" w:cs="Calibri"/>
                <w:b/>
                <w:bCs/>
                <w:kern w:val="0"/>
                <w:sz w:val="18"/>
                <w:szCs w:val="18"/>
                <w:lang w:eastAsia="it-IT"/>
                <w14:ligatures w14:val="none"/>
              </w:rPr>
              <w:t>i</w:t>
            </w:r>
            <w:r w:rsidRPr="000F4DBC">
              <w:rPr>
                <w:rFonts w:ascii="Calibri" w:eastAsia="Times New Roman" w:hAnsi="Calibri" w:cs="Calibri"/>
                <w:b/>
                <w:bCs/>
                <w:kern w:val="0"/>
                <w:sz w:val="18"/>
                <w:szCs w:val="18"/>
                <w:lang w:eastAsia="it-IT"/>
                <w14:ligatures w14:val="none"/>
              </w:rPr>
              <w:t>li</w:t>
            </w:r>
          </w:p>
        </w:tc>
        <w:tc>
          <w:tcPr>
            <w:tcW w:w="942" w:type="dxa"/>
            <w:tcBorders>
              <w:top w:val="single" w:sz="4" w:space="0" w:color="A6A6A6"/>
              <w:left w:val="nil"/>
              <w:bottom w:val="single" w:sz="4" w:space="0" w:color="A6A6A6"/>
              <w:right w:val="single" w:sz="4" w:space="0" w:color="A6A6A6"/>
            </w:tcBorders>
            <w:shd w:val="clear" w:color="000000" w:fill="D9E1F2"/>
            <w:vAlign w:val="center"/>
            <w:hideMark/>
          </w:tcPr>
          <w:p w14:paraId="702B27FB" w14:textId="6F887568" w:rsidR="000F4DBC" w:rsidRPr="000F4DBC" w:rsidRDefault="000F4DBC" w:rsidP="000F4DBC">
            <w:pPr>
              <w:spacing w:after="0" w:line="240" w:lineRule="auto"/>
              <w:jc w:val="center"/>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Imprese non femmin</w:t>
            </w:r>
            <w:r w:rsidR="002516ED">
              <w:rPr>
                <w:rFonts w:ascii="Calibri" w:eastAsia="Times New Roman" w:hAnsi="Calibri" w:cs="Calibri"/>
                <w:b/>
                <w:bCs/>
                <w:kern w:val="0"/>
                <w:sz w:val="18"/>
                <w:szCs w:val="18"/>
                <w:lang w:eastAsia="it-IT"/>
                <w14:ligatures w14:val="none"/>
              </w:rPr>
              <w:t>i</w:t>
            </w:r>
            <w:r w:rsidRPr="000F4DBC">
              <w:rPr>
                <w:rFonts w:ascii="Calibri" w:eastAsia="Times New Roman" w:hAnsi="Calibri" w:cs="Calibri"/>
                <w:b/>
                <w:bCs/>
                <w:kern w:val="0"/>
                <w:sz w:val="18"/>
                <w:szCs w:val="18"/>
                <w:lang w:eastAsia="it-IT"/>
                <w14:ligatures w14:val="none"/>
              </w:rPr>
              <w:t>li</w:t>
            </w:r>
          </w:p>
        </w:tc>
        <w:tc>
          <w:tcPr>
            <w:tcW w:w="963" w:type="dxa"/>
            <w:tcBorders>
              <w:top w:val="single" w:sz="4" w:space="0" w:color="A6A6A6"/>
              <w:left w:val="nil"/>
              <w:bottom w:val="single" w:sz="4" w:space="0" w:color="A6A6A6"/>
              <w:right w:val="single" w:sz="4" w:space="0" w:color="A6A6A6"/>
            </w:tcBorders>
            <w:shd w:val="clear" w:color="000000" w:fill="D9E1F2"/>
            <w:noWrap/>
            <w:vAlign w:val="center"/>
            <w:hideMark/>
          </w:tcPr>
          <w:p w14:paraId="42A9A9D1" w14:textId="77777777" w:rsidR="000F4DBC" w:rsidRPr="000F4DBC" w:rsidRDefault="000F4DBC" w:rsidP="000F4DBC">
            <w:pPr>
              <w:spacing w:after="0" w:line="240" w:lineRule="auto"/>
              <w:rPr>
                <w:rFonts w:ascii="Calibri" w:eastAsia="Times New Roman" w:hAnsi="Calibri" w:cs="Calibri"/>
                <w:b/>
                <w:bCs/>
                <w:color w:val="000000"/>
                <w:kern w:val="0"/>
                <w:sz w:val="18"/>
                <w:szCs w:val="18"/>
                <w:lang w:eastAsia="it-IT"/>
                <w14:ligatures w14:val="none"/>
              </w:rPr>
            </w:pPr>
            <w:r w:rsidRPr="000F4DBC">
              <w:rPr>
                <w:rFonts w:ascii="Calibri" w:eastAsia="Times New Roman" w:hAnsi="Calibri" w:cs="Calibri"/>
                <w:b/>
                <w:bCs/>
                <w:color w:val="000000"/>
                <w:kern w:val="0"/>
                <w:sz w:val="18"/>
                <w:szCs w:val="18"/>
                <w:lang w:eastAsia="it-IT"/>
                <w14:ligatures w14:val="none"/>
              </w:rPr>
              <w:t>Non disponibile</w:t>
            </w:r>
          </w:p>
        </w:tc>
        <w:tc>
          <w:tcPr>
            <w:tcW w:w="928" w:type="dxa"/>
            <w:tcBorders>
              <w:top w:val="single" w:sz="4" w:space="0" w:color="A6A6A6"/>
              <w:left w:val="nil"/>
              <w:bottom w:val="single" w:sz="4" w:space="0" w:color="A6A6A6"/>
              <w:right w:val="single" w:sz="4" w:space="0" w:color="A6A6A6"/>
            </w:tcBorders>
            <w:shd w:val="clear" w:color="000000" w:fill="D9E1F2"/>
            <w:vAlign w:val="center"/>
            <w:hideMark/>
          </w:tcPr>
          <w:p w14:paraId="01E4847B" w14:textId="77777777" w:rsidR="000F4DBC" w:rsidRPr="000F4DBC" w:rsidRDefault="000F4DBC" w:rsidP="000F4DBC">
            <w:pPr>
              <w:spacing w:after="0" w:line="240" w:lineRule="auto"/>
              <w:jc w:val="center"/>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Totale</w:t>
            </w:r>
          </w:p>
        </w:tc>
      </w:tr>
      <w:tr w:rsidR="000F4DBC" w:rsidRPr="000F4DBC" w14:paraId="1014119E" w14:textId="77777777" w:rsidTr="000F4DBC">
        <w:trPr>
          <w:trHeight w:val="300"/>
        </w:trPr>
        <w:tc>
          <w:tcPr>
            <w:tcW w:w="943" w:type="dxa"/>
            <w:tcBorders>
              <w:top w:val="nil"/>
              <w:left w:val="single" w:sz="4" w:space="0" w:color="A6A6A6"/>
              <w:bottom w:val="single" w:sz="4" w:space="0" w:color="A6A6A6"/>
              <w:right w:val="single" w:sz="4" w:space="0" w:color="A6A6A6"/>
            </w:tcBorders>
            <w:noWrap/>
            <w:vAlign w:val="bottom"/>
            <w:hideMark/>
          </w:tcPr>
          <w:p w14:paraId="424B14B3" w14:textId="77777777" w:rsidR="000F4DBC" w:rsidRPr="000F4DBC" w:rsidRDefault="000F4DBC" w:rsidP="000F4DBC">
            <w:pPr>
              <w:spacing w:after="0" w:line="240" w:lineRule="auto"/>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Bari</w:t>
            </w:r>
          </w:p>
        </w:tc>
        <w:tc>
          <w:tcPr>
            <w:tcW w:w="960" w:type="dxa"/>
            <w:tcBorders>
              <w:top w:val="nil"/>
              <w:left w:val="nil"/>
              <w:bottom w:val="single" w:sz="4" w:space="0" w:color="A6A6A6"/>
              <w:right w:val="single" w:sz="4" w:space="0" w:color="A6A6A6"/>
            </w:tcBorders>
            <w:noWrap/>
            <w:vAlign w:val="bottom"/>
            <w:hideMark/>
          </w:tcPr>
          <w:p w14:paraId="5565E52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7</w:t>
            </w:r>
          </w:p>
        </w:tc>
        <w:tc>
          <w:tcPr>
            <w:tcW w:w="960" w:type="dxa"/>
            <w:tcBorders>
              <w:top w:val="nil"/>
              <w:left w:val="nil"/>
              <w:bottom w:val="single" w:sz="4" w:space="0" w:color="A6A6A6"/>
              <w:right w:val="single" w:sz="4" w:space="0" w:color="A6A6A6"/>
            </w:tcBorders>
            <w:noWrap/>
            <w:vAlign w:val="bottom"/>
            <w:hideMark/>
          </w:tcPr>
          <w:p w14:paraId="4115DA7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11</w:t>
            </w:r>
          </w:p>
        </w:tc>
        <w:tc>
          <w:tcPr>
            <w:tcW w:w="1155" w:type="dxa"/>
            <w:tcBorders>
              <w:top w:val="nil"/>
              <w:left w:val="nil"/>
              <w:bottom w:val="single" w:sz="4" w:space="0" w:color="A6A6A6"/>
              <w:right w:val="single" w:sz="4" w:space="0" w:color="A6A6A6"/>
            </w:tcBorders>
            <w:noWrap/>
            <w:vAlign w:val="bottom"/>
            <w:hideMark/>
          </w:tcPr>
          <w:p w14:paraId="7E6C0A3B"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7</w:t>
            </w:r>
          </w:p>
        </w:tc>
        <w:tc>
          <w:tcPr>
            <w:tcW w:w="942" w:type="dxa"/>
            <w:tcBorders>
              <w:top w:val="nil"/>
              <w:left w:val="nil"/>
              <w:bottom w:val="single" w:sz="4" w:space="0" w:color="A6A6A6"/>
              <w:right w:val="single" w:sz="4" w:space="0" w:color="A6A6A6"/>
            </w:tcBorders>
            <w:noWrap/>
            <w:vAlign w:val="bottom"/>
            <w:hideMark/>
          </w:tcPr>
          <w:p w14:paraId="11D1804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25</w:t>
            </w:r>
          </w:p>
        </w:tc>
        <w:tc>
          <w:tcPr>
            <w:tcW w:w="942" w:type="dxa"/>
            <w:tcBorders>
              <w:top w:val="nil"/>
              <w:left w:val="nil"/>
              <w:bottom w:val="single" w:sz="4" w:space="0" w:color="A6A6A6"/>
              <w:right w:val="single" w:sz="4" w:space="0" w:color="A6A6A6"/>
            </w:tcBorders>
            <w:noWrap/>
            <w:vAlign w:val="bottom"/>
            <w:hideMark/>
          </w:tcPr>
          <w:p w14:paraId="2D340861"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200</w:t>
            </w:r>
          </w:p>
        </w:tc>
        <w:tc>
          <w:tcPr>
            <w:tcW w:w="963" w:type="dxa"/>
            <w:tcBorders>
              <w:top w:val="nil"/>
              <w:left w:val="nil"/>
              <w:bottom w:val="single" w:sz="4" w:space="0" w:color="A6A6A6"/>
              <w:right w:val="single" w:sz="4" w:space="0" w:color="A6A6A6"/>
            </w:tcBorders>
            <w:noWrap/>
            <w:vAlign w:val="bottom"/>
            <w:hideMark/>
          </w:tcPr>
          <w:p w14:paraId="40323520"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w:t>
            </w:r>
          </w:p>
        </w:tc>
        <w:tc>
          <w:tcPr>
            <w:tcW w:w="928" w:type="dxa"/>
            <w:tcBorders>
              <w:top w:val="nil"/>
              <w:left w:val="nil"/>
              <w:bottom w:val="single" w:sz="4" w:space="0" w:color="A6A6A6"/>
              <w:right w:val="single" w:sz="4" w:space="0" w:color="A6A6A6"/>
            </w:tcBorders>
            <w:noWrap/>
            <w:vAlign w:val="bottom"/>
            <w:hideMark/>
          </w:tcPr>
          <w:p w14:paraId="612CD5D4"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246</w:t>
            </w:r>
          </w:p>
        </w:tc>
      </w:tr>
      <w:tr w:rsidR="000F4DBC" w:rsidRPr="000F4DBC" w14:paraId="052231DF" w14:textId="77777777" w:rsidTr="000F4DBC">
        <w:trPr>
          <w:trHeight w:val="300"/>
        </w:trPr>
        <w:tc>
          <w:tcPr>
            <w:tcW w:w="943" w:type="dxa"/>
            <w:tcBorders>
              <w:top w:val="nil"/>
              <w:left w:val="single" w:sz="4" w:space="0" w:color="A6A6A6"/>
              <w:bottom w:val="single" w:sz="4" w:space="0" w:color="A6A6A6"/>
              <w:right w:val="single" w:sz="4" w:space="0" w:color="A6A6A6"/>
            </w:tcBorders>
            <w:noWrap/>
            <w:vAlign w:val="bottom"/>
            <w:hideMark/>
          </w:tcPr>
          <w:p w14:paraId="6CF48794" w14:textId="77777777" w:rsidR="000F4DBC" w:rsidRPr="000F4DBC" w:rsidRDefault="000F4DBC" w:rsidP="000F4DBC">
            <w:pPr>
              <w:spacing w:after="0" w:line="240" w:lineRule="auto"/>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Brindisi</w:t>
            </w:r>
          </w:p>
        </w:tc>
        <w:tc>
          <w:tcPr>
            <w:tcW w:w="960" w:type="dxa"/>
            <w:tcBorders>
              <w:top w:val="nil"/>
              <w:left w:val="nil"/>
              <w:bottom w:val="single" w:sz="4" w:space="0" w:color="A6A6A6"/>
              <w:right w:val="single" w:sz="4" w:space="0" w:color="A6A6A6"/>
            </w:tcBorders>
            <w:noWrap/>
            <w:vAlign w:val="bottom"/>
            <w:hideMark/>
          </w:tcPr>
          <w:p w14:paraId="7C0226E8"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960" w:type="dxa"/>
            <w:tcBorders>
              <w:top w:val="nil"/>
              <w:left w:val="nil"/>
              <w:bottom w:val="single" w:sz="4" w:space="0" w:color="A6A6A6"/>
              <w:right w:val="single" w:sz="4" w:space="0" w:color="A6A6A6"/>
            </w:tcBorders>
            <w:noWrap/>
            <w:vAlign w:val="bottom"/>
            <w:hideMark/>
          </w:tcPr>
          <w:p w14:paraId="799B9314"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155" w:type="dxa"/>
            <w:tcBorders>
              <w:top w:val="nil"/>
              <w:left w:val="nil"/>
              <w:bottom w:val="single" w:sz="4" w:space="0" w:color="A6A6A6"/>
              <w:right w:val="single" w:sz="4" w:space="0" w:color="A6A6A6"/>
            </w:tcBorders>
            <w:noWrap/>
            <w:vAlign w:val="bottom"/>
            <w:hideMark/>
          </w:tcPr>
          <w:p w14:paraId="60666FC2"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942" w:type="dxa"/>
            <w:tcBorders>
              <w:top w:val="nil"/>
              <w:left w:val="nil"/>
              <w:bottom w:val="single" w:sz="4" w:space="0" w:color="A6A6A6"/>
              <w:right w:val="single" w:sz="4" w:space="0" w:color="A6A6A6"/>
            </w:tcBorders>
            <w:noWrap/>
            <w:vAlign w:val="bottom"/>
            <w:hideMark/>
          </w:tcPr>
          <w:p w14:paraId="54DA4B4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8</w:t>
            </w:r>
          </w:p>
        </w:tc>
        <w:tc>
          <w:tcPr>
            <w:tcW w:w="942" w:type="dxa"/>
            <w:tcBorders>
              <w:top w:val="nil"/>
              <w:left w:val="nil"/>
              <w:bottom w:val="single" w:sz="4" w:space="0" w:color="A6A6A6"/>
              <w:right w:val="single" w:sz="4" w:space="0" w:color="A6A6A6"/>
            </w:tcBorders>
            <w:noWrap/>
            <w:vAlign w:val="bottom"/>
            <w:hideMark/>
          </w:tcPr>
          <w:p w14:paraId="5587C368"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37</w:t>
            </w:r>
          </w:p>
        </w:tc>
        <w:tc>
          <w:tcPr>
            <w:tcW w:w="963" w:type="dxa"/>
            <w:tcBorders>
              <w:top w:val="nil"/>
              <w:left w:val="nil"/>
              <w:bottom w:val="single" w:sz="4" w:space="0" w:color="A6A6A6"/>
              <w:right w:val="single" w:sz="4" w:space="0" w:color="A6A6A6"/>
            </w:tcBorders>
            <w:noWrap/>
            <w:vAlign w:val="bottom"/>
            <w:hideMark/>
          </w:tcPr>
          <w:p w14:paraId="54603EFA"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928" w:type="dxa"/>
            <w:tcBorders>
              <w:top w:val="nil"/>
              <w:left w:val="nil"/>
              <w:bottom w:val="single" w:sz="4" w:space="0" w:color="A6A6A6"/>
              <w:right w:val="single" w:sz="4" w:space="0" w:color="A6A6A6"/>
            </w:tcBorders>
            <w:noWrap/>
            <w:vAlign w:val="bottom"/>
            <w:hideMark/>
          </w:tcPr>
          <w:p w14:paraId="0B5CE0A1"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47</w:t>
            </w:r>
          </w:p>
        </w:tc>
      </w:tr>
      <w:tr w:rsidR="000F4DBC" w:rsidRPr="000F4DBC" w14:paraId="4D179F60" w14:textId="77777777" w:rsidTr="000F4DBC">
        <w:trPr>
          <w:trHeight w:val="300"/>
        </w:trPr>
        <w:tc>
          <w:tcPr>
            <w:tcW w:w="943" w:type="dxa"/>
            <w:tcBorders>
              <w:top w:val="nil"/>
              <w:left w:val="single" w:sz="4" w:space="0" w:color="A6A6A6"/>
              <w:bottom w:val="single" w:sz="4" w:space="0" w:color="A6A6A6"/>
              <w:right w:val="single" w:sz="4" w:space="0" w:color="A6A6A6"/>
            </w:tcBorders>
            <w:noWrap/>
            <w:vAlign w:val="bottom"/>
            <w:hideMark/>
          </w:tcPr>
          <w:p w14:paraId="0BDFE007" w14:textId="77777777" w:rsidR="000F4DBC" w:rsidRPr="000F4DBC" w:rsidRDefault="000F4DBC" w:rsidP="000F4DBC">
            <w:pPr>
              <w:spacing w:after="0" w:line="240" w:lineRule="auto"/>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Foggia</w:t>
            </w:r>
          </w:p>
        </w:tc>
        <w:tc>
          <w:tcPr>
            <w:tcW w:w="960" w:type="dxa"/>
            <w:tcBorders>
              <w:top w:val="nil"/>
              <w:left w:val="nil"/>
              <w:bottom w:val="single" w:sz="4" w:space="0" w:color="A6A6A6"/>
              <w:right w:val="single" w:sz="4" w:space="0" w:color="A6A6A6"/>
            </w:tcBorders>
            <w:noWrap/>
            <w:vAlign w:val="bottom"/>
            <w:hideMark/>
          </w:tcPr>
          <w:p w14:paraId="26A21FD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960" w:type="dxa"/>
            <w:tcBorders>
              <w:top w:val="nil"/>
              <w:left w:val="nil"/>
              <w:bottom w:val="single" w:sz="4" w:space="0" w:color="A6A6A6"/>
              <w:right w:val="single" w:sz="4" w:space="0" w:color="A6A6A6"/>
            </w:tcBorders>
            <w:noWrap/>
            <w:vAlign w:val="bottom"/>
            <w:hideMark/>
          </w:tcPr>
          <w:p w14:paraId="34AD71B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155" w:type="dxa"/>
            <w:tcBorders>
              <w:top w:val="nil"/>
              <w:left w:val="nil"/>
              <w:bottom w:val="single" w:sz="4" w:space="0" w:color="A6A6A6"/>
              <w:right w:val="single" w:sz="4" w:space="0" w:color="A6A6A6"/>
            </w:tcBorders>
            <w:noWrap/>
            <w:vAlign w:val="bottom"/>
            <w:hideMark/>
          </w:tcPr>
          <w:p w14:paraId="7CF18E04" w14:textId="77777777" w:rsidR="000F4DBC" w:rsidRPr="000F4DBC" w:rsidRDefault="000F4DBC" w:rsidP="000F4DBC">
            <w:pPr>
              <w:spacing w:after="0" w:line="240" w:lineRule="auto"/>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 </w:t>
            </w:r>
          </w:p>
        </w:tc>
        <w:tc>
          <w:tcPr>
            <w:tcW w:w="942" w:type="dxa"/>
            <w:tcBorders>
              <w:top w:val="nil"/>
              <w:left w:val="nil"/>
              <w:bottom w:val="single" w:sz="4" w:space="0" w:color="A6A6A6"/>
              <w:right w:val="single" w:sz="4" w:space="0" w:color="A6A6A6"/>
            </w:tcBorders>
            <w:noWrap/>
            <w:vAlign w:val="bottom"/>
            <w:hideMark/>
          </w:tcPr>
          <w:p w14:paraId="59E2234B"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4</w:t>
            </w:r>
          </w:p>
        </w:tc>
        <w:tc>
          <w:tcPr>
            <w:tcW w:w="942" w:type="dxa"/>
            <w:tcBorders>
              <w:top w:val="nil"/>
              <w:left w:val="nil"/>
              <w:bottom w:val="single" w:sz="4" w:space="0" w:color="A6A6A6"/>
              <w:right w:val="single" w:sz="4" w:space="0" w:color="A6A6A6"/>
            </w:tcBorders>
            <w:noWrap/>
            <w:vAlign w:val="bottom"/>
            <w:hideMark/>
          </w:tcPr>
          <w:p w14:paraId="5370C731"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26</w:t>
            </w:r>
          </w:p>
        </w:tc>
        <w:tc>
          <w:tcPr>
            <w:tcW w:w="963" w:type="dxa"/>
            <w:tcBorders>
              <w:top w:val="nil"/>
              <w:left w:val="nil"/>
              <w:bottom w:val="single" w:sz="4" w:space="0" w:color="A6A6A6"/>
              <w:right w:val="single" w:sz="4" w:space="0" w:color="A6A6A6"/>
            </w:tcBorders>
            <w:noWrap/>
            <w:vAlign w:val="bottom"/>
            <w:hideMark/>
          </w:tcPr>
          <w:p w14:paraId="28967F90"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6</w:t>
            </w:r>
          </w:p>
        </w:tc>
        <w:tc>
          <w:tcPr>
            <w:tcW w:w="928" w:type="dxa"/>
            <w:tcBorders>
              <w:top w:val="nil"/>
              <w:left w:val="nil"/>
              <w:bottom w:val="single" w:sz="4" w:space="0" w:color="A6A6A6"/>
              <w:right w:val="single" w:sz="4" w:space="0" w:color="A6A6A6"/>
            </w:tcBorders>
            <w:noWrap/>
            <w:vAlign w:val="bottom"/>
            <w:hideMark/>
          </w:tcPr>
          <w:p w14:paraId="30A88C35"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36</w:t>
            </w:r>
          </w:p>
        </w:tc>
      </w:tr>
      <w:tr w:rsidR="000F4DBC" w:rsidRPr="000F4DBC" w14:paraId="4879E66D" w14:textId="77777777" w:rsidTr="000F4DBC">
        <w:trPr>
          <w:trHeight w:val="300"/>
        </w:trPr>
        <w:tc>
          <w:tcPr>
            <w:tcW w:w="943" w:type="dxa"/>
            <w:tcBorders>
              <w:top w:val="nil"/>
              <w:left w:val="single" w:sz="4" w:space="0" w:color="A6A6A6"/>
              <w:bottom w:val="single" w:sz="4" w:space="0" w:color="A6A6A6"/>
              <w:right w:val="single" w:sz="4" w:space="0" w:color="A6A6A6"/>
            </w:tcBorders>
            <w:noWrap/>
            <w:vAlign w:val="bottom"/>
            <w:hideMark/>
          </w:tcPr>
          <w:p w14:paraId="1E4A02B7" w14:textId="77777777" w:rsidR="000F4DBC" w:rsidRPr="000F4DBC" w:rsidRDefault="000F4DBC" w:rsidP="000F4DBC">
            <w:pPr>
              <w:spacing w:after="0" w:line="240" w:lineRule="auto"/>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Lecce</w:t>
            </w:r>
          </w:p>
        </w:tc>
        <w:tc>
          <w:tcPr>
            <w:tcW w:w="960" w:type="dxa"/>
            <w:tcBorders>
              <w:top w:val="nil"/>
              <w:left w:val="nil"/>
              <w:bottom w:val="single" w:sz="4" w:space="0" w:color="A6A6A6"/>
              <w:right w:val="single" w:sz="4" w:space="0" w:color="A6A6A6"/>
            </w:tcBorders>
            <w:noWrap/>
            <w:vAlign w:val="bottom"/>
            <w:hideMark/>
          </w:tcPr>
          <w:p w14:paraId="1856DBFB"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6</w:t>
            </w:r>
          </w:p>
        </w:tc>
        <w:tc>
          <w:tcPr>
            <w:tcW w:w="960" w:type="dxa"/>
            <w:tcBorders>
              <w:top w:val="nil"/>
              <w:left w:val="nil"/>
              <w:bottom w:val="single" w:sz="4" w:space="0" w:color="A6A6A6"/>
              <w:right w:val="single" w:sz="4" w:space="0" w:color="A6A6A6"/>
            </w:tcBorders>
            <w:noWrap/>
            <w:vAlign w:val="bottom"/>
            <w:hideMark/>
          </w:tcPr>
          <w:p w14:paraId="5741FA2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9</w:t>
            </w:r>
          </w:p>
        </w:tc>
        <w:tc>
          <w:tcPr>
            <w:tcW w:w="1155" w:type="dxa"/>
            <w:tcBorders>
              <w:top w:val="nil"/>
              <w:left w:val="nil"/>
              <w:bottom w:val="single" w:sz="4" w:space="0" w:color="A6A6A6"/>
              <w:right w:val="single" w:sz="4" w:space="0" w:color="A6A6A6"/>
            </w:tcBorders>
            <w:noWrap/>
            <w:vAlign w:val="bottom"/>
            <w:hideMark/>
          </w:tcPr>
          <w:p w14:paraId="1927BA4A"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5</w:t>
            </w:r>
          </w:p>
        </w:tc>
        <w:tc>
          <w:tcPr>
            <w:tcW w:w="942" w:type="dxa"/>
            <w:tcBorders>
              <w:top w:val="nil"/>
              <w:left w:val="nil"/>
              <w:bottom w:val="single" w:sz="4" w:space="0" w:color="A6A6A6"/>
              <w:right w:val="single" w:sz="4" w:space="0" w:color="A6A6A6"/>
            </w:tcBorders>
            <w:noWrap/>
            <w:vAlign w:val="bottom"/>
            <w:hideMark/>
          </w:tcPr>
          <w:p w14:paraId="24225AD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w:t>
            </w:r>
          </w:p>
        </w:tc>
        <w:tc>
          <w:tcPr>
            <w:tcW w:w="942" w:type="dxa"/>
            <w:tcBorders>
              <w:top w:val="nil"/>
              <w:left w:val="nil"/>
              <w:bottom w:val="single" w:sz="4" w:space="0" w:color="A6A6A6"/>
              <w:right w:val="single" w:sz="4" w:space="0" w:color="A6A6A6"/>
            </w:tcBorders>
            <w:noWrap/>
            <w:vAlign w:val="bottom"/>
            <w:hideMark/>
          </w:tcPr>
          <w:p w14:paraId="550489A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87</w:t>
            </w:r>
          </w:p>
        </w:tc>
        <w:tc>
          <w:tcPr>
            <w:tcW w:w="963" w:type="dxa"/>
            <w:tcBorders>
              <w:top w:val="nil"/>
              <w:left w:val="nil"/>
              <w:bottom w:val="single" w:sz="4" w:space="0" w:color="A6A6A6"/>
              <w:right w:val="single" w:sz="4" w:space="0" w:color="A6A6A6"/>
            </w:tcBorders>
            <w:noWrap/>
            <w:vAlign w:val="bottom"/>
            <w:hideMark/>
          </w:tcPr>
          <w:p w14:paraId="2A22B74C"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5</w:t>
            </w:r>
          </w:p>
        </w:tc>
        <w:tc>
          <w:tcPr>
            <w:tcW w:w="928" w:type="dxa"/>
            <w:tcBorders>
              <w:top w:val="nil"/>
              <w:left w:val="nil"/>
              <w:bottom w:val="single" w:sz="4" w:space="0" w:color="A6A6A6"/>
              <w:right w:val="single" w:sz="4" w:space="0" w:color="A6A6A6"/>
            </w:tcBorders>
            <w:noWrap/>
            <w:vAlign w:val="bottom"/>
            <w:hideMark/>
          </w:tcPr>
          <w:p w14:paraId="10DEA558"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112</w:t>
            </w:r>
          </w:p>
        </w:tc>
      </w:tr>
      <w:tr w:rsidR="000F4DBC" w:rsidRPr="000F4DBC" w14:paraId="68219A02" w14:textId="77777777" w:rsidTr="000F4DBC">
        <w:trPr>
          <w:trHeight w:val="300"/>
        </w:trPr>
        <w:tc>
          <w:tcPr>
            <w:tcW w:w="943" w:type="dxa"/>
            <w:tcBorders>
              <w:top w:val="nil"/>
              <w:left w:val="single" w:sz="4" w:space="0" w:color="A6A6A6"/>
              <w:bottom w:val="single" w:sz="4" w:space="0" w:color="A6A6A6"/>
              <w:right w:val="single" w:sz="4" w:space="0" w:color="A6A6A6"/>
            </w:tcBorders>
            <w:noWrap/>
            <w:vAlign w:val="bottom"/>
            <w:hideMark/>
          </w:tcPr>
          <w:p w14:paraId="0789CC0D" w14:textId="77777777" w:rsidR="000F4DBC" w:rsidRPr="000F4DBC" w:rsidRDefault="000F4DBC" w:rsidP="000F4DBC">
            <w:pPr>
              <w:spacing w:after="0" w:line="240" w:lineRule="auto"/>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Taranto</w:t>
            </w:r>
          </w:p>
        </w:tc>
        <w:tc>
          <w:tcPr>
            <w:tcW w:w="960" w:type="dxa"/>
            <w:tcBorders>
              <w:top w:val="nil"/>
              <w:left w:val="nil"/>
              <w:bottom w:val="single" w:sz="4" w:space="0" w:color="A6A6A6"/>
              <w:right w:val="single" w:sz="4" w:space="0" w:color="A6A6A6"/>
            </w:tcBorders>
            <w:noWrap/>
            <w:vAlign w:val="bottom"/>
            <w:hideMark/>
          </w:tcPr>
          <w:p w14:paraId="4C65CA24"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5</w:t>
            </w:r>
          </w:p>
        </w:tc>
        <w:tc>
          <w:tcPr>
            <w:tcW w:w="960" w:type="dxa"/>
            <w:tcBorders>
              <w:top w:val="nil"/>
              <w:left w:val="nil"/>
              <w:bottom w:val="single" w:sz="4" w:space="0" w:color="A6A6A6"/>
              <w:right w:val="single" w:sz="4" w:space="0" w:color="A6A6A6"/>
            </w:tcBorders>
            <w:noWrap/>
            <w:vAlign w:val="bottom"/>
            <w:hideMark/>
          </w:tcPr>
          <w:p w14:paraId="7808A27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155" w:type="dxa"/>
            <w:tcBorders>
              <w:top w:val="nil"/>
              <w:left w:val="nil"/>
              <w:bottom w:val="single" w:sz="4" w:space="0" w:color="A6A6A6"/>
              <w:right w:val="single" w:sz="4" w:space="0" w:color="A6A6A6"/>
            </w:tcBorders>
            <w:noWrap/>
            <w:vAlign w:val="bottom"/>
            <w:hideMark/>
          </w:tcPr>
          <w:p w14:paraId="7E4E8653"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942" w:type="dxa"/>
            <w:tcBorders>
              <w:top w:val="nil"/>
              <w:left w:val="nil"/>
              <w:bottom w:val="single" w:sz="4" w:space="0" w:color="A6A6A6"/>
              <w:right w:val="single" w:sz="4" w:space="0" w:color="A6A6A6"/>
            </w:tcBorders>
            <w:noWrap/>
            <w:vAlign w:val="bottom"/>
            <w:hideMark/>
          </w:tcPr>
          <w:p w14:paraId="2584142B"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9</w:t>
            </w:r>
          </w:p>
        </w:tc>
        <w:tc>
          <w:tcPr>
            <w:tcW w:w="942" w:type="dxa"/>
            <w:tcBorders>
              <w:top w:val="nil"/>
              <w:left w:val="nil"/>
              <w:bottom w:val="single" w:sz="4" w:space="0" w:color="A6A6A6"/>
              <w:right w:val="single" w:sz="4" w:space="0" w:color="A6A6A6"/>
            </w:tcBorders>
            <w:noWrap/>
            <w:vAlign w:val="bottom"/>
            <w:hideMark/>
          </w:tcPr>
          <w:p w14:paraId="57066C65"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44</w:t>
            </w:r>
          </w:p>
        </w:tc>
        <w:tc>
          <w:tcPr>
            <w:tcW w:w="963" w:type="dxa"/>
            <w:tcBorders>
              <w:top w:val="nil"/>
              <w:left w:val="nil"/>
              <w:bottom w:val="single" w:sz="4" w:space="0" w:color="A6A6A6"/>
              <w:right w:val="single" w:sz="4" w:space="0" w:color="A6A6A6"/>
            </w:tcBorders>
            <w:noWrap/>
            <w:vAlign w:val="bottom"/>
            <w:hideMark/>
          </w:tcPr>
          <w:p w14:paraId="2C793011"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928" w:type="dxa"/>
            <w:tcBorders>
              <w:top w:val="nil"/>
              <w:left w:val="nil"/>
              <w:bottom w:val="single" w:sz="4" w:space="0" w:color="A6A6A6"/>
              <w:right w:val="single" w:sz="4" w:space="0" w:color="A6A6A6"/>
            </w:tcBorders>
            <w:noWrap/>
            <w:vAlign w:val="bottom"/>
            <w:hideMark/>
          </w:tcPr>
          <w:p w14:paraId="4035B9B1"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56</w:t>
            </w:r>
          </w:p>
        </w:tc>
      </w:tr>
      <w:tr w:rsidR="000F4DBC" w:rsidRPr="000F4DBC" w14:paraId="52E242AB" w14:textId="77777777" w:rsidTr="000F4DBC">
        <w:trPr>
          <w:trHeight w:val="300"/>
        </w:trPr>
        <w:tc>
          <w:tcPr>
            <w:tcW w:w="943" w:type="dxa"/>
            <w:tcBorders>
              <w:top w:val="nil"/>
              <w:left w:val="single" w:sz="4" w:space="0" w:color="A6A6A6"/>
              <w:bottom w:val="single" w:sz="4" w:space="0" w:color="A6A6A6"/>
              <w:right w:val="single" w:sz="4" w:space="0" w:color="A6A6A6"/>
            </w:tcBorders>
            <w:shd w:val="clear" w:color="000000" w:fill="D9E1F2"/>
            <w:noWrap/>
            <w:vAlign w:val="bottom"/>
            <w:hideMark/>
          </w:tcPr>
          <w:p w14:paraId="6C1E2F57" w14:textId="77777777" w:rsidR="000F4DBC" w:rsidRPr="000F4DBC" w:rsidRDefault="000F4DBC" w:rsidP="000F4DBC">
            <w:pPr>
              <w:spacing w:after="0" w:line="240" w:lineRule="auto"/>
              <w:rPr>
                <w:rFonts w:ascii="Calibri" w:eastAsia="Times New Roman" w:hAnsi="Calibri" w:cs="Calibri"/>
                <w:b/>
                <w:bCs/>
                <w:color w:val="000000"/>
                <w:kern w:val="0"/>
                <w:sz w:val="18"/>
                <w:szCs w:val="18"/>
                <w:lang w:eastAsia="it-IT"/>
                <w14:ligatures w14:val="none"/>
              </w:rPr>
            </w:pPr>
            <w:r w:rsidRPr="000F4DBC">
              <w:rPr>
                <w:rFonts w:ascii="Calibri" w:eastAsia="Times New Roman" w:hAnsi="Calibri" w:cs="Calibri"/>
                <w:b/>
                <w:bCs/>
                <w:color w:val="000000"/>
                <w:kern w:val="0"/>
                <w:sz w:val="18"/>
                <w:szCs w:val="18"/>
                <w:lang w:eastAsia="it-IT"/>
                <w14:ligatures w14:val="none"/>
              </w:rPr>
              <w:t>Totale</w:t>
            </w:r>
          </w:p>
        </w:tc>
        <w:tc>
          <w:tcPr>
            <w:tcW w:w="960" w:type="dxa"/>
            <w:tcBorders>
              <w:top w:val="nil"/>
              <w:left w:val="nil"/>
              <w:bottom w:val="single" w:sz="4" w:space="0" w:color="A6A6A6"/>
              <w:right w:val="single" w:sz="4" w:space="0" w:color="A6A6A6"/>
            </w:tcBorders>
            <w:shd w:val="clear" w:color="000000" w:fill="D9E1F2"/>
            <w:noWrap/>
            <w:vAlign w:val="bottom"/>
            <w:hideMark/>
          </w:tcPr>
          <w:p w14:paraId="5D0B1D08" w14:textId="77777777" w:rsidR="000F4DBC" w:rsidRPr="000F4DBC" w:rsidRDefault="000F4DBC" w:rsidP="000F4DBC">
            <w:pPr>
              <w:spacing w:after="0" w:line="240" w:lineRule="auto"/>
              <w:jc w:val="right"/>
              <w:rPr>
                <w:rFonts w:ascii="Calibri" w:eastAsia="Times New Roman" w:hAnsi="Calibri" w:cs="Calibri"/>
                <w:b/>
                <w:bCs/>
                <w:color w:val="000000"/>
                <w:kern w:val="0"/>
                <w:sz w:val="18"/>
                <w:szCs w:val="18"/>
                <w:lang w:eastAsia="it-IT"/>
                <w14:ligatures w14:val="none"/>
              </w:rPr>
            </w:pPr>
            <w:r w:rsidRPr="000F4DBC">
              <w:rPr>
                <w:rFonts w:ascii="Calibri" w:eastAsia="Times New Roman" w:hAnsi="Calibri" w:cs="Calibri"/>
                <w:b/>
                <w:bCs/>
                <w:color w:val="000000"/>
                <w:kern w:val="0"/>
                <w:sz w:val="18"/>
                <w:szCs w:val="18"/>
                <w:lang w:eastAsia="it-IT"/>
                <w14:ligatures w14:val="none"/>
              </w:rPr>
              <w:t>23</w:t>
            </w:r>
          </w:p>
        </w:tc>
        <w:tc>
          <w:tcPr>
            <w:tcW w:w="960" w:type="dxa"/>
            <w:tcBorders>
              <w:top w:val="nil"/>
              <w:left w:val="nil"/>
              <w:bottom w:val="single" w:sz="4" w:space="0" w:color="A6A6A6"/>
              <w:right w:val="single" w:sz="4" w:space="0" w:color="A6A6A6"/>
            </w:tcBorders>
            <w:shd w:val="clear" w:color="000000" w:fill="D9E1F2"/>
            <w:noWrap/>
            <w:vAlign w:val="bottom"/>
            <w:hideMark/>
          </w:tcPr>
          <w:p w14:paraId="0E65A2A3" w14:textId="77777777" w:rsidR="000F4DBC" w:rsidRPr="000F4DBC" w:rsidRDefault="000F4DBC" w:rsidP="000F4DBC">
            <w:pPr>
              <w:spacing w:after="0" w:line="240" w:lineRule="auto"/>
              <w:jc w:val="right"/>
              <w:rPr>
                <w:rFonts w:ascii="Calibri" w:eastAsia="Times New Roman" w:hAnsi="Calibri" w:cs="Calibri"/>
                <w:b/>
                <w:bCs/>
                <w:color w:val="000000"/>
                <w:kern w:val="0"/>
                <w:sz w:val="18"/>
                <w:szCs w:val="18"/>
                <w:lang w:eastAsia="it-IT"/>
                <w14:ligatures w14:val="none"/>
              </w:rPr>
            </w:pPr>
            <w:r w:rsidRPr="000F4DBC">
              <w:rPr>
                <w:rFonts w:ascii="Calibri" w:eastAsia="Times New Roman" w:hAnsi="Calibri" w:cs="Calibri"/>
                <w:b/>
                <w:bCs/>
                <w:color w:val="000000"/>
                <w:kern w:val="0"/>
                <w:sz w:val="18"/>
                <w:szCs w:val="18"/>
                <w:lang w:eastAsia="it-IT"/>
                <w14:ligatures w14:val="none"/>
              </w:rPr>
              <w:t>27</w:t>
            </w:r>
          </w:p>
        </w:tc>
        <w:tc>
          <w:tcPr>
            <w:tcW w:w="1155" w:type="dxa"/>
            <w:tcBorders>
              <w:top w:val="nil"/>
              <w:left w:val="nil"/>
              <w:bottom w:val="single" w:sz="4" w:space="0" w:color="A6A6A6"/>
              <w:right w:val="single" w:sz="4" w:space="0" w:color="A6A6A6"/>
            </w:tcBorders>
            <w:shd w:val="clear" w:color="000000" w:fill="D9E1F2"/>
            <w:noWrap/>
            <w:vAlign w:val="bottom"/>
            <w:hideMark/>
          </w:tcPr>
          <w:p w14:paraId="6C1CFBD0" w14:textId="77777777" w:rsidR="000F4DBC" w:rsidRPr="000F4DBC" w:rsidRDefault="000F4DBC" w:rsidP="000F4DBC">
            <w:pPr>
              <w:spacing w:after="0" w:line="240" w:lineRule="auto"/>
              <w:jc w:val="right"/>
              <w:rPr>
                <w:rFonts w:ascii="Calibri" w:eastAsia="Times New Roman" w:hAnsi="Calibri" w:cs="Calibri"/>
                <w:b/>
                <w:bCs/>
                <w:color w:val="000000"/>
                <w:kern w:val="0"/>
                <w:sz w:val="18"/>
                <w:szCs w:val="18"/>
                <w:lang w:eastAsia="it-IT"/>
                <w14:ligatures w14:val="none"/>
              </w:rPr>
            </w:pPr>
            <w:r w:rsidRPr="000F4DBC">
              <w:rPr>
                <w:rFonts w:ascii="Calibri" w:eastAsia="Times New Roman" w:hAnsi="Calibri" w:cs="Calibri"/>
                <w:b/>
                <w:bCs/>
                <w:color w:val="000000"/>
                <w:kern w:val="0"/>
                <w:sz w:val="18"/>
                <w:szCs w:val="18"/>
                <w:lang w:eastAsia="it-IT"/>
                <w14:ligatures w14:val="none"/>
              </w:rPr>
              <w:t>16</w:t>
            </w:r>
          </w:p>
        </w:tc>
        <w:tc>
          <w:tcPr>
            <w:tcW w:w="942" w:type="dxa"/>
            <w:tcBorders>
              <w:top w:val="nil"/>
              <w:left w:val="nil"/>
              <w:bottom w:val="single" w:sz="4" w:space="0" w:color="A6A6A6"/>
              <w:right w:val="single" w:sz="4" w:space="0" w:color="A6A6A6"/>
            </w:tcBorders>
            <w:shd w:val="clear" w:color="000000" w:fill="D9E1F2"/>
            <w:noWrap/>
            <w:vAlign w:val="bottom"/>
            <w:hideMark/>
          </w:tcPr>
          <w:p w14:paraId="2EF54809" w14:textId="77777777" w:rsidR="000F4DBC" w:rsidRPr="000F4DBC" w:rsidRDefault="000F4DBC" w:rsidP="000F4DBC">
            <w:pPr>
              <w:spacing w:after="0" w:line="240" w:lineRule="auto"/>
              <w:jc w:val="right"/>
              <w:rPr>
                <w:rFonts w:ascii="Calibri" w:eastAsia="Times New Roman" w:hAnsi="Calibri" w:cs="Calibri"/>
                <w:b/>
                <w:bCs/>
                <w:color w:val="000000"/>
                <w:kern w:val="0"/>
                <w:sz w:val="18"/>
                <w:szCs w:val="18"/>
                <w:lang w:eastAsia="it-IT"/>
                <w14:ligatures w14:val="none"/>
              </w:rPr>
            </w:pPr>
            <w:r w:rsidRPr="000F4DBC">
              <w:rPr>
                <w:rFonts w:ascii="Calibri" w:eastAsia="Times New Roman" w:hAnsi="Calibri" w:cs="Calibri"/>
                <w:b/>
                <w:bCs/>
                <w:color w:val="000000"/>
                <w:kern w:val="0"/>
                <w:sz w:val="18"/>
                <w:szCs w:val="18"/>
                <w:lang w:eastAsia="it-IT"/>
                <w14:ligatures w14:val="none"/>
              </w:rPr>
              <w:t>66</w:t>
            </w:r>
          </w:p>
        </w:tc>
        <w:tc>
          <w:tcPr>
            <w:tcW w:w="942" w:type="dxa"/>
            <w:tcBorders>
              <w:top w:val="nil"/>
              <w:left w:val="nil"/>
              <w:bottom w:val="single" w:sz="4" w:space="0" w:color="A6A6A6"/>
              <w:right w:val="single" w:sz="4" w:space="0" w:color="A6A6A6"/>
            </w:tcBorders>
            <w:shd w:val="clear" w:color="000000" w:fill="D9E1F2"/>
            <w:noWrap/>
            <w:vAlign w:val="bottom"/>
            <w:hideMark/>
          </w:tcPr>
          <w:p w14:paraId="12D94349" w14:textId="77777777" w:rsidR="000F4DBC" w:rsidRPr="000F4DBC" w:rsidRDefault="000F4DBC" w:rsidP="000F4DBC">
            <w:pPr>
              <w:spacing w:after="0" w:line="240" w:lineRule="auto"/>
              <w:jc w:val="right"/>
              <w:rPr>
                <w:rFonts w:ascii="Calibri" w:eastAsia="Times New Roman" w:hAnsi="Calibri" w:cs="Calibri"/>
                <w:b/>
                <w:bCs/>
                <w:color w:val="000000"/>
                <w:kern w:val="0"/>
                <w:sz w:val="18"/>
                <w:szCs w:val="18"/>
                <w:lang w:eastAsia="it-IT"/>
                <w14:ligatures w14:val="none"/>
              </w:rPr>
            </w:pPr>
            <w:r w:rsidRPr="000F4DBC">
              <w:rPr>
                <w:rFonts w:ascii="Calibri" w:eastAsia="Times New Roman" w:hAnsi="Calibri" w:cs="Calibri"/>
                <w:b/>
                <w:bCs/>
                <w:color w:val="000000"/>
                <w:kern w:val="0"/>
                <w:sz w:val="18"/>
                <w:szCs w:val="18"/>
                <w:lang w:eastAsia="it-IT"/>
                <w14:ligatures w14:val="none"/>
              </w:rPr>
              <w:t>394</w:t>
            </w:r>
          </w:p>
        </w:tc>
        <w:tc>
          <w:tcPr>
            <w:tcW w:w="963" w:type="dxa"/>
            <w:tcBorders>
              <w:top w:val="nil"/>
              <w:left w:val="nil"/>
              <w:bottom w:val="single" w:sz="4" w:space="0" w:color="A6A6A6"/>
              <w:right w:val="single" w:sz="4" w:space="0" w:color="A6A6A6"/>
            </w:tcBorders>
            <w:shd w:val="clear" w:color="000000" w:fill="D9E1F2"/>
            <w:noWrap/>
            <w:vAlign w:val="bottom"/>
            <w:hideMark/>
          </w:tcPr>
          <w:p w14:paraId="33F6FBF8" w14:textId="77777777" w:rsidR="000F4DBC" w:rsidRPr="000F4DBC" w:rsidRDefault="000F4DBC" w:rsidP="000F4DBC">
            <w:pPr>
              <w:spacing w:after="0" w:line="240" w:lineRule="auto"/>
              <w:jc w:val="right"/>
              <w:rPr>
                <w:rFonts w:ascii="Calibri" w:eastAsia="Times New Roman" w:hAnsi="Calibri" w:cs="Calibri"/>
                <w:b/>
                <w:bCs/>
                <w:color w:val="000000"/>
                <w:kern w:val="0"/>
                <w:sz w:val="18"/>
                <w:szCs w:val="18"/>
                <w:lang w:eastAsia="it-IT"/>
                <w14:ligatures w14:val="none"/>
              </w:rPr>
            </w:pPr>
            <w:r w:rsidRPr="000F4DBC">
              <w:rPr>
                <w:rFonts w:ascii="Calibri" w:eastAsia="Times New Roman" w:hAnsi="Calibri" w:cs="Calibri"/>
                <w:b/>
                <w:bCs/>
                <w:color w:val="000000"/>
                <w:kern w:val="0"/>
                <w:sz w:val="18"/>
                <w:szCs w:val="18"/>
                <w:lang w:eastAsia="it-IT"/>
                <w14:ligatures w14:val="none"/>
              </w:rPr>
              <w:t>37</w:t>
            </w:r>
          </w:p>
        </w:tc>
        <w:tc>
          <w:tcPr>
            <w:tcW w:w="928" w:type="dxa"/>
            <w:tcBorders>
              <w:top w:val="nil"/>
              <w:left w:val="nil"/>
              <w:bottom w:val="single" w:sz="4" w:space="0" w:color="A6A6A6"/>
              <w:right w:val="single" w:sz="4" w:space="0" w:color="A6A6A6"/>
            </w:tcBorders>
            <w:shd w:val="clear" w:color="000000" w:fill="D9E1F2"/>
            <w:noWrap/>
            <w:vAlign w:val="bottom"/>
            <w:hideMark/>
          </w:tcPr>
          <w:p w14:paraId="252D38A1" w14:textId="77777777" w:rsidR="000F4DBC" w:rsidRPr="000F4DBC" w:rsidRDefault="000F4DBC" w:rsidP="000F4DBC">
            <w:pPr>
              <w:spacing w:after="0" w:line="240" w:lineRule="auto"/>
              <w:jc w:val="right"/>
              <w:rPr>
                <w:rFonts w:ascii="Calibri" w:eastAsia="Times New Roman" w:hAnsi="Calibri" w:cs="Calibri"/>
                <w:b/>
                <w:bCs/>
                <w:color w:val="000000"/>
                <w:kern w:val="0"/>
                <w:sz w:val="18"/>
                <w:szCs w:val="18"/>
                <w:lang w:eastAsia="it-IT"/>
                <w14:ligatures w14:val="none"/>
              </w:rPr>
            </w:pPr>
            <w:r w:rsidRPr="000F4DBC">
              <w:rPr>
                <w:rFonts w:ascii="Calibri" w:eastAsia="Times New Roman" w:hAnsi="Calibri" w:cs="Calibri"/>
                <w:b/>
                <w:bCs/>
                <w:color w:val="000000"/>
                <w:kern w:val="0"/>
                <w:sz w:val="18"/>
                <w:szCs w:val="18"/>
                <w:lang w:eastAsia="it-IT"/>
                <w14:ligatures w14:val="none"/>
              </w:rPr>
              <w:t>497</w:t>
            </w:r>
          </w:p>
        </w:tc>
      </w:tr>
    </w:tbl>
    <w:p w14:paraId="4633DE4F" w14:textId="7BB0F9C2" w:rsidR="000F4DBC" w:rsidRDefault="000F4DBC" w:rsidP="002E60B5">
      <w:pPr>
        <w:rPr>
          <w:rFonts w:ascii="Times New Roman" w:hAnsi="Times New Roman" w:cs="Times New Roman"/>
          <w:sz w:val="16"/>
          <w:szCs w:val="16"/>
        </w:rPr>
      </w:pPr>
      <w:r w:rsidRPr="00217CBA">
        <w:rPr>
          <w:rFonts w:ascii="Times New Roman" w:hAnsi="Times New Roman" w:cs="Times New Roman"/>
          <w:sz w:val="16"/>
          <w:szCs w:val="16"/>
        </w:rPr>
        <w:t xml:space="preserve">Fonte </w:t>
      </w:r>
      <w:r>
        <w:rPr>
          <w:rFonts w:ascii="Times New Roman" w:hAnsi="Times New Roman" w:cs="Times New Roman"/>
          <w:sz w:val="16"/>
          <w:szCs w:val="16"/>
        </w:rPr>
        <w:t>Infocamere</w:t>
      </w:r>
      <w:r w:rsidRPr="00217CBA">
        <w:rPr>
          <w:rFonts w:ascii="Times New Roman" w:hAnsi="Times New Roman" w:cs="Times New Roman"/>
          <w:sz w:val="16"/>
          <w:szCs w:val="16"/>
        </w:rPr>
        <w:t xml:space="preserve"> - elaborazioni Servizio Studi, Statistica e Informazione economica</w:t>
      </w:r>
    </w:p>
    <w:p w14:paraId="56E2DC78" w14:textId="77777777" w:rsidR="000F4DBC" w:rsidRDefault="000F4DBC" w:rsidP="002E60B5">
      <w:pPr>
        <w:rPr>
          <w:rFonts w:ascii="Times New Roman" w:hAnsi="Times New Roman" w:cs="Times New Roman"/>
          <w:sz w:val="16"/>
          <w:szCs w:val="16"/>
        </w:rPr>
      </w:pPr>
    </w:p>
    <w:p w14:paraId="6533E60F" w14:textId="4894EBEF" w:rsidR="000F4DBC" w:rsidRPr="000F4DBC" w:rsidRDefault="000F4DBC" w:rsidP="000F4DBC">
      <w:pPr>
        <w:spacing w:after="0"/>
        <w:rPr>
          <w:rFonts w:ascii="Times New Roman" w:hAnsi="Times New Roman" w:cs="Times New Roman"/>
          <w:b/>
          <w:bCs/>
          <w:sz w:val="20"/>
          <w:szCs w:val="20"/>
        </w:rPr>
      </w:pPr>
      <w:r w:rsidRPr="000F4DBC">
        <w:rPr>
          <w:rFonts w:ascii="Times New Roman" w:hAnsi="Times New Roman" w:cs="Times New Roman"/>
          <w:b/>
          <w:bCs/>
          <w:sz w:val="20"/>
          <w:szCs w:val="20"/>
        </w:rPr>
        <w:t>Le imprese femminili dei comuni della Provincia di Lecce al 31.12.2025</w:t>
      </w:r>
    </w:p>
    <w:tbl>
      <w:tblPr>
        <w:tblW w:w="9497" w:type="dxa"/>
        <w:tblCellMar>
          <w:left w:w="70" w:type="dxa"/>
          <w:right w:w="70" w:type="dxa"/>
        </w:tblCellMar>
        <w:tblLook w:val="04A0" w:firstRow="1" w:lastRow="0" w:firstColumn="1" w:lastColumn="0" w:noHBand="0" w:noVBand="1"/>
      </w:tblPr>
      <w:tblGrid>
        <w:gridCol w:w="2416"/>
        <w:gridCol w:w="902"/>
        <w:gridCol w:w="645"/>
        <w:gridCol w:w="797"/>
        <w:gridCol w:w="912"/>
        <w:gridCol w:w="912"/>
        <w:gridCol w:w="615"/>
        <w:gridCol w:w="1486"/>
        <w:gridCol w:w="812"/>
      </w:tblGrid>
      <w:tr w:rsidR="000F4DBC" w:rsidRPr="000F4DBC" w14:paraId="7AEA868F" w14:textId="77777777" w:rsidTr="000F4DBC">
        <w:trPr>
          <w:trHeight w:val="720"/>
          <w:tblHeader/>
        </w:trPr>
        <w:tc>
          <w:tcPr>
            <w:tcW w:w="2416" w:type="dxa"/>
            <w:tcBorders>
              <w:top w:val="single" w:sz="4" w:space="0" w:color="A6A6A6"/>
              <w:left w:val="single" w:sz="4" w:space="0" w:color="A6A6A6"/>
              <w:bottom w:val="single" w:sz="4" w:space="0" w:color="A6A6A6"/>
              <w:right w:val="single" w:sz="4" w:space="0" w:color="A6A6A6"/>
            </w:tcBorders>
            <w:shd w:val="clear" w:color="000000" w:fill="D9E1F2"/>
            <w:vAlign w:val="center"/>
            <w:hideMark/>
          </w:tcPr>
          <w:p w14:paraId="1AEB47CE" w14:textId="77777777" w:rsidR="000F4DBC" w:rsidRPr="000F4DBC" w:rsidRDefault="000F4DBC" w:rsidP="000F4DBC">
            <w:pPr>
              <w:spacing w:after="0" w:line="240" w:lineRule="auto"/>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Comune</w:t>
            </w:r>
          </w:p>
        </w:tc>
        <w:tc>
          <w:tcPr>
            <w:tcW w:w="902" w:type="dxa"/>
            <w:tcBorders>
              <w:top w:val="single" w:sz="4" w:space="0" w:color="A6A6A6"/>
              <w:left w:val="nil"/>
              <w:bottom w:val="single" w:sz="4" w:space="0" w:color="A6A6A6"/>
              <w:right w:val="single" w:sz="4" w:space="0" w:color="A6A6A6"/>
            </w:tcBorders>
            <w:shd w:val="clear" w:color="000000" w:fill="D9E1F2"/>
            <w:vAlign w:val="center"/>
            <w:hideMark/>
          </w:tcPr>
          <w:p w14:paraId="4F2E66C1" w14:textId="77777777" w:rsidR="000F4DBC" w:rsidRPr="000F4DBC" w:rsidRDefault="000F4DBC" w:rsidP="000F4DBC">
            <w:pPr>
              <w:spacing w:after="0" w:line="240" w:lineRule="auto"/>
              <w:jc w:val="center"/>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Registrate</w:t>
            </w:r>
          </w:p>
        </w:tc>
        <w:tc>
          <w:tcPr>
            <w:tcW w:w="645" w:type="dxa"/>
            <w:tcBorders>
              <w:top w:val="single" w:sz="4" w:space="0" w:color="A6A6A6"/>
              <w:left w:val="nil"/>
              <w:bottom w:val="single" w:sz="4" w:space="0" w:color="A6A6A6"/>
              <w:right w:val="single" w:sz="4" w:space="0" w:color="A6A6A6"/>
            </w:tcBorders>
            <w:shd w:val="clear" w:color="000000" w:fill="D9E1F2"/>
            <w:vAlign w:val="center"/>
            <w:hideMark/>
          </w:tcPr>
          <w:p w14:paraId="4228C771" w14:textId="77777777" w:rsidR="000F4DBC" w:rsidRPr="000F4DBC" w:rsidRDefault="000F4DBC" w:rsidP="000F4DBC">
            <w:pPr>
              <w:spacing w:after="0" w:line="240" w:lineRule="auto"/>
              <w:jc w:val="center"/>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Attive</w:t>
            </w:r>
          </w:p>
        </w:tc>
        <w:tc>
          <w:tcPr>
            <w:tcW w:w="797" w:type="dxa"/>
            <w:tcBorders>
              <w:top w:val="single" w:sz="4" w:space="0" w:color="A6A6A6"/>
              <w:left w:val="nil"/>
              <w:bottom w:val="single" w:sz="4" w:space="0" w:color="A6A6A6"/>
              <w:right w:val="single" w:sz="4" w:space="0" w:color="A6A6A6"/>
            </w:tcBorders>
            <w:shd w:val="clear" w:color="000000" w:fill="D9E1F2"/>
            <w:vAlign w:val="center"/>
            <w:hideMark/>
          </w:tcPr>
          <w:p w14:paraId="3177FEE9" w14:textId="77777777" w:rsidR="000F4DBC" w:rsidRPr="000F4DBC" w:rsidRDefault="000F4DBC" w:rsidP="000F4DBC">
            <w:pPr>
              <w:spacing w:after="0" w:line="240" w:lineRule="auto"/>
              <w:jc w:val="center"/>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Iscrizioni</w:t>
            </w:r>
          </w:p>
        </w:tc>
        <w:tc>
          <w:tcPr>
            <w:tcW w:w="912" w:type="dxa"/>
            <w:tcBorders>
              <w:top w:val="single" w:sz="4" w:space="0" w:color="A6A6A6"/>
              <w:left w:val="nil"/>
              <w:bottom w:val="single" w:sz="4" w:space="0" w:color="A6A6A6"/>
              <w:right w:val="single" w:sz="4" w:space="0" w:color="A6A6A6"/>
            </w:tcBorders>
            <w:shd w:val="clear" w:color="000000" w:fill="D9E1F2"/>
            <w:vAlign w:val="center"/>
            <w:hideMark/>
          </w:tcPr>
          <w:p w14:paraId="637B07B6" w14:textId="77777777" w:rsidR="000F4DBC" w:rsidRPr="000F4DBC" w:rsidRDefault="000F4DBC" w:rsidP="000F4DBC">
            <w:pPr>
              <w:spacing w:after="0" w:line="240" w:lineRule="auto"/>
              <w:jc w:val="center"/>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Cessazioni</w:t>
            </w:r>
          </w:p>
        </w:tc>
        <w:tc>
          <w:tcPr>
            <w:tcW w:w="912" w:type="dxa"/>
            <w:tcBorders>
              <w:top w:val="single" w:sz="4" w:space="0" w:color="A6A6A6"/>
              <w:left w:val="nil"/>
              <w:bottom w:val="single" w:sz="4" w:space="0" w:color="A6A6A6"/>
              <w:right w:val="single" w:sz="4" w:space="0" w:color="A6A6A6"/>
            </w:tcBorders>
            <w:shd w:val="clear" w:color="000000" w:fill="D9E1F2"/>
            <w:vAlign w:val="center"/>
            <w:hideMark/>
          </w:tcPr>
          <w:p w14:paraId="01E3AD82" w14:textId="77777777" w:rsidR="000F4DBC" w:rsidRPr="000F4DBC" w:rsidRDefault="000F4DBC" w:rsidP="000F4DBC">
            <w:pPr>
              <w:spacing w:after="0" w:line="240" w:lineRule="auto"/>
              <w:jc w:val="center"/>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Cessazioni non d'ufficio</w:t>
            </w:r>
          </w:p>
        </w:tc>
        <w:tc>
          <w:tcPr>
            <w:tcW w:w="615" w:type="dxa"/>
            <w:tcBorders>
              <w:top w:val="single" w:sz="4" w:space="0" w:color="A6A6A6"/>
              <w:left w:val="nil"/>
              <w:bottom w:val="single" w:sz="4" w:space="0" w:color="A6A6A6"/>
              <w:right w:val="single" w:sz="4" w:space="0" w:color="A6A6A6"/>
            </w:tcBorders>
            <w:shd w:val="clear" w:color="000000" w:fill="D9E1F2"/>
            <w:vAlign w:val="center"/>
            <w:hideMark/>
          </w:tcPr>
          <w:p w14:paraId="16840648" w14:textId="77777777" w:rsidR="000F4DBC" w:rsidRPr="000F4DBC" w:rsidRDefault="000F4DBC" w:rsidP="000F4DBC">
            <w:pPr>
              <w:spacing w:after="0" w:line="240" w:lineRule="auto"/>
              <w:jc w:val="center"/>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Saldo</w:t>
            </w:r>
          </w:p>
        </w:tc>
        <w:tc>
          <w:tcPr>
            <w:tcW w:w="1486" w:type="dxa"/>
            <w:tcBorders>
              <w:top w:val="single" w:sz="4" w:space="0" w:color="A6A6A6"/>
              <w:left w:val="nil"/>
              <w:bottom w:val="single" w:sz="4" w:space="0" w:color="A6A6A6"/>
              <w:right w:val="single" w:sz="4" w:space="0" w:color="A6A6A6"/>
            </w:tcBorders>
            <w:shd w:val="clear" w:color="000000" w:fill="D9E1F2"/>
            <w:vAlign w:val="center"/>
            <w:hideMark/>
          </w:tcPr>
          <w:p w14:paraId="61F1B885" w14:textId="77777777" w:rsidR="000F4DBC" w:rsidRPr="000F4DBC" w:rsidRDefault="000F4DBC" w:rsidP="000F4DBC">
            <w:pPr>
              <w:spacing w:after="0" w:line="240" w:lineRule="auto"/>
              <w:jc w:val="center"/>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Tasso di femminilizzazione</w:t>
            </w:r>
          </w:p>
        </w:tc>
        <w:tc>
          <w:tcPr>
            <w:tcW w:w="812" w:type="dxa"/>
            <w:tcBorders>
              <w:top w:val="single" w:sz="4" w:space="0" w:color="A6A6A6"/>
              <w:left w:val="nil"/>
              <w:bottom w:val="single" w:sz="4" w:space="0" w:color="A6A6A6"/>
              <w:right w:val="single" w:sz="4" w:space="0" w:color="A6A6A6"/>
            </w:tcBorders>
            <w:shd w:val="clear" w:color="000000" w:fill="D9E1F2"/>
            <w:vAlign w:val="center"/>
            <w:hideMark/>
          </w:tcPr>
          <w:p w14:paraId="1140B849" w14:textId="77777777" w:rsidR="000F4DBC" w:rsidRPr="000F4DBC" w:rsidRDefault="000F4DBC" w:rsidP="000F4DBC">
            <w:pPr>
              <w:spacing w:after="0" w:line="240" w:lineRule="auto"/>
              <w:jc w:val="center"/>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Totale imprese</w:t>
            </w:r>
          </w:p>
        </w:tc>
      </w:tr>
      <w:tr w:rsidR="000F4DBC" w:rsidRPr="000F4DBC" w14:paraId="72901F16"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12390514"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LE001 ACQUARICA DEL CAPO</w:t>
            </w:r>
          </w:p>
        </w:tc>
        <w:tc>
          <w:tcPr>
            <w:tcW w:w="902" w:type="dxa"/>
            <w:tcBorders>
              <w:top w:val="nil"/>
              <w:left w:val="nil"/>
              <w:bottom w:val="single" w:sz="4" w:space="0" w:color="A6A6A6"/>
              <w:right w:val="single" w:sz="4" w:space="0" w:color="A6A6A6"/>
            </w:tcBorders>
            <w:shd w:val="clear" w:color="000000" w:fill="FFFFFF"/>
            <w:noWrap/>
            <w:vAlign w:val="center"/>
            <w:hideMark/>
          </w:tcPr>
          <w:p w14:paraId="30847DC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48</w:t>
            </w:r>
          </w:p>
        </w:tc>
        <w:tc>
          <w:tcPr>
            <w:tcW w:w="645" w:type="dxa"/>
            <w:tcBorders>
              <w:top w:val="nil"/>
              <w:left w:val="nil"/>
              <w:bottom w:val="single" w:sz="4" w:space="0" w:color="A6A6A6"/>
              <w:right w:val="single" w:sz="4" w:space="0" w:color="A6A6A6"/>
            </w:tcBorders>
            <w:shd w:val="clear" w:color="000000" w:fill="FFFFFF"/>
            <w:noWrap/>
            <w:vAlign w:val="center"/>
            <w:hideMark/>
          </w:tcPr>
          <w:p w14:paraId="65D8EC0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43</w:t>
            </w:r>
          </w:p>
        </w:tc>
        <w:tc>
          <w:tcPr>
            <w:tcW w:w="797" w:type="dxa"/>
            <w:tcBorders>
              <w:top w:val="nil"/>
              <w:left w:val="nil"/>
              <w:bottom w:val="single" w:sz="4" w:space="0" w:color="A6A6A6"/>
              <w:right w:val="single" w:sz="4" w:space="0" w:color="A6A6A6"/>
            </w:tcBorders>
            <w:shd w:val="clear" w:color="000000" w:fill="FFFFFF"/>
            <w:noWrap/>
            <w:vAlign w:val="center"/>
            <w:hideMark/>
          </w:tcPr>
          <w:p w14:paraId="4DE42BC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0</w:t>
            </w:r>
          </w:p>
        </w:tc>
        <w:tc>
          <w:tcPr>
            <w:tcW w:w="912" w:type="dxa"/>
            <w:tcBorders>
              <w:top w:val="nil"/>
              <w:left w:val="nil"/>
              <w:bottom w:val="single" w:sz="4" w:space="0" w:color="A6A6A6"/>
              <w:right w:val="single" w:sz="4" w:space="0" w:color="A6A6A6"/>
            </w:tcBorders>
            <w:shd w:val="clear" w:color="000000" w:fill="FFFFFF"/>
            <w:noWrap/>
            <w:vAlign w:val="center"/>
            <w:hideMark/>
          </w:tcPr>
          <w:p w14:paraId="45712E1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912" w:type="dxa"/>
            <w:tcBorders>
              <w:top w:val="nil"/>
              <w:left w:val="nil"/>
              <w:bottom w:val="single" w:sz="4" w:space="0" w:color="A6A6A6"/>
              <w:right w:val="single" w:sz="4" w:space="0" w:color="A6A6A6"/>
            </w:tcBorders>
            <w:shd w:val="clear" w:color="000000" w:fill="FFFFFF"/>
            <w:noWrap/>
            <w:vAlign w:val="center"/>
            <w:hideMark/>
          </w:tcPr>
          <w:p w14:paraId="2202014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615" w:type="dxa"/>
            <w:tcBorders>
              <w:top w:val="nil"/>
              <w:left w:val="nil"/>
              <w:bottom w:val="single" w:sz="4" w:space="0" w:color="A6A6A6"/>
              <w:right w:val="single" w:sz="4" w:space="0" w:color="A6A6A6"/>
            </w:tcBorders>
            <w:shd w:val="clear" w:color="000000" w:fill="FFFFFF"/>
            <w:noWrap/>
            <w:vAlign w:val="bottom"/>
            <w:hideMark/>
          </w:tcPr>
          <w:p w14:paraId="41F88B63"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77083971"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18,8</w:t>
            </w:r>
          </w:p>
        </w:tc>
        <w:tc>
          <w:tcPr>
            <w:tcW w:w="812" w:type="dxa"/>
            <w:tcBorders>
              <w:top w:val="nil"/>
              <w:left w:val="nil"/>
              <w:bottom w:val="single" w:sz="4" w:space="0" w:color="A6A6A6"/>
              <w:right w:val="single" w:sz="4" w:space="0" w:color="A6A6A6"/>
            </w:tcBorders>
            <w:shd w:val="clear" w:color="000000" w:fill="FFFFFF"/>
            <w:noWrap/>
            <w:vAlign w:val="center"/>
            <w:hideMark/>
          </w:tcPr>
          <w:p w14:paraId="1190942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256</w:t>
            </w:r>
          </w:p>
        </w:tc>
      </w:tr>
      <w:tr w:rsidR="000F4DBC" w:rsidRPr="000F4DBC" w14:paraId="65B2E7E8"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1E05926B"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LE002 ALESSANO</w:t>
            </w:r>
          </w:p>
        </w:tc>
        <w:tc>
          <w:tcPr>
            <w:tcW w:w="902" w:type="dxa"/>
            <w:tcBorders>
              <w:top w:val="nil"/>
              <w:left w:val="nil"/>
              <w:bottom w:val="single" w:sz="4" w:space="0" w:color="A6A6A6"/>
              <w:right w:val="single" w:sz="4" w:space="0" w:color="A6A6A6"/>
            </w:tcBorders>
            <w:shd w:val="clear" w:color="000000" w:fill="FFFFFF"/>
            <w:noWrap/>
            <w:vAlign w:val="center"/>
            <w:hideMark/>
          </w:tcPr>
          <w:p w14:paraId="56CEDD6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87</w:t>
            </w:r>
          </w:p>
        </w:tc>
        <w:tc>
          <w:tcPr>
            <w:tcW w:w="645" w:type="dxa"/>
            <w:tcBorders>
              <w:top w:val="nil"/>
              <w:left w:val="nil"/>
              <w:bottom w:val="single" w:sz="4" w:space="0" w:color="A6A6A6"/>
              <w:right w:val="single" w:sz="4" w:space="0" w:color="A6A6A6"/>
            </w:tcBorders>
            <w:shd w:val="clear" w:color="000000" w:fill="FFFFFF"/>
            <w:noWrap/>
            <w:vAlign w:val="center"/>
            <w:hideMark/>
          </w:tcPr>
          <w:p w14:paraId="59116E2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78</w:t>
            </w:r>
          </w:p>
        </w:tc>
        <w:tc>
          <w:tcPr>
            <w:tcW w:w="797" w:type="dxa"/>
            <w:tcBorders>
              <w:top w:val="nil"/>
              <w:left w:val="nil"/>
              <w:bottom w:val="single" w:sz="4" w:space="0" w:color="A6A6A6"/>
              <w:right w:val="single" w:sz="4" w:space="0" w:color="A6A6A6"/>
            </w:tcBorders>
            <w:shd w:val="clear" w:color="000000" w:fill="FFFFFF"/>
            <w:noWrap/>
            <w:vAlign w:val="center"/>
            <w:hideMark/>
          </w:tcPr>
          <w:p w14:paraId="0CBC641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325821C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7A152A0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615" w:type="dxa"/>
            <w:tcBorders>
              <w:top w:val="nil"/>
              <w:left w:val="nil"/>
              <w:bottom w:val="single" w:sz="4" w:space="0" w:color="A6A6A6"/>
              <w:right w:val="single" w:sz="4" w:space="0" w:color="A6A6A6"/>
            </w:tcBorders>
            <w:shd w:val="clear" w:color="000000" w:fill="FFFFFF"/>
            <w:noWrap/>
            <w:vAlign w:val="bottom"/>
            <w:hideMark/>
          </w:tcPr>
          <w:p w14:paraId="18F9709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3460E6A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18,8</w:t>
            </w:r>
          </w:p>
        </w:tc>
        <w:tc>
          <w:tcPr>
            <w:tcW w:w="812" w:type="dxa"/>
            <w:tcBorders>
              <w:top w:val="nil"/>
              <w:left w:val="nil"/>
              <w:bottom w:val="single" w:sz="4" w:space="0" w:color="A6A6A6"/>
              <w:right w:val="single" w:sz="4" w:space="0" w:color="A6A6A6"/>
            </w:tcBorders>
            <w:shd w:val="clear" w:color="000000" w:fill="FFFFFF"/>
            <w:noWrap/>
            <w:vAlign w:val="center"/>
            <w:hideMark/>
          </w:tcPr>
          <w:p w14:paraId="047DB5C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462</w:t>
            </w:r>
          </w:p>
        </w:tc>
      </w:tr>
      <w:tr w:rsidR="000F4DBC" w:rsidRPr="000F4DBC" w14:paraId="3B6226DD"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1B77A8F8"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LE003 ALEZIO</w:t>
            </w:r>
          </w:p>
        </w:tc>
        <w:tc>
          <w:tcPr>
            <w:tcW w:w="902" w:type="dxa"/>
            <w:tcBorders>
              <w:top w:val="nil"/>
              <w:left w:val="nil"/>
              <w:bottom w:val="single" w:sz="4" w:space="0" w:color="A6A6A6"/>
              <w:right w:val="single" w:sz="4" w:space="0" w:color="A6A6A6"/>
            </w:tcBorders>
            <w:shd w:val="clear" w:color="000000" w:fill="FFFFFF"/>
            <w:noWrap/>
            <w:vAlign w:val="center"/>
            <w:hideMark/>
          </w:tcPr>
          <w:p w14:paraId="5899E4F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118</w:t>
            </w:r>
          </w:p>
        </w:tc>
        <w:tc>
          <w:tcPr>
            <w:tcW w:w="645" w:type="dxa"/>
            <w:tcBorders>
              <w:top w:val="nil"/>
              <w:left w:val="nil"/>
              <w:bottom w:val="single" w:sz="4" w:space="0" w:color="A6A6A6"/>
              <w:right w:val="single" w:sz="4" w:space="0" w:color="A6A6A6"/>
            </w:tcBorders>
            <w:shd w:val="clear" w:color="000000" w:fill="FFFFFF"/>
            <w:noWrap/>
            <w:vAlign w:val="center"/>
            <w:hideMark/>
          </w:tcPr>
          <w:p w14:paraId="22F1E4B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107</w:t>
            </w:r>
          </w:p>
        </w:tc>
        <w:tc>
          <w:tcPr>
            <w:tcW w:w="797" w:type="dxa"/>
            <w:tcBorders>
              <w:top w:val="nil"/>
              <w:left w:val="nil"/>
              <w:bottom w:val="single" w:sz="4" w:space="0" w:color="A6A6A6"/>
              <w:right w:val="single" w:sz="4" w:space="0" w:color="A6A6A6"/>
            </w:tcBorders>
            <w:shd w:val="clear" w:color="000000" w:fill="FFFFFF"/>
            <w:noWrap/>
            <w:vAlign w:val="center"/>
            <w:hideMark/>
          </w:tcPr>
          <w:p w14:paraId="34E1476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417C45D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w:t>
            </w:r>
          </w:p>
        </w:tc>
        <w:tc>
          <w:tcPr>
            <w:tcW w:w="912" w:type="dxa"/>
            <w:tcBorders>
              <w:top w:val="nil"/>
              <w:left w:val="nil"/>
              <w:bottom w:val="single" w:sz="4" w:space="0" w:color="A6A6A6"/>
              <w:right w:val="single" w:sz="4" w:space="0" w:color="A6A6A6"/>
            </w:tcBorders>
            <w:shd w:val="clear" w:color="000000" w:fill="FFFFFF"/>
            <w:noWrap/>
            <w:vAlign w:val="center"/>
            <w:hideMark/>
          </w:tcPr>
          <w:p w14:paraId="578FBDF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w:t>
            </w:r>
          </w:p>
        </w:tc>
        <w:tc>
          <w:tcPr>
            <w:tcW w:w="615" w:type="dxa"/>
            <w:tcBorders>
              <w:top w:val="nil"/>
              <w:left w:val="nil"/>
              <w:bottom w:val="single" w:sz="4" w:space="0" w:color="A6A6A6"/>
              <w:right w:val="single" w:sz="4" w:space="0" w:color="A6A6A6"/>
            </w:tcBorders>
            <w:shd w:val="clear" w:color="000000" w:fill="FFFFFF"/>
            <w:noWrap/>
            <w:vAlign w:val="bottom"/>
            <w:hideMark/>
          </w:tcPr>
          <w:p w14:paraId="40769DEB"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486" w:type="dxa"/>
            <w:tcBorders>
              <w:top w:val="nil"/>
              <w:left w:val="nil"/>
              <w:bottom w:val="single" w:sz="4" w:space="0" w:color="A6A6A6"/>
              <w:right w:val="single" w:sz="4" w:space="0" w:color="A6A6A6"/>
            </w:tcBorders>
            <w:shd w:val="clear" w:color="000000" w:fill="FFFFFF"/>
            <w:noWrap/>
            <w:vAlign w:val="bottom"/>
            <w:hideMark/>
          </w:tcPr>
          <w:p w14:paraId="21951245"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24,7</w:t>
            </w:r>
          </w:p>
        </w:tc>
        <w:tc>
          <w:tcPr>
            <w:tcW w:w="812" w:type="dxa"/>
            <w:tcBorders>
              <w:top w:val="nil"/>
              <w:left w:val="nil"/>
              <w:bottom w:val="single" w:sz="4" w:space="0" w:color="A6A6A6"/>
              <w:right w:val="single" w:sz="4" w:space="0" w:color="A6A6A6"/>
            </w:tcBorders>
            <w:shd w:val="clear" w:color="000000" w:fill="FFFFFF"/>
            <w:noWrap/>
            <w:vAlign w:val="center"/>
            <w:hideMark/>
          </w:tcPr>
          <w:p w14:paraId="6EEAA8F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478</w:t>
            </w:r>
          </w:p>
        </w:tc>
      </w:tr>
      <w:tr w:rsidR="000F4DBC" w:rsidRPr="000F4DBC" w14:paraId="1DE9B088"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F79B93D"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LE004 ALLISTE</w:t>
            </w:r>
          </w:p>
        </w:tc>
        <w:tc>
          <w:tcPr>
            <w:tcW w:w="902" w:type="dxa"/>
            <w:tcBorders>
              <w:top w:val="nil"/>
              <w:left w:val="nil"/>
              <w:bottom w:val="single" w:sz="4" w:space="0" w:color="A6A6A6"/>
              <w:right w:val="single" w:sz="4" w:space="0" w:color="A6A6A6"/>
            </w:tcBorders>
            <w:shd w:val="clear" w:color="000000" w:fill="FFFFFF"/>
            <w:noWrap/>
            <w:vAlign w:val="center"/>
            <w:hideMark/>
          </w:tcPr>
          <w:p w14:paraId="3BC4218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100</w:t>
            </w:r>
          </w:p>
        </w:tc>
        <w:tc>
          <w:tcPr>
            <w:tcW w:w="645" w:type="dxa"/>
            <w:tcBorders>
              <w:top w:val="nil"/>
              <w:left w:val="nil"/>
              <w:bottom w:val="single" w:sz="4" w:space="0" w:color="A6A6A6"/>
              <w:right w:val="single" w:sz="4" w:space="0" w:color="A6A6A6"/>
            </w:tcBorders>
            <w:shd w:val="clear" w:color="000000" w:fill="FFFFFF"/>
            <w:noWrap/>
            <w:vAlign w:val="center"/>
            <w:hideMark/>
          </w:tcPr>
          <w:p w14:paraId="6E4796C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88</w:t>
            </w:r>
          </w:p>
        </w:tc>
        <w:tc>
          <w:tcPr>
            <w:tcW w:w="797" w:type="dxa"/>
            <w:tcBorders>
              <w:top w:val="nil"/>
              <w:left w:val="nil"/>
              <w:bottom w:val="single" w:sz="4" w:space="0" w:color="A6A6A6"/>
              <w:right w:val="single" w:sz="4" w:space="0" w:color="A6A6A6"/>
            </w:tcBorders>
            <w:shd w:val="clear" w:color="000000" w:fill="FFFFFF"/>
            <w:noWrap/>
            <w:vAlign w:val="center"/>
            <w:hideMark/>
          </w:tcPr>
          <w:p w14:paraId="4B71375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w:t>
            </w:r>
          </w:p>
        </w:tc>
        <w:tc>
          <w:tcPr>
            <w:tcW w:w="912" w:type="dxa"/>
            <w:tcBorders>
              <w:top w:val="nil"/>
              <w:left w:val="nil"/>
              <w:bottom w:val="single" w:sz="4" w:space="0" w:color="A6A6A6"/>
              <w:right w:val="single" w:sz="4" w:space="0" w:color="A6A6A6"/>
            </w:tcBorders>
            <w:shd w:val="clear" w:color="000000" w:fill="FFFFFF"/>
            <w:noWrap/>
            <w:vAlign w:val="center"/>
            <w:hideMark/>
          </w:tcPr>
          <w:p w14:paraId="51653B5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w:t>
            </w:r>
          </w:p>
        </w:tc>
        <w:tc>
          <w:tcPr>
            <w:tcW w:w="912" w:type="dxa"/>
            <w:tcBorders>
              <w:top w:val="nil"/>
              <w:left w:val="nil"/>
              <w:bottom w:val="single" w:sz="4" w:space="0" w:color="A6A6A6"/>
              <w:right w:val="single" w:sz="4" w:space="0" w:color="A6A6A6"/>
            </w:tcBorders>
            <w:shd w:val="clear" w:color="000000" w:fill="FFFFFF"/>
            <w:noWrap/>
            <w:vAlign w:val="center"/>
            <w:hideMark/>
          </w:tcPr>
          <w:p w14:paraId="33A2ECB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w:t>
            </w:r>
          </w:p>
        </w:tc>
        <w:tc>
          <w:tcPr>
            <w:tcW w:w="615" w:type="dxa"/>
            <w:tcBorders>
              <w:top w:val="nil"/>
              <w:left w:val="nil"/>
              <w:bottom w:val="single" w:sz="4" w:space="0" w:color="A6A6A6"/>
              <w:right w:val="single" w:sz="4" w:space="0" w:color="A6A6A6"/>
            </w:tcBorders>
            <w:shd w:val="clear" w:color="000000" w:fill="FFFFFF"/>
            <w:noWrap/>
            <w:vAlign w:val="bottom"/>
            <w:hideMark/>
          </w:tcPr>
          <w:p w14:paraId="0C6046C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-4</w:t>
            </w:r>
          </w:p>
        </w:tc>
        <w:tc>
          <w:tcPr>
            <w:tcW w:w="1486" w:type="dxa"/>
            <w:tcBorders>
              <w:top w:val="nil"/>
              <w:left w:val="nil"/>
              <w:bottom w:val="single" w:sz="4" w:space="0" w:color="A6A6A6"/>
              <w:right w:val="single" w:sz="4" w:space="0" w:color="A6A6A6"/>
            </w:tcBorders>
            <w:shd w:val="clear" w:color="000000" w:fill="FFFFFF"/>
            <w:noWrap/>
            <w:vAlign w:val="bottom"/>
            <w:hideMark/>
          </w:tcPr>
          <w:p w14:paraId="64891F41"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19,4</w:t>
            </w:r>
          </w:p>
        </w:tc>
        <w:tc>
          <w:tcPr>
            <w:tcW w:w="812" w:type="dxa"/>
            <w:tcBorders>
              <w:top w:val="nil"/>
              <w:left w:val="nil"/>
              <w:bottom w:val="single" w:sz="4" w:space="0" w:color="A6A6A6"/>
              <w:right w:val="single" w:sz="4" w:space="0" w:color="A6A6A6"/>
            </w:tcBorders>
            <w:shd w:val="clear" w:color="000000" w:fill="FFFFFF"/>
            <w:noWrap/>
            <w:vAlign w:val="center"/>
            <w:hideMark/>
          </w:tcPr>
          <w:p w14:paraId="7B80F95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515</w:t>
            </w:r>
          </w:p>
        </w:tc>
      </w:tr>
      <w:tr w:rsidR="000F4DBC" w:rsidRPr="000F4DBC" w14:paraId="298123F3"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2926210F"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LE005 ANDRANO</w:t>
            </w:r>
          </w:p>
        </w:tc>
        <w:tc>
          <w:tcPr>
            <w:tcW w:w="902" w:type="dxa"/>
            <w:tcBorders>
              <w:top w:val="nil"/>
              <w:left w:val="nil"/>
              <w:bottom w:val="single" w:sz="4" w:space="0" w:color="A6A6A6"/>
              <w:right w:val="single" w:sz="4" w:space="0" w:color="A6A6A6"/>
            </w:tcBorders>
            <w:shd w:val="clear" w:color="000000" w:fill="FFFFFF"/>
            <w:noWrap/>
            <w:vAlign w:val="center"/>
            <w:hideMark/>
          </w:tcPr>
          <w:p w14:paraId="36CEF32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76</w:t>
            </w:r>
          </w:p>
        </w:tc>
        <w:tc>
          <w:tcPr>
            <w:tcW w:w="645" w:type="dxa"/>
            <w:tcBorders>
              <w:top w:val="nil"/>
              <w:left w:val="nil"/>
              <w:bottom w:val="single" w:sz="4" w:space="0" w:color="A6A6A6"/>
              <w:right w:val="single" w:sz="4" w:space="0" w:color="A6A6A6"/>
            </w:tcBorders>
            <w:shd w:val="clear" w:color="000000" w:fill="FFFFFF"/>
            <w:noWrap/>
            <w:vAlign w:val="center"/>
            <w:hideMark/>
          </w:tcPr>
          <w:p w14:paraId="3C52C33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69</w:t>
            </w:r>
          </w:p>
        </w:tc>
        <w:tc>
          <w:tcPr>
            <w:tcW w:w="797" w:type="dxa"/>
            <w:tcBorders>
              <w:top w:val="nil"/>
              <w:left w:val="nil"/>
              <w:bottom w:val="single" w:sz="4" w:space="0" w:color="A6A6A6"/>
              <w:right w:val="single" w:sz="4" w:space="0" w:color="A6A6A6"/>
            </w:tcBorders>
            <w:shd w:val="clear" w:color="000000" w:fill="FFFFFF"/>
            <w:noWrap/>
            <w:vAlign w:val="center"/>
            <w:hideMark/>
          </w:tcPr>
          <w:p w14:paraId="4E17B04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912" w:type="dxa"/>
            <w:tcBorders>
              <w:top w:val="nil"/>
              <w:left w:val="nil"/>
              <w:bottom w:val="single" w:sz="4" w:space="0" w:color="A6A6A6"/>
              <w:right w:val="single" w:sz="4" w:space="0" w:color="A6A6A6"/>
            </w:tcBorders>
            <w:shd w:val="clear" w:color="000000" w:fill="FFFFFF"/>
            <w:noWrap/>
            <w:vAlign w:val="center"/>
            <w:hideMark/>
          </w:tcPr>
          <w:p w14:paraId="7DD18BF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w:t>
            </w:r>
          </w:p>
        </w:tc>
        <w:tc>
          <w:tcPr>
            <w:tcW w:w="912" w:type="dxa"/>
            <w:tcBorders>
              <w:top w:val="nil"/>
              <w:left w:val="nil"/>
              <w:bottom w:val="single" w:sz="4" w:space="0" w:color="A6A6A6"/>
              <w:right w:val="single" w:sz="4" w:space="0" w:color="A6A6A6"/>
            </w:tcBorders>
            <w:shd w:val="clear" w:color="000000" w:fill="FFFFFF"/>
            <w:noWrap/>
            <w:vAlign w:val="center"/>
            <w:hideMark/>
          </w:tcPr>
          <w:p w14:paraId="6AF2B70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w:t>
            </w:r>
          </w:p>
        </w:tc>
        <w:tc>
          <w:tcPr>
            <w:tcW w:w="615" w:type="dxa"/>
            <w:tcBorders>
              <w:top w:val="nil"/>
              <w:left w:val="nil"/>
              <w:bottom w:val="single" w:sz="4" w:space="0" w:color="A6A6A6"/>
              <w:right w:val="single" w:sz="4" w:space="0" w:color="A6A6A6"/>
            </w:tcBorders>
            <w:shd w:val="clear" w:color="000000" w:fill="FFFFFF"/>
            <w:noWrap/>
            <w:vAlign w:val="bottom"/>
            <w:hideMark/>
          </w:tcPr>
          <w:p w14:paraId="7C655C8A"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486" w:type="dxa"/>
            <w:tcBorders>
              <w:top w:val="nil"/>
              <w:left w:val="nil"/>
              <w:bottom w:val="single" w:sz="4" w:space="0" w:color="A6A6A6"/>
              <w:right w:val="single" w:sz="4" w:space="0" w:color="A6A6A6"/>
            </w:tcBorders>
            <w:shd w:val="clear" w:color="000000" w:fill="FFFFFF"/>
            <w:noWrap/>
            <w:vAlign w:val="bottom"/>
            <w:hideMark/>
          </w:tcPr>
          <w:p w14:paraId="579C0CD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25,9</w:t>
            </w:r>
          </w:p>
        </w:tc>
        <w:tc>
          <w:tcPr>
            <w:tcW w:w="812" w:type="dxa"/>
            <w:tcBorders>
              <w:top w:val="nil"/>
              <w:left w:val="nil"/>
              <w:bottom w:val="single" w:sz="4" w:space="0" w:color="A6A6A6"/>
              <w:right w:val="single" w:sz="4" w:space="0" w:color="A6A6A6"/>
            </w:tcBorders>
            <w:shd w:val="clear" w:color="000000" w:fill="FFFFFF"/>
            <w:noWrap/>
            <w:vAlign w:val="center"/>
            <w:hideMark/>
          </w:tcPr>
          <w:p w14:paraId="18A5BE4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293</w:t>
            </w:r>
          </w:p>
        </w:tc>
      </w:tr>
      <w:tr w:rsidR="000F4DBC" w:rsidRPr="000F4DBC" w14:paraId="3CD7E104"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5A4CF4AC"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LE006 ARADEO</w:t>
            </w:r>
          </w:p>
        </w:tc>
        <w:tc>
          <w:tcPr>
            <w:tcW w:w="902" w:type="dxa"/>
            <w:tcBorders>
              <w:top w:val="nil"/>
              <w:left w:val="nil"/>
              <w:bottom w:val="single" w:sz="4" w:space="0" w:color="A6A6A6"/>
              <w:right w:val="single" w:sz="4" w:space="0" w:color="A6A6A6"/>
            </w:tcBorders>
            <w:shd w:val="clear" w:color="000000" w:fill="FFFFFF"/>
            <w:noWrap/>
            <w:vAlign w:val="center"/>
            <w:hideMark/>
          </w:tcPr>
          <w:p w14:paraId="55534AB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169</w:t>
            </w:r>
          </w:p>
        </w:tc>
        <w:tc>
          <w:tcPr>
            <w:tcW w:w="645" w:type="dxa"/>
            <w:tcBorders>
              <w:top w:val="nil"/>
              <w:left w:val="nil"/>
              <w:bottom w:val="single" w:sz="4" w:space="0" w:color="A6A6A6"/>
              <w:right w:val="single" w:sz="4" w:space="0" w:color="A6A6A6"/>
            </w:tcBorders>
            <w:shd w:val="clear" w:color="000000" w:fill="FFFFFF"/>
            <w:noWrap/>
            <w:vAlign w:val="center"/>
            <w:hideMark/>
          </w:tcPr>
          <w:p w14:paraId="77654AD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160</w:t>
            </w:r>
          </w:p>
        </w:tc>
        <w:tc>
          <w:tcPr>
            <w:tcW w:w="797" w:type="dxa"/>
            <w:tcBorders>
              <w:top w:val="nil"/>
              <w:left w:val="nil"/>
              <w:bottom w:val="single" w:sz="4" w:space="0" w:color="A6A6A6"/>
              <w:right w:val="single" w:sz="4" w:space="0" w:color="A6A6A6"/>
            </w:tcBorders>
            <w:shd w:val="clear" w:color="000000" w:fill="FFFFFF"/>
            <w:noWrap/>
            <w:vAlign w:val="center"/>
            <w:hideMark/>
          </w:tcPr>
          <w:p w14:paraId="03F4A1C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w:t>
            </w:r>
          </w:p>
        </w:tc>
        <w:tc>
          <w:tcPr>
            <w:tcW w:w="912" w:type="dxa"/>
            <w:tcBorders>
              <w:top w:val="nil"/>
              <w:left w:val="nil"/>
              <w:bottom w:val="single" w:sz="4" w:space="0" w:color="A6A6A6"/>
              <w:right w:val="single" w:sz="4" w:space="0" w:color="A6A6A6"/>
            </w:tcBorders>
            <w:shd w:val="clear" w:color="000000" w:fill="FFFFFF"/>
            <w:noWrap/>
            <w:vAlign w:val="center"/>
            <w:hideMark/>
          </w:tcPr>
          <w:p w14:paraId="5AEE0A9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w:t>
            </w:r>
          </w:p>
        </w:tc>
        <w:tc>
          <w:tcPr>
            <w:tcW w:w="912" w:type="dxa"/>
            <w:tcBorders>
              <w:top w:val="nil"/>
              <w:left w:val="nil"/>
              <w:bottom w:val="single" w:sz="4" w:space="0" w:color="A6A6A6"/>
              <w:right w:val="single" w:sz="4" w:space="0" w:color="A6A6A6"/>
            </w:tcBorders>
            <w:shd w:val="clear" w:color="000000" w:fill="FFFFFF"/>
            <w:noWrap/>
            <w:vAlign w:val="center"/>
            <w:hideMark/>
          </w:tcPr>
          <w:p w14:paraId="7919BD9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w:t>
            </w:r>
          </w:p>
        </w:tc>
        <w:tc>
          <w:tcPr>
            <w:tcW w:w="615" w:type="dxa"/>
            <w:tcBorders>
              <w:top w:val="nil"/>
              <w:left w:val="nil"/>
              <w:bottom w:val="single" w:sz="4" w:space="0" w:color="A6A6A6"/>
              <w:right w:val="single" w:sz="4" w:space="0" w:color="A6A6A6"/>
            </w:tcBorders>
            <w:shd w:val="clear" w:color="000000" w:fill="FFFFFF"/>
            <w:noWrap/>
            <w:vAlign w:val="bottom"/>
            <w:hideMark/>
          </w:tcPr>
          <w:p w14:paraId="6B8A34AC"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0</w:t>
            </w:r>
          </w:p>
        </w:tc>
        <w:tc>
          <w:tcPr>
            <w:tcW w:w="1486" w:type="dxa"/>
            <w:tcBorders>
              <w:top w:val="nil"/>
              <w:left w:val="nil"/>
              <w:bottom w:val="single" w:sz="4" w:space="0" w:color="A6A6A6"/>
              <w:right w:val="single" w:sz="4" w:space="0" w:color="A6A6A6"/>
            </w:tcBorders>
            <w:shd w:val="clear" w:color="000000" w:fill="FFFFFF"/>
            <w:noWrap/>
            <w:vAlign w:val="bottom"/>
            <w:hideMark/>
          </w:tcPr>
          <w:p w14:paraId="301391F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22,0</w:t>
            </w:r>
          </w:p>
        </w:tc>
        <w:tc>
          <w:tcPr>
            <w:tcW w:w="812" w:type="dxa"/>
            <w:tcBorders>
              <w:top w:val="nil"/>
              <w:left w:val="nil"/>
              <w:bottom w:val="single" w:sz="4" w:space="0" w:color="A6A6A6"/>
              <w:right w:val="single" w:sz="4" w:space="0" w:color="A6A6A6"/>
            </w:tcBorders>
            <w:shd w:val="clear" w:color="000000" w:fill="FFFFFF"/>
            <w:noWrap/>
            <w:vAlign w:val="center"/>
            <w:hideMark/>
          </w:tcPr>
          <w:p w14:paraId="79D35E5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768</w:t>
            </w:r>
          </w:p>
        </w:tc>
      </w:tr>
      <w:tr w:rsidR="000F4DBC" w:rsidRPr="000F4DBC" w14:paraId="0FA1676C"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40E01804"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LE007 ARNESANO</w:t>
            </w:r>
          </w:p>
        </w:tc>
        <w:tc>
          <w:tcPr>
            <w:tcW w:w="902" w:type="dxa"/>
            <w:tcBorders>
              <w:top w:val="nil"/>
              <w:left w:val="nil"/>
              <w:bottom w:val="single" w:sz="4" w:space="0" w:color="A6A6A6"/>
              <w:right w:val="single" w:sz="4" w:space="0" w:color="A6A6A6"/>
            </w:tcBorders>
            <w:shd w:val="clear" w:color="000000" w:fill="FFFFFF"/>
            <w:noWrap/>
            <w:vAlign w:val="center"/>
            <w:hideMark/>
          </w:tcPr>
          <w:p w14:paraId="700628D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66</w:t>
            </w:r>
          </w:p>
        </w:tc>
        <w:tc>
          <w:tcPr>
            <w:tcW w:w="645" w:type="dxa"/>
            <w:tcBorders>
              <w:top w:val="nil"/>
              <w:left w:val="nil"/>
              <w:bottom w:val="single" w:sz="4" w:space="0" w:color="A6A6A6"/>
              <w:right w:val="single" w:sz="4" w:space="0" w:color="A6A6A6"/>
            </w:tcBorders>
            <w:shd w:val="clear" w:color="000000" w:fill="FFFFFF"/>
            <w:noWrap/>
            <w:vAlign w:val="center"/>
            <w:hideMark/>
          </w:tcPr>
          <w:p w14:paraId="3758D23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62</w:t>
            </w:r>
          </w:p>
        </w:tc>
        <w:tc>
          <w:tcPr>
            <w:tcW w:w="797" w:type="dxa"/>
            <w:tcBorders>
              <w:top w:val="nil"/>
              <w:left w:val="nil"/>
              <w:bottom w:val="single" w:sz="4" w:space="0" w:color="A6A6A6"/>
              <w:right w:val="single" w:sz="4" w:space="0" w:color="A6A6A6"/>
            </w:tcBorders>
            <w:shd w:val="clear" w:color="000000" w:fill="FFFFFF"/>
            <w:noWrap/>
            <w:vAlign w:val="center"/>
            <w:hideMark/>
          </w:tcPr>
          <w:p w14:paraId="6584437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1E1C353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3B337AA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615" w:type="dxa"/>
            <w:tcBorders>
              <w:top w:val="nil"/>
              <w:left w:val="nil"/>
              <w:bottom w:val="single" w:sz="4" w:space="0" w:color="A6A6A6"/>
              <w:right w:val="single" w:sz="4" w:space="0" w:color="A6A6A6"/>
            </w:tcBorders>
            <w:shd w:val="clear" w:color="000000" w:fill="FFFFFF"/>
            <w:noWrap/>
            <w:vAlign w:val="bottom"/>
            <w:hideMark/>
          </w:tcPr>
          <w:p w14:paraId="40F4CDBB"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0</w:t>
            </w:r>
          </w:p>
        </w:tc>
        <w:tc>
          <w:tcPr>
            <w:tcW w:w="1486" w:type="dxa"/>
            <w:tcBorders>
              <w:top w:val="nil"/>
              <w:left w:val="nil"/>
              <w:bottom w:val="single" w:sz="4" w:space="0" w:color="A6A6A6"/>
              <w:right w:val="single" w:sz="4" w:space="0" w:color="A6A6A6"/>
            </w:tcBorders>
            <w:shd w:val="clear" w:color="000000" w:fill="FFFFFF"/>
            <w:noWrap/>
            <w:vAlign w:val="bottom"/>
            <w:hideMark/>
          </w:tcPr>
          <w:p w14:paraId="0A8544D8"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21,7</w:t>
            </w:r>
          </w:p>
        </w:tc>
        <w:tc>
          <w:tcPr>
            <w:tcW w:w="812" w:type="dxa"/>
            <w:tcBorders>
              <w:top w:val="nil"/>
              <w:left w:val="nil"/>
              <w:bottom w:val="single" w:sz="4" w:space="0" w:color="A6A6A6"/>
              <w:right w:val="single" w:sz="4" w:space="0" w:color="A6A6A6"/>
            </w:tcBorders>
            <w:shd w:val="clear" w:color="000000" w:fill="FFFFFF"/>
            <w:noWrap/>
            <w:vAlign w:val="center"/>
            <w:hideMark/>
          </w:tcPr>
          <w:p w14:paraId="35AED80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304</w:t>
            </w:r>
          </w:p>
        </w:tc>
      </w:tr>
      <w:tr w:rsidR="000F4DBC" w:rsidRPr="000F4DBC" w14:paraId="4C3562FE"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E095188"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LE008 BAGNOLO DEL SALENTO</w:t>
            </w:r>
          </w:p>
        </w:tc>
        <w:tc>
          <w:tcPr>
            <w:tcW w:w="902" w:type="dxa"/>
            <w:tcBorders>
              <w:top w:val="nil"/>
              <w:left w:val="nil"/>
              <w:bottom w:val="single" w:sz="4" w:space="0" w:color="A6A6A6"/>
              <w:right w:val="single" w:sz="4" w:space="0" w:color="A6A6A6"/>
            </w:tcBorders>
            <w:shd w:val="clear" w:color="000000" w:fill="FFFFFF"/>
            <w:noWrap/>
            <w:vAlign w:val="center"/>
            <w:hideMark/>
          </w:tcPr>
          <w:p w14:paraId="0689AA3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30</w:t>
            </w:r>
          </w:p>
        </w:tc>
        <w:tc>
          <w:tcPr>
            <w:tcW w:w="645" w:type="dxa"/>
            <w:tcBorders>
              <w:top w:val="nil"/>
              <w:left w:val="nil"/>
              <w:bottom w:val="single" w:sz="4" w:space="0" w:color="A6A6A6"/>
              <w:right w:val="single" w:sz="4" w:space="0" w:color="A6A6A6"/>
            </w:tcBorders>
            <w:shd w:val="clear" w:color="000000" w:fill="FFFFFF"/>
            <w:noWrap/>
            <w:vAlign w:val="center"/>
            <w:hideMark/>
          </w:tcPr>
          <w:p w14:paraId="6A53073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30</w:t>
            </w:r>
          </w:p>
        </w:tc>
        <w:tc>
          <w:tcPr>
            <w:tcW w:w="797" w:type="dxa"/>
            <w:tcBorders>
              <w:top w:val="nil"/>
              <w:left w:val="nil"/>
              <w:bottom w:val="single" w:sz="4" w:space="0" w:color="A6A6A6"/>
              <w:right w:val="single" w:sz="4" w:space="0" w:color="A6A6A6"/>
            </w:tcBorders>
            <w:shd w:val="clear" w:color="000000" w:fill="FFFFFF"/>
            <w:noWrap/>
            <w:vAlign w:val="center"/>
            <w:hideMark/>
          </w:tcPr>
          <w:p w14:paraId="0E47EA8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912" w:type="dxa"/>
            <w:tcBorders>
              <w:top w:val="nil"/>
              <w:left w:val="nil"/>
              <w:bottom w:val="single" w:sz="4" w:space="0" w:color="A6A6A6"/>
              <w:right w:val="single" w:sz="4" w:space="0" w:color="A6A6A6"/>
            </w:tcBorders>
            <w:shd w:val="clear" w:color="000000" w:fill="FFFFFF"/>
            <w:noWrap/>
            <w:vAlign w:val="center"/>
            <w:hideMark/>
          </w:tcPr>
          <w:p w14:paraId="77FBE21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151DE2B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615" w:type="dxa"/>
            <w:tcBorders>
              <w:top w:val="nil"/>
              <w:left w:val="nil"/>
              <w:bottom w:val="single" w:sz="4" w:space="0" w:color="A6A6A6"/>
              <w:right w:val="single" w:sz="4" w:space="0" w:color="A6A6A6"/>
            </w:tcBorders>
            <w:shd w:val="clear" w:color="000000" w:fill="FFFFFF"/>
            <w:noWrap/>
            <w:vAlign w:val="bottom"/>
            <w:hideMark/>
          </w:tcPr>
          <w:p w14:paraId="368FC6F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44D10A4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22,2</w:t>
            </w:r>
          </w:p>
        </w:tc>
        <w:tc>
          <w:tcPr>
            <w:tcW w:w="812" w:type="dxa"/>
            <w:tcBorders>
              <w:top w:val="nil"/>
              <w:left w:val="nil"/>
              <w:bottom w:val="single" w:sz="4" w:space="0" w:color="A6A6A6"/>
              <w:right w:val="single" w:sz="4" w:space="0" w:color="A6A6A6"/>
            </w:tcBorders>
            <w:shd w:val="clear" w:color="000000" w:fill="FFFFFF"/>
            <w:noWrap/>
            <w:vAlign w:val="center"/>
            <w:hideMark/>
          </w:tcPr>
          <w:p w14:paraId="2284657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135</w:t>
            </w:r>
          </w:p>
        </w:tc>
      </w:tr>
      <w:tr w:rsidR="000F4DBC" w:rsidRPr="000F4DBC" w14:paraId="68AF33C3"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7237F2B"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LE009 BOTRUGNO</w:t>
            </w:r>
          </w:p>
        </w:tc>
        <w:tc>
          <w:tcPr>
            <w:tcW w:w="902" w:type="dxa"/>
            <w:tcBorders>
              <w:top w:val="nil"/>
              <w:left w:val="nil"/>
              <w:bottom w:val="single" w:sz="4" w:space="0" w:color="A6A6A6"/>
              <w:right w:val="single" w:sz="4" w:space="0" w:color="A6A6A6"/>
            </w:tcBorders>
            <w:shd w:val="clear" w:color="000000" w:fill="FFFFFF"/>
            <w:noWrap/>
            <w:vAlign w:val="center"/>
            <w:hideMark/>
          </w:tcPr>
          <w:p w14:paraId="67D266B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32</w:t>
            </w:r>
          </w:p>
        </w:tc>
        <w:tc>
          <w:tcPr>
            <w:tcW w:w="645" w:type="dxa"/>
            <w:tcBorders>
              <w:top w:val="nil"/>
              <w:left w:val="nil"/>
              <w:bottom w:val="single" w:sz="4" w:space="0" w:color="A6A6A6"/>
              <w:right w:val="single" w:sz="4" w:space="0" w:color="A6A6A6"/>
            </w:tcBorders>
            <w:shd w:val="clear" w:color="000000" w:fill="FFFFFF"/>
            <w:noWrap/>
            <w:vAlign w:val="center"/>
            <w:hideMark/>
          </w:tcPr>
          <w:p w14:paraId="0DBC63D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29</w:t>
            </w:r>
          </w:p>
        </w:tc>
        <w:tc>
          <w:tcPr>
            <w:tcW w:w="797" w:type="dxa"/>
            <w:tcBorders>
              <w:top w:val="nil"/>
              <w:left w:val="nil"/>
              <w:bottom w:val="single" w:sz="4" w:space="0" w:color="A6A6A6"/>
              <w:right w:val="single" w:sz="4" w:space="0" w:color="A6A6A6"/>
            </w:tcBorders>
            <w:shd w:val="clear" w:color="000000" w:fill="FFFFFF"/>
            <w:noWrap/>
            <w:vAlign w:val="center"/>
            <w:hideMark/>
          </w:tcPr>
          <w:p w14:paraId="0F4FCAC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912" w:type="dxa"/>
            <w:tcBorders>
              <w:top w:val="nil"/>
              <w:left w:val="nil"/>
              <w:bottom w:val="single" w:sz="4" w:space="0" w:color="A6A6A6"/>
              <w:right w:val="single" w:sz="4" w:space="0" w:color="A6A6A6"/>
            </w:tcBorders>
            <w:shd w:val="clear" w:color="000000" w:fill="FFFFFF"/>
            <w:noWrap/>
            <w:vAlign w:val="center"/>
            <w:hideMark/>
          </w:tcPr>
          <w:p w14:paraId="03234F0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912" w:type="dxa"/>
            <w:tcBorders>
              <w:top w:val="nil"/>
              <w:left w:val="nil"/>
              <w:bottom w:val="single" w:sz="4" w:space="0" w:color="A6A6A6"/>
              <w:right w:val="single" w:sz="4" w:space="0" w:color="A6A6A6"/>
            </w:tcBorders>
            <w:shd w:val="clear" w:color="000000" w:fill="FFFFFF"/>
            <w:noWrap/>
            <w:vAlign w:val="center"/>
            <w:hideMark/>
          </w:tcPr>
          <w:p w14:paraId="7C9B500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615" w:type="dxa"/>
            <w:tcBorders>
              <w:top w:val="nil"/>
              <w:left w:val="nil"/>
              <w:bottom w:val="single" w:sz="4" w:space="0" w:color="A6A6A6"/>
              <w:right w:val="single" w:sz="4" w:space="0" w:color="A6A6A6"/>
            </w:tcBorders>
            <w:shd w:val="clear" w:color="000000" w:fill="FFFFFF"/>
            <w:noWrap/>
            <w:vAlign w:val="bottom"/>
            <w:hideMark/>
          </w:tcPr>
          <w:p w14:paraId="6D59F4E2"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0</w:t>
            </w:r>
          </w:p>
        </w:tc>
        <w:tc>
          <w:tcPr>
            <w:tcW w:w="1486" w:type="dxa"/>
            <w:tcBorders>
              <w:top w:val="nil"/>
              <w:left w:val="nil"/>
              <w:bottom w:val="single" w:sz="4" w:space="0" w:color="A6A6A6"/>
              <w:right w:val="single" w:sz="4" w:space="0" w:color="A6A6A6"/>
            </w:tcBorders>
            <w:shd w:val="clear" w:color="000000" w:fill="FFFFFF"/>
            <w:noWrap/>
            <w:vAlign w:val="bottom"/>
            <w:hideMark/>
          </w:tcPr>
          <w:p w14:paraId="2F1478D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17,9</w:t>
            </w:r>
          </w:p>
        </w:tc>
        <w:tc>
          <w:tcPr>
            <w:tcW w:w="812" w:type="dxa"/>
            <w:tcBorders>
              <w:top w:val="nil"/>
              <w:left w:val="nil"/>
              <w:bottom w:val="single" w:sz="4" w:space="0" w:color="A6A6A6"/>
              <w:right w:val="single" w:sz="4" w:space="0" w:color="A6A6A6"/>
            </w:tcBorders>
            <w:shd w:val="clear" w:color="000000" w:fill="FFFFFF"/>
            <w:noWrap/>
            <w:vAlign w:val="center"/>
            <w:hideMark/>
          </w:tcPr>
          <w:p w14:paraId="3F6D8C6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179</w:t>
            </w:r>
          </w:p>
        </w:tc>
      </w:tr>
      <w:tr w:rsidR="000F4DBC" w:rsidRPr="000F4DBC" w14:paraId="4C9E5D5A"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2461A778"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LE010 CALIMERA</w:t>
            </w:r>
          </w:p>
        </w:tc>
        <w:tc>
          <w:tcPr>
            <w:tcW w:w="902" w:type="dxa"/>
            <w:tcBorders>
              <w:top w:val="nil"/>
              <w:left w:val="nil"/>
              <w:bottom w:val="single" w:sz="4" w:space="0" w:color="A6A6A6"/>
              <w:right w:val="single" w:sz="4" w:space="0" w:color="A6A6A6"/>
            </w:tcBorders>
            <w:shd w:val="clear" w:color="000000" w:fill="FFFFFF"/>
            <w:noWrap/>
            <w:vAlign w:val="center"/>
            <w:hideMark/>
          </w:tcPr>
          <w:p w14:paraId="5162621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132</w:t>
            </w:r>
          </w:p>
        </w:tc>
        <w:tc>
          <w:tcPr>
            <w:tcW w:w="645" w:type="dxa"/>
            <w:tcBorders>
              <w:top w:val="nil"/>
              <w:left w:val="nil"/>
              <w:bottom w:val="single" w:sz="4" w:space="0" w:color="A6A6A6"/>
              <w:right w:val="single" w:sz="4" w:space="0" w:color="A6A6A6"/>
            </w:tcBorders>
            <w:shd w:val="clear" w:color="000000" w:fill="FFFFFF"/>
            <w:noWrap/>
            <w:vAlign w:val="center"/>
            <w:hideMark/>
          </w:tcPr>
          <w:p w14:paraId="4659C85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116</w:t>
            </w:r>
          </w:p>
        </w:tc>
        <w:tc>
          <w:tcPr>
            <w:tcW w:w="797" w:type="dxa"/>
            <w:tcBorders>
              <w:top w:val="nil"/>
              <w:left w:val="nil"/>
              <w:bottom w:val="single" w:sz="4" w:space="0" w:color="A6A6A6"/>
              <w:right w:val="single" w:sz="4" w:space="0" w:color="A6A6A6"/>
            </w:tcBorders>
            <w:shd w:val="clear" w:color="000000" w:fill="FFFFFF"/>
            <w:noWrap/>
            <w:vAlign w:val="center"/>
            <w:hideMark/>
          </w:tcPr>
          <w:p w14:paraId="7D68D14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w:t>
            </w:r>
          </w:p>
        </w:tc>
        <w:tc>
          <w:tcPr>
            <w:tcW w:w="912" w:type="dxa"/>
            <w:tcBorders>
              <w:top w:val="nil"/>
              <w:left w:val="nil"/>
              <w:bottom w:val="single" w:sz="4" w:space="0" w:color="A6A6A6"/>
              <w:right w:val="single" w:sz="4" w:space="0" w:color="A6A6A6"/>
            </w:tcBorders>
            <w:shd w:val="clear" w:color="000000" w:fill="FFFFFF"/>
            <w:noWrap/>
            <w:vAlign w:val="center"/>
            <w:hideMark/>
          </w:tcPr>
          <w:p w14:paraId="393293A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w:t>
            </w:r>
          </w:p>
        </w:tc>
        <w:tc>
          <w:tcPr>
            <w:tcW w:w="912" w:type="dxa"/>
            <w:tcBorders>
              <w:top w:val="nil"/>
              <w:left w:val="nil"/>
              <w:bottom w:val="single" w:sz="4" w:space="0" w:color="A6A6A6"/>
              <w:right w:val="single" w:sz="4" w:space="0" w:color="A6A6A6"/>
            </w:tcBorders>
            <w:shd w:val="clear" w:color="000000" w:fill="FFFFFF"/>
            <w:noWrap/>
            <w:vAlign w:val="center"/>
            <w:hideMark/>
          </w:tcPr>
          <w:p w14:paraId="645719F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w:t>
            </w:r>
          </w:p>
        </w:tc>
        <w:tc>
          <w:tcPr>
            <w:tcW w:w="615" w:type="dxa"/>
            <w:tcBorders>
              <w:top w:val="nil"/>
              <w:left w:val="nil"/>
              <w:bottom w:val="single" w:sz="4" w:space="0" w:color="A6A6A6"/>
              <w:right w:val="single" w:sz="4" w:space="0" w:color="A6A6A6"/>
            </w:tcBorders>
            <w:shd w:val="clear" w:color="000000" w:fill="FFFFFF"/>
            <w:noWrap/>
            <w:vAlign w:val="bottom"/>
            <w:hideMark/>
          </w:tcPr>
          <w:p w14:paraId="7C8B668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0AE92E6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26,3</w:t>
            </w:r>
          </w:p>
        </w:tc>
        <w:tc>
          <w:tcPr>
            <w:tcW w:w="812" w:type="dxa"/>
            <w:tcBorders>
              <w:top w:val="nil"/>
              <w:left w:val="nil"/>
              <w:bottom w:val="single" w:sz="4" w:space="0" w:color="A6A6A6"/>
              <w:right w:val="single" w:sz="4" w:space="0" w:color="A6A6A6"/>
            </w:tcBorders>
            <w:shd w:val="clear" w:color="000000" w:fill="FFFFFF"/>
            <w:noWrap/>
            <w:vAlign w:val="center"/>
            <w:hideMark/>
          </w:tcPr>
          <w:p w14:paraId="2EA6B5E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501</w:t>
            </w:r>
          </w:p>
        </w:tc>
      </w:tr>
      <w:tr w:rsidR="000F4DBC" w:rsidRPr="000F4DBC" w14:paraId="61D62D20"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72702321"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LE011 CAMPI SALENTINA</w:t>
            </w:r>
          </w:p>
        </w:tc>
        <w:tc>
          <w:tcPr>
            <w:tcW w:w="902" w:type="dxa"/>
            <w:tcBorders>
              <w:top w:val="nil"/>
              <w:left w:val="nil"/>
              <w:bottom w:val="single" w:sz="4" w:space="0" w:color="A6A6A6"/>
              <w:right w:val="single" w:sz="4" w:space="0" w:color="A6A6A6"/>
            </w:tcBorders>
            <w:shd w:val="clear" w:color="000000" w:fill="FFFFFF"/>
            <w:noWrap/>
            <w:vAlign w:val="center"/>
            <w:hideMark/>
          </w:tcPr>
          <w:p w14:paraId="5300963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163</w:t>
            </w:r>
          </w:p>
        </w:tc>
        <w:tc>
          <w:tcPr>
            <w:tcW w:w="645" w:type="dxa"/>
            <w:tcBorders>
              <w:top w:val="nil"/>
              <w:left w:val="nil"/>
              <w:bottom w:val="single" w:sz="4" w:space="0" w:color="A6A6A6"/>
              <w:right w:val="single" w:sz="4" w:space="0" w:color="A6A6A6"/>
            </w:tcBorders>
            <w:shd w:val="clear" w:color="000000" w:fill="FFFFFF"/>
            <w:noWrap/>
            <w:vAlign w:val="center"/>
            <w:hideMark/>
          </w:tcPr>
          <w:p w14:paraId="58904F5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150</w:t>
            </w:r>
          </w:p>
        </w:tc>
        <w:tc>
          <w:tcPr>
            <w:tcW w:w="797" w:type="dxa"/>
            <w:tcBorders>
              <w:top w:val="nil"/>
              <w:left w:val="nil"/>
              <w:bottom w:val="single" w:sz="4" w:space="0" w:color="A6A6A6"/>
              <w:right w:val="single" w:sz="4" w:space="0" w:color="A6A6A6"/>
            </w:tcBorders>
            <w:shd w:val="clear" w:color="000000" w:fill="FFFFFF"/>
            <w:noWrap/>
            <w:vAlign w:val="center"/>
            <w:hideMark/>
          </w:tcPr>
          <w:p w14:paraId="3340AAC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w:t>
            </w:r>
          </w:p>
        </w:tc>
        <w:tc>
          <w:tcPr>
            <w:tcW w:w="912" w:type="dxa"/>
            <w:tcBorders>
              <w:top w:val="nil"/>
              <w:left w:val="nil"/>
              <w:bottom w:val="single" w:sz="4" w:space="0" w:color="A6A6A6"/>
              <w:right w:val="single" w:sz="4" w:space="0" w:color="A6A6A6"/>
            </w:tcBorders>
            <w:shd w:val="clear" w:color="000000" w:fill="FFFFFF"/>
            <w:noWrap/>
            <w:vAlign w:val="center"/>
            <w:hideMark/>
          </w:tcPr>
          <w:p w14:paraId="52E3620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16</w:t>
            </w:r>
          </w:p>
        </w:tc>
        <w:tc>
          <w:tcPr>
            <w:tcW w:w="912" w:type="dxa"/>
            <w:tcBorders>
              <w:top w:val="nil"/>
              <w:left w:val="nil"/>
              <w:bottom w:val="single" w:sz="4" w:space="0" w:color="A6A6A6"/>
              <w:right w:val="single" w:sz="4" w:space="0" w:color="A6A6A6"/>
            </w:tcBorders>
            <w:shd w:val="clear" w:color="000000" w:fill="FFFFFF"/>
            <w:noWrap/>
            <w:vAlign w:val="center"/>
            <w:hideMark/>
          </w:tcPr>
          <w:p w14:paraId="7834EEC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w:t>
            </w:r>
          </w:p>
        </w:tc>
        <w:tc>
          <w:tcPr>
            <w:tcW w:w="615" w:type="dxa"/>
            <w:tcBorders>
              <w:top w:val="nil"/>
              <w:left w:val="nil"/>
              <w:bottom w:val="single" w:sz="4" w:space="0" w:color="A6A6A6"/>
              <w:right w:val="single" w:sz="4" w:space="0" w:color="A6A6A6"/>
            </w:tcBorders>
            <w:shd w:val="clear" w:color="000000" w:fill="FFFFFF"/>
            <w:noWrap/>
            <w:vAlign w:val="bottom"/>
            <w:hideMark/>
          </w:tcPr>
          <w:p w14:paraId="21B822C7"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301AFCD8"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20,9</w:t>
            </w:r>
          </w:p>
        </w:tc>
        <w:tc>
          <w:tcPr>
            <w:tcW w:w="812" w:type="dxa"/>
            <w:tcBorders>
              <w:top w:val="nil"/>
              <w:left w:val="nil"/>
              <w:bottom w:val="single" w:sz="4" w:space="0" w:color="A6A6A6"/>
              <w:right w:val="single" w:sz="4" w:space="0" w:color="A6A6A6"/>
            </w:tcBorders>
            <w:shd w:val="clear" w:color="000000" w:fill="FFFFFF"/>
            <w:noWrap/>
            <w:vAlign w:val="center"/>
            <w:hideMark/>
          </w:tcPr>
          <w:p w14:paraId="1662A81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780</w:t>
            </w:r>
          </w:p>
        </w:tc>
      </w:tr>
      <w:tr w:rsidR="000F4DBC" w:rsidRPr="000F4DBC" w14:paraId="59BAFD32"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708E111E"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LE012 CANNOLE</w:t>
            </w:r>
          </w:p>
        </w:tc>
        <w:tc>
          <w:tcPr>
            <w:tcW w:w="902" w:type="dxa"/>
            <w:tcBorders>
              <w:top w:val="nil"/>
              <w:left w:val="nil"/>
              <w:bottom w:val="single" w:sz="4" w:space="0" w:color="A6A6A6"/>
              <w:right w:val="single" w:sz="4" w:space="0" w:color="A6A6A6"/>
            </w:tcBorders>
            <w:shd w:val="clear" w:color="000000" w:fill="FFFFFF"/>
            <w:noWrap/>
            <w:vAlign w:val="center"/>
            <w:hideMark/>
          </w:tcPr>
          <w:p w14:paraId="1533ACB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63</w:t>
            </w:r>
          </w:p>
        </w:tc>
        <w:tc>
          <w:tcPr>
            <w:tcW w:w="645" w:type="dxa"/>
            <w:tcBorders>
              <w:top w:val="nil"/>
              <w:left w:val="nil"/>
              <w:bottom w:val="single" w:sz="4" w:space="0" w:color="A6A6A6"/>
              <w:right w:val="single" w:sz="4" w:space="0" w:color="A6A6A6"/>
            </w:tcBorders>
            <w:shd w:val="clear" w:color="000000" w:fill="FFFFFF"/>
            <w:noWrap/>
            <w:vAlign w:val="center"/>
            <w:hideMark/>
          </w:tcPr>
          <w:p w14:paraId="7A75322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62</w:t>
            </w:r>
          </w:p>
        </w:tc>
        <w:tc>
          <w:tcPr>
            <w:tcW w:w="797" w:type="dxa"/>
            <w:tcBorders>
              <w:top w:val="nil"/>
              <w:left w:val="nil"/>
              <w:bottom w:val="single" w:sz="4" w:space="0" w:color="A6A6A6"/>
              <w:right w:val="single" w:sz="4" w:space="0" w:color="A6A6A6"/>
            </w:tcBorders>
            <w:shd w:val="clear" w:color="000000" w:fill="FFFFFF"/>
            <w:noWrap/>
            <w:vAlign w:val="center"/>
            <w:hideMark/>
          </w:tcPr>
          <w:p w14:paraId="7D120E4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38BAD3C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0</w:t>
            </w:r>
          </w:p>
        </w:tc>
        <w:tc>
          <w:tcPr>
            <w:tcW w:w="912" w:type="dxa"/>
            <w:tcBorders>
              <w:top w:val="nil"/>
              <w:left w:val="nil"/>
              <w:bottom w:val="single" w:sz="4" w:space="0" w:color="A6A6A6"/>
              <w:right w:val="single" w:sz="4" w:space="0" w:color="A6A6A6"/>
            </w:tcBorders>
            <w:shd w:val="clear" w:color="000000" w:fill="FFFFFF"/>
            <w:noWrap/>
            <w:vAlign w:val="center"/>
            <w:hideMark/>
          </w:tcPr>
          <w:p w14:paraId="725B10E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0</w:t>
            </w:r>
          </w:p>
        </w:tc>
        <w:tc>
          <w:tcPr>
            <w:tcW w:w="615" w:type="dxa"/>
            <w:tcBorders>
              <w:top w:val="nil"/>
              <w:left w:val="nil"/>
              <w:bottom w:val="single" w:sz="4" w:space="0" w:color="A6A6A6"/>
              <w:right w:val="single" w:sz="4" w:space="0" w:color="A6A6A6"/>
            </w:tcBorders>
            <w:shd w:val="clear" w:color="000000" w:fill="FFFFFF"/>
            <w:noWrap/>
            <w:vAlign w:val="bottom"/>
            <w:hideMark/>
          </w:tcPr>
          <w:p w14:paraId="2AA4035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486" w:type="dxa"/>
            <w:tcBorders>
              <w:top w:val="nil"/>
              <w:left w:val="nil"/>
              <w:bottom w:val="single" w:sz="4" w:space="0" w:color="A6A6A6"/>
              <w:right w:val="single" w:sz="4" w:space="0" w:color="A6A6A6"/>
            </w:tcBorders>
            <w:shd w:val="clear" w:color="000000" w:fill="FFFFFF"/>
            <w:noWrap/>
            <w:vAlign w:val="bottom"/>
            <w:hideMark/>
          </w:tcPr>
          <w:p w14:paraId="7121455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27,5</w:t>
            </w:r>
          </w:p>
        </w:tc>
        <w:tc>
          <w:tcPr>
            <w:tcW w:w="812" w:type="dxa"/>
            <w:tcBorders>
              <w:top w:val="nil"/>
              <w:left w:val="nil"/>
              <w:bottom w:val="single" w:sz="4" w:space="0" w:color="A6A6A6"/>
              <w:right w:val="single" w:sz="4" w:space="0" w:color="A6A6A6"/>
            </w:tcBorders>
            <w:shd w:val="clear" w:color="000000" w:fill="FFFFFF"/>
            <w:noWrap/>
            <w:vAlign w:val="center"/>
            <w:hideMark/>
          </w:tcPr>
          <w:p w14:paraId="246F37C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229</w:t>
            </w:r>
          </w:p>
        </w:tc>
      </w:tr>
      <w:tr w:rsidR="000F4DBC" w:rsidRPr="000F4DBC" w14:paraId="49764B12"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75903A55"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LE013 CAPRARICA DI LECCE</w:t>
            </w:r>
          </w:p>
        </w:tc>
        <w:tc>
          <w:tcPr>
            <w:tcW w:w="902" w:type="dxa"/>
            <w:tcBorders>
              <w:top w:val="nil"/>
              <w:left w:val="nil"/>
              <w:bottom w:val="single" w:sz="4" w:space="0" w:color="A6A6A6"/>
              <w:right w:val="single" w:sz="4" w:space="0" w:color="A6A6A6"/>
            </w:tcBorders>
            <w:shd w:val="clear" w:color="000000" w:fill="FFFFFF"/>
            <w:noWrap/>
            <w:vAlign w:val="center"/>
            <w:hideMark/>
          </w:tcPr>
          <w:p w14:paraId="391AC08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44</w:t>
            </w:r>
          </w:p>
        </w:tc>
        <w:tc>
          <w:tcPr>
            <w:tcW w:w="645" w:type="dxa"/>
            <w:tcBorders>
              <w:top w:val="nil"/>
              <w:left w:val="nil"/>
              <w:bottom w:val="single" w:sz="4" w:space="0" w:color="A6A6A6"/>
              <w:right w:val="single" w:sz="4" w:space="0" w:color="A6A6A6"/>
            </w:tcBorders>
            <w:shd w:val="clear" w:color="000000" w:fill="FFFFFF"/>
            <w:noWrap/>
            <w:vAlign w:val="center"/>
            <w:hideMark/>
          </w:tcPr>
          <w:p w14:paraId="5259837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39</w:t>
            </w:r>
          </w:p>
        </w:tc>
        <w:tc>
          <w:tcPr>
            <w:tcW w:w="797" w:type="dxa"/>
            <w:tcBorders>
              <w:top w:val="nil"/>
              <w:left w:val="nil"/>
              <w:bottom w:val="single" w:sz="4" w:space="0" w:color="A6A6A6"/>
              <w:right w:val="single" w:sz="4" w:space="0" w:color="A6A6A6"/>
            </w:tcBorders>
            <w:shd w:val="clear" w:color="000000" w:fill="FFFFFF"/>
            <w:noWrap/>
            <w:vAlign w:val="center"/>
            <w:hideMark/>
          </w:tcPr>
          <w:p w14:paraId="4F15467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912" w:type="dxa"/>
            <w:tcBorders>
              <w:top w:val="nil"/>
              <w:left w:val="nil"/>
              <w:bottom w:val="single" w:sz="4" w:space="0" w:color="A6A6A6"/>
              <w:right w:val="single" w:sz="4" w:space="0" w:color="A6A6A6"/>
            </w:tcBorders>
            <w:shd w:val="clear" w:color="000000" w:fill="FFFFFF"/>
            <w:noWrap/>
            <w:vAlign w:val="center"/>
            <w:hideMark/>
          </w:tcPr>
          <w:p w14:paraId="7E3C519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w:t>
            </w:r>
          </w:p>
        </w:tc>
        <w:tc>
          <w:tcPr>
            <w:tcW w:w="912" w:type="dxa"/>
            <w:tcBorders>
              <w:top w:val="nil"/>
              <w:left w:val="nil"/>
              <w:bottom w:val="single" w:sz="4" w:space="0" w:color="A6A6A6"/>
              <w:right w:val="single" w:sz="4" w:space="0" w:color="A6A6A6"/>
            </w:tcBorders>
            <w:shd w:val="clear" w:color="000000" w:fill="FFFFFF"/>
            <w:noWrap/>
            <w:vAlign w:val="center"/>
            <w:hideMark/>
          </w:tcPr>
          <w:p w14:paraId="6B11EC7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0</w:t>
            </w:r>
          </w:p>
        </w:tc>
        <w:tc>
          <w:tcPr>
            <w:tcW w:w="615" w:type="dxa"/>
            <w:tcBorders>
              <w:top w:val="nil"/>
              <w:left w:val="nil"/>
              <w:bottom w:val="single" w:sz="4" w:space="0" w:color="A6A6A6"/>
              <w:right w:val="single" w:sz="4" w:space="0" w:color="A6A6A6"/>
            </w:tcBorders>
            <w:shd w:val="clear" w:color="000000" w:fill="FFFFFF"/>
            <w:noWrap/>
            <w:vAlign w:val="bottom"/>
            <w:hideMark/>
          </w:tcPr>
          <w:p w14:paraId="29A93B1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5C4DB60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21,5</w:t>
            </w:r>
          </w:p>
        </w:tc>
        <w:tc>
          <w:tcPr>
            <w:tcW w:w="812" w:type="dxa"/>
            <w:tcBorders>
              <w:top w:val="nil"/>
              <w:left w:val="nil"/>
              <w:bottom w:val="single" w:sz="4" w:space="0" w:color="A6A6A6"/>
              <w:right w:val="single" w:sz="4" w:space="0" w:color="A6A6A6"/>
            </w:tcBorders>
            <w:shd w:val="clear" w:color="000000" w:fill="FFFFFF"/>
            <w:noWrap/>
            <w:vAlign w:val="center"/>
            <w:hideMark/>
          </w:tcPr>
          <w:p w14:paraId="2C4E0DD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205</w:t>
            </w:r>
          </w:p>
        </w:tc>
      </w:tr>
      <w:tr w:rsidR="000F4DBC" w:rsidRPr="000F4DBC" w14:paraId="5AF07364"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5A2ADA70"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LE014 CARMIANO</w:t>
            </w:r>
          </w:p>
        </w:tc>
        <w:tc>
          <w:tcPr>
            <w:tcW w:w="902" w:type="dxa"/>
            <w:tcBorders>
              <w:top w:val="nil"/>
              <w:left w:val="nil"/>
              <w:bottom w:val="single" w:sz="4" w:space="0" w:color="A6A6A6"/>
              <w:right w:val="single" w:sz="4" w:space="0" w:color="A6A6A6"/>
            </w:tcBorders>
            <w:shd w:val="clear" w:color="000000" w:fill="FFFFFF"/>
            <w:noWrap/>
            <w:vAlign w:val="center"/>
            <w:hideMark/>
          </w:tcPr>
          <w:p w14:paraId="390ADFE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248</w:t>
            </w:r>
          </w:p>
        </w:tc>
        <w:tc>
          <w:tcPr>
            <w:tcW w:w="645" w:type="dxa"/>
            <w:tcBorders>
              <w:top w:val="nil"/>
              <w:left w:val="nil"/>
              <w:bottom w:val="single" w:sz="4" w:space="0" w:color="A6A6A6"/>
              <w:right w:val="single" w:sz="4" w:space="0" w:color="A6A6A6"/>
            </w:tcBorders>
            <w:shd w:val="clear" w:color="000000" w:fill="FFFFFF"/>
            <w:noWrap/>
            <w:vAlign w:val="center"/>
            <w:hideMark/>
          </w:tcPr>
          <w:p w14:paraId="713CFD0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212</w:t>
            </w:r>
          </w:p>
        </w:tc>
        <w:tc>
          <w:tcPr>
            <w:tcW w:w="797" w:type="dxa"/>
            <w:tcBorders>
              <w:top w:val="nil"/>
              <w:left w:val="nil"/>
              <w:bottom w:val="single" w:sz="4" w:space="0" w:color="A6A6A6"/>
              <w:right w:val="single" w:sz="4" w:space="0" w:color="A6A6A6"/>
            </w:tcBorders>
            <w:shd w:val="clear" w:color="000000" w:fill="FFFFFF"/>
            <w:noWrap/>
            <w:vAlign w:val="center"/>
            <w:hideMark/>
          </w:tcPr>
          <w:p w14:paraId="4BC4F54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w:t>
            </w:r>
          </w:p>
        </w:tc>
        <w:tc>
          <w:tcPr>
            <w:tcW w:w="912" w:type="dxa"/>
            <w:tcBorders>
              <w:top w:val="nil"/>
              <w:left w:val="nil"/>
              <w:bottom w:val="single" w:sz="4" w:space="0" w:color="A6A6A6"/>
              <w:right w:val="single" w:sz="4" w:space="0" w:color="A6A6A6"/>
            </w:tcBorders>
            <w:shd w:val="clear" w:color="000000" w:fill="FFFFFF"/>
            <w:noWrap/>
            <w:vAlign w:val="center"/>
            <w:hideMark/>
          </w:tcPr>
          <w:p w14:paraId="5E01792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w:t>
            </w:r>
          </w:p>
        </w:tc>
        <w:tc>
          <w:tcPr>
            <w:tcW w:w="912" w:type="dxa"/>
            <w:tcBorders>
              <w:top w:val="nil"/>
              <w:left w:val="nil"/>
              <w:bottom w:val="single" w:sz="4" w:space="0" w:color="A6A6A6"/>
              <w:right w:val="single" w:sz="4" w:space="0" w:color="A6A6A6"/>
            </w:tcBorders>
            <w:shd w:val="clear" w:color="000000" w:fill="FFFFFF"/>
            <w:noWrap/>
            <w:vAlign w:val="center"/>
            <w:hideMark/>
          </w:tcPr>
          <w:p w14:paraId="7990E1D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w:t>
            </w:r>
          </w:p>
        </w:tc>
        <w:tc>
          <w:tcPr>
            <w:tcW w:w="615" w:type="dxa"/>
            <w:tcBorders>
              <w:top w:val="nil"/>
              <w:left w:val="nil"/>
              <w:bottom w:val="single" w:sz="4" w:space="0" w:color="A6A6A6"/>
              <w:right w:val="single" w:sz="4" w:space="0" w:color="A6A6A6"/>
            </w:tcBorders>
            <w:shd w:val="clear" w:color="000000" w:fill="FFFFFF"/>
            <w:noWrap/>
            <w:vAlign w:val="bottom"/>
            <w:hideMark/>
          </w:tcPr>
          <w:p w14:paraId="4635FDA8"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8</w:t>
            </w:r>
          </w:p>
        </w:tc>
        <w:tc>
          <w:tcPr>
            <w:tcW w:w="1486" w:type="dxa"/>
            <w:tcBorders>
              <w:top w:val="nil"/>
              <w:left w:val="nil"/>
              <w:bottom w:val="single" w:sz="4" w:space="0" w:color="A6A6A6"/>
              <w:right w:val="single" w:sz="4" w:space="0" w:color="A6A6A6"/>
            </w:tcBorders>
            <w:shd w:val="clear" w:color="000000" w:fill="FFFFFF"/>
            <w:noWrap/>
            <w:vAlign w:val="bottom"/>
            <w:hideMark/>
          </w:tcPr>
          <w:p w14:paraId="2050E130"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21,5</w:t>
            </w:r>
          </w:p>
        </w:tc>
        <w:tc>
          <w:tcPr>
            <w:tcW w:w="812" w:type="dxa"/>
            <w:tcBorders>
              <w:top w:val="nil"/>
              <w:left w:val="nil"/>
              <w:bottom w:val="single" w:sz="4" w:space="0" w:color="A6A6A6"/>
              <w:right w:val="single" w:sz="4" w:space="0" w:color="A6A6A6"/>
            </w:tcBorders>
            <w:shd w:val="clear" w:color="000000" w:fill="FFFFFF"/>
            <w:noWrap/>
            <w:vAlign w:val="center"/>
            <w:hideMark/>
          </w:tcPr>
          <w:p w14:paraId="59DBA90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1.155</w:t>
            </w:r>
          </w:p>
        </w:tc>
      </w:tr>
      <w:tr w:rsidR="000F4DBC" w:rsidRPr="000F4DBC" w14:paraId="1E722838"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5587BB36"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LE015 CARPIGNANO SALENTINO</w:t>
            </w:r>
          </w:p>
        </w:tc>
        <w:tc>
          <w:tcPr>
            <w:tcW w:w="902" w:type="dxa"/>
            <w:tcBorders>
              <w:top w:val="nil"/>
              <w:left w:val="nil"/>
              <w:bottom w:val="single" w:sz="4" w:space="0" w:color="A6A6A6"/>
              <w:right w:val="single" w:sz="4" w:space="0" w:color="A6A6A6"/>
            </w:tcBorders>
            <w:shd w:val="clear" w:color="000000" w:fill="FFFFFF"/>
            <w:noWrap/>
            <w:vAlign w:val="center"/>
            <w:hideMark/>
          </w:tcPr>
          <w:p w14:paraId="5325F86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108</w:t>
            </w:r>
          </w:p>
        </w:tc>
        <w:tc>
          <w:tcPr>
            <w:tcW w:w="645" w:type="dxa"/>
            <w:tcBorders>
              <w:top w:val="nil"/>
              <w:left w:val="nil"/>
              <w:bottom w:val="single" w:sz="4" w:space="0" w:color="A6A6A6"/>
              <w:right w:val="single" w:sz="4" w:space="0" w:color="A6A6A6"/>
            </w:tcBorders>
            <w:shd w:val="clear" w:color="000000" w:fill="FFFFFF"/>
            <w:noWrap/>
            <w:vAlign w:val="center"/>
            <w:hideMark/>
          </w:tcPr>
          <w:p w14:paraId="72B890C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102</w:t>
            </w:r>
          </w:p>
        </w:tc>
        <w:tc>
          <w:tcPr>
            <w:tcW w:w="797" w:type="dxa"/>
            <w:tcBorders>
              <w:top w:val="nil"/>
              <w:left w:val="nil"/>
              <w:bottom w:val="single" w:sz="4" w:space="0" w:color="A6A6A6"/>
              <w:right w:val="single" w:sz="4" w:space="0" w:color="A6A6A6"/>
            </w:tcBorders>
            <w:shd w:val="clear" w:color="000000" w:fill="FFFFFF"/>
            <w:noWrap/>
            <w:vAlign w:val="center"/>
            <w:hideMark/>
          </w:tcPr>
          <w:p w14:paraId="2D9786C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w:t>
            </w:r>
          </w:p>
        </w:tc>
        <w:tc>
          <w:tcPr>
            <w:tcW w:w="912" w:type="dxa"/>
            <w:tcBorders>
              <w:top w:val="nil"/>
              <w:left w:val="nil"/>
              <w:bottom w:val="single" w:sz="4" w:space="0" w:color="A6A6A6"/>
              <w:right w:val="single" w:sz="4" w:space="0" w:color="A6A6A6"/>
            </w:tcBorders>
            <w:shd w:val="clear" w:color="000000" w:fill="FFFFFF"/>
            <w:noWrap/>
            <w:vAlign w:val="center"/>
            <w:hideMark/>
          </w:tcPr>
          <w:p w14:paraId="291946D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w:t>
            </w:r>
          </w:p>
        </w:tc>
        <w:tc>
          <w:tcPr>
            <w:tcW w:w="912" w:type="dxa"/>
            <w:tcBorders>
              <w:top w:val="nil"/>
              <w:left w:val="nil"/>
              <w:bottom w:val="single" w:sz="4" w:space="0" w:color="A6A6A6"/>
              <w:right w:val="single" w:sz="4" w:space="0" w:color="A6A6A6"/>
            </w:tcBorders>
            <w:shd w:val="clear" w:color="000000" w:fill="FFFFFF"/>
            <w:noWrap/>
            <w:vAlign w:val="center"/>
            <w:hideMark/>
          </w:tcPr>
          <w:p w14:paraId="49BFB72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615" w:type="dxa"/>
            <w:tcBorders>
              <w:top w:val="nil"/>
              <w:left w:val="nil"/>
              <w:bottom w:val="single" w:sz="4" w:space="0" w:color="A6A6A6"/>
              <w:right w:val="single" w:sz="4" w:space="0" w:color="A6A6A6"/>
            </w:tcBorders>
            <w:shd w:val="clear" w:color="000000" w:fill="FFFFFF"/>
            <w:noWrap/>
            <w:vAlign w:val="bottom"/>
            <w:hideMark/>
          </w:tcPr>
          <w:p w14:paraId="5AE2B945"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46EA854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26,3</w:t>
            </w:r>
          </w:p>
        </w:tc>
        <w:tc>
          <w:tcPr>
            <w:tcW w:w="812" w:type="dxa"/>
            <w:tcBorders>
              <w:top w:val="nil"/>
              <w:left w:val="nil"/>
              <w:bottom w:val="single" w:sz="4" w:space="0" w:color="A6A6A6"/>
              <w:right w:val="single" w:sz="4" w:space="0" w:color="A6A6A6"/>
            </w:tcBorders>
            <w:shd w:val="clear" w:color="000000" w:fill="FFFFFF"/>
            <w:noWrap/>
            <w:vAlign w:val="center"/>
            <w:hideMark/>
          </w:tcPr>
          <w:p w14:paraId="2E08B0C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411</w:t>
            </w:r>
          </w:p>
        </w:tc>
      </w:tr>
      <w:tr w:rsidR="000F4DBC" w:rsidRPr="000F4DBC" w14:paraId="49575EC3"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1C7DBE18"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LE016 CASARANO</w:t>
            </w:r>
          </w:p>
        </w:tc>
        <w:tc>
          <w:tcPr>
            <w:tcW w:w="902" w:type="dxa"/>
            <w:tcBorders>
              <w:top w:val="nil"/>
              <w:left w:val="nil"/>
              <w:bottom w:val="single" w:sz="4" w:space="0" w:color="A6A6A6"/>
              <w:right w:val="single" w:sz="4" w:space="0" w:color="A6A6A6"/>
            </w:tcBorders>
            <w:shd w:val="clear" w:color="000000" w:fill="FFFFFF"/>
            <w:noWrap/>
            <w:vAlign w:val="center"/>
            <w:hideMark/>
          </w:tcPr>
          <w:p w14:paraId="1EF258B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461</w:t>
            </w:r>
          </w:p>
        </w:tc>
        <w:tc>
          <w:tcPr>
            <w:tcW w:w="645" w:type="dxa"/>
            <w:tcBorders>
              <w:top w:val="nil"/>
              <w:left w:val="nil"/>
              <w:bottom w:val="single" w:sz="4" w:space="0" w:color="A6A6A6"/>
              <w:right w:val="single" w:sz="4" w:space="0" w:color="A6A6A6"/>
            </w:tcBorders>
            <w:shd w:val="clear" w:color="000000" w:fill="FFFFFF"/>
            <w:noWrap/>
            <w:vAlign w:val="center"/>
            <w:hideMark/>
          </w:tcPr>
          <w:p w14:paraId="52422E9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396</w:t>
            </w:r>
          </w:p>
        </w:tc>
        <w:tc>
          <w:tcPr>
            <w:tcW w:w="797" w:type="dxa"/>
            <w:tcBorders>
              <w:top w:val="nil"/>
              <w:left w:val="nil"/>
              <w:bottom w:val="single" w:sz="4" w:space="0" w:color="A6A6A6"/>
              <w:right w:val="single" w:sz="4" w:space="0" w:color="A6A6A6"/>
            </w:tcBorders>
            <w:shd w:val="clear" w:color="000000" w:fill="FFFFFF"/>
            <w:noWrap/>
            <w:vAlign w:val="center"/>
            <w:hideMark/>
          </w:tcPr>
          <w:p w14:paraId="5001FC9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34</w:t>
            </w:r>
          </w:p>
        </w:tc>
        <w:tc>
          <w:tcPr>
            <w:tcW w:w="912" w:type="dxa"/>
            <w:tcBorders>
              <w:top w:val="nil"/>
              <w:left w:val="nil"/>
              <w:bottom w:val="single" w:sz="4" w:space="0" w:color="A6A6A6"/>
              <w:right w:val="single" w:sz="4" w:space="0" w:color="A6A6A6"/>
            </w:tcBorders>
            <w:shd w:val="clear" w:color="000000" w:fill="FFFFFF"/>
            <w:noWrap/>
            <w:vAlign w:val="center"/>
            <w:hideMark/>
          </w:tcPr>
          <w:p w14:paraId="7745283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33</w:t>
            </w:r>
          </w:p>
        </w:tc>
        <w:tc>
          <w:tcPr>
            <w:tcW w:w="912" w:type="dxa"/>
            <w:tcBorders>
              <w:top w:val="nil"/>
              <w:left w:val="nil"/>
              <w:bottom w:val="single" w:sz="4" w:space="0" w:color="A6A6A6"/>
              <w:right w:val="single" w:sz="4" w:space="0" w:color="A6A6A6"/>
            </w:tcBorders>
            <w:shd w:val="clear" w:color="000000" w:fill="FFFFFF"/>
            <w:noWrap/>
            <w:vAlign w:val="center"/>
            <w:hideMark/>
          </w:tcPr>
          <w:p w14:paraId="3324B89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25</w:t>
            </w:r>
          </w:p>
        </w:tc>
        <w:tc>
          <w:tcPr>
            <w:tcW w:w="615" w:type="dxa"/>
            <w:tcBorders>
              <w:top w:val="nil"/>
              <w:left w:val="nil"/>
              <w:bottom w:val="single" w:sz="4" w:space="0" w:color="A6A6A6"/>
              <w:right w:val="single" w:sz="4" w:space="0" w:color="A6A6A6"/>
            </w:tcBorders>
            <w:shd w:val="clear" w:color="000000" w:fill="FFFFFF"/>
            <w:noWrap/>
            <w:vAlign w:val="bottom"/>
            <w:hideMark/>
          </w:tcPr>
          <w:p w14:paraId="22CB824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9</w:t>
            </w:r>
          </w:p>
        </w:tc>
        <w:tc>
          <w:tcPr>
            <w:tcW w:w="1486" w:type="dxa"/>
            <w:tcBorders>
              <w:top w:val="nil"/>
              <w:left w:val="nil"/>
              <w:bottom w:val="single" w:sz="4" w:space="0" w:color="A6A6A6"/>
              <w:right w:val="single" w:sz="4" w:space="0" w:color="A6A6A6"/>
            </w:tcBorders>
            <w:shd w:val="clear" w:color="000000" w:fill="FFFFFF"/>
            <w:noWrap/>
            <w:vAlign w:val="bottom"/>
            <w:hideMark/>
          </w:tcPr>
          <w:p w14:paraId="7452BC4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24,1</w:t>
            </w:r>
          </w:p>
        </w:tc>
        <w:tc>
          <w:tcPr>
            <w:tcW w:w="812" w:type="dxa"/>
            <w:tcBorders>
              <w:top w:val="nil"/>
              <w:left w:val="nil"/>
              <w:bottom w:val="single" w:sz="4" w:space="0" w:color="A6A6A6"/>
              <w:right w:val="single" w:sz="4" w:space="0" w:color="A6A6A6"/>
            </w:tcBorders>
            <w:shd w:val="clear" w:color="000000" w:fill="FFFFFF"/>
            <w:noWrap/>
            <w:vAlign w:val="center"/>
            <w:hideMark/>
          </w:tcPr>
          <w:p w14:paraId="250EF19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1.916</w:t>
            </w:r>
          </w:p>
        </w:tc>
      </w:tr>
      <w:tr w:rsidR="000F4DBC" w:rsidRPr="000F4DBC" w14:paraId="793B9715"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7DB330F"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LE017 CASTRI DI LECCE</w:t>
            </w:r>
          </w:p>
        </w:tc>
        <w:tc>
          <w:tcPr>
            <w:tcW w:w="902" w:type="dxa"/>
            <w:tcBorders>
              <w:top w:val="nil"/>
              <w:left w:val="nil"/>
              <w:bottom w:val="single" w:sz="4" w:space="0" w:color="A6A6A6"/>
              <w:right w:val="single" w:sz="4" w:space="0" w:color="A6A6A6"/>
            </w:tcBorders>
            <w:shd w:val="clear" w:color="000000" w:fill="FFFFFF"/>
            <w:noWrap/>
            <w:vAlign w:val="center"/>
            <w:hideMark/>
          </w:tcPr>
          <w:p w14:paraId="6F42A69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33</w:t>
            </w:r>
          </w:p>
        </w:tc>
        <w:tc>
          <w:tcPr>
            <w:tcW w:w="645" w:type="dxa"/>
            <w:tcBorders>
              <w:top w:val="nil"/>
              <w:left w:val="nil"/>
              <w:bottom w:val="single" w:sz="4" w:space="0" w:color="A6A6A6"/>
              <w:right w:val="single" w:sz="4" w:space="0" w:color="A6A6A6"/>
            </w:tcBorders>
            <w:shd w:val="clear" w:color="000000" w:fill="FFFFFF"/>
            <w:noWrap/>
            <w:vAlign w:val="center"/>
            <w:hideMark/>
          </w:tcPr>
          <w:p w14:paraId="6AFD7DB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32</w:t>
            </w:r>
          </w:p>
        </w:tc>
        <w:tc>
          <w:tcPr>
            <w:tcW w:w="797" w:type="dxa"/>
            <w:tcBorders>
              <w:top w:val="nil"/>
              <w:left w:val="nil"/>
              <w:bottom w:val="single" w:sz="4" w:space="0" w:color="A6A6A6"/>
              <w:right w:val="single" w:sz="4" w:space="0" w:color="A6A6A6"/>
            </w:tcBorders>
            <w:shd w:val="clear" w:color="000000" w:fill="FFFFFF"/>
            <w:noWrap/>
            <w:vAlign w:val="center"/>
            <w:hideMark/>
          </w:tcPr>
          <w:p w14:paraId="19CBC7F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39C23DE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6BCD4FC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615" w:type="dxa"/>
            <w:tcBorders>
              <w:top w:val="nil"/>
              <w:left w:val="nil"/>
              <w:bottom w:val="single" w:sz="4" w:space="0" w:color="A6A6A6"/>
              <w:right w:val="single" w:sz="4" w:space="0" w:color="A6A6A6"/>
            </w:tcBorders>
            <w:shd w:val="clear" w:color="000000" w:fill="FFFFFF"/>
            <w:noWrap/>
            <w:vAlign w:val="bottom"/>
            <w:hideMark/>
          </w:tcPr>
          <w:p w14:paraId="3E79AFF3"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5D5FDB7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14,7</w:t>
            </w:r>
          </w:p>
        </w:tc>
        <w:tc>
          <w:tcPr>
            <w:tcW w:w="812" w:type="dxa"/>
            <w:tcBorders>
              <w:top w:val="nil"/>
              <w:left w:val="nil"/>
              <w:bottom w:val="single" w:sz="4" w:space="0" w:color="A6A6A6"/>
              <w:right w:val="single" w:sz="4" w:space="0" w:color="A6A6A6"/>
            </w:tcBorders>
            <w:shd w:val="clear" w:color="000000" w:fill="FFFFFF"/>
            <w:noWrap/>
            <w:vAlign w:val="center"/>
            <w:hideMark/>
          </w:tcPr>
          <w:p w14:paraId="4173241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224</w:t>
            </w:r>
          </w:p>
        </w:tc>
      </w:tr>
      <w:tr w:rsidR="000F4DBC" w:rsidRPr="000F4DBC" w14:paraId="4FA30744"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7E200AF1"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LE018 CASTRIGNANO DE' GRECI</w:t>
            </w:r>
          </w:p>
        </w:tc>
        <w:tc>
          <w:tcPr>
            <w:tcW w:w="902" w:type="dxa"/>
            <w:tcBorders>
              <w:top w:val="nil"/>
              <w:left w:val="nil"/>
              <w:bottom w:val="single" w:sz="4" w:space="0" w:color="A6A6A6"/>
              <w:right w:val="single" w:sz="4" w:space="0" w:color="A6A6A6"/>
            </w:tcBorders>
            <w:shd w:val="clear" w:color="000000" w:fill="FFFFFF"/>
            <w:noWrap/>
            <w:vAlign w:val="center"/>
            <w:hideMark/>
          </w:tcPr>
          <w:p w14:paraId="2E50CBB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63</w:t>
            </w:r>
          </w:p>
        </w:tc>
        <w:tc>
          <w:tcPr>
            <w:tcW w:w="645" w:type="dxa"/>
            <w:tcBorders>
              <w:top w:val="nil"/>
              <w:left w:val="nil"/>
              <w:bottom w:val="single" w:sz="4" w:space="0" w:color="A6A6A6"/>
              <w:right w:val="single" w:sz="4" w:space="0" w:color="A6A6A6"/>
            </w:tcBorders>
            <w:shd w:val="clear" w:color="000000" w:fill="FFFFFF"/>
            <w:noWrap/>
            <w:vAlign w:val="center"/>
            <w:hideMark/>
          </w:tcPr>
          <w:p w14:paraId="6CA50C2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58</w:t>
            </w:r>
          </w:p>
        </w:tc>
        <w:tc>
          <w:tcPr>
            <w:tcW w:w="797" w:type="dxa"/>
            <w:tcBorders>
              <w:top w:val="nil"/>
              <w:left w:val="nil"/>
              <w:bottom w:val="single" w:sz="4" w:space="0" w:color="A6A6A6"/>
              <w:right w:val="single" w:sz="4" w:space="0" w:color="A6A6A6"/>
            </w:tcBorders>
            <w:shd w:val="clear" w:color="000000" w:fill="FFFFFF"/>
            <w:noWrap/>
            <w:vAlign w:val="center"/>
            <w:hideMark/>
          </w:tcPr>
          <w:p w14:paraId="12D0A6C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699B4CD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05E02D4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615" w:type="dxa"/>
            <w:tcBorders>
              <w:top w:val="nil"/>
              <w:left w:val="nil"/>
              <w:bottom w:val="single" w:sz="4" w:space="0" w:color="A6A6A6"/>
              <w:right w:val="single" w:sz="4" w:space="0" w:color="A6A6A6"/>
            </w:tcBorders>
            <w:shd w:val="clear" w:color="000000" w:fill="FFFFFF"/>
            <w:noWrap/>
            <w:vAlign w:val="bottom"/>
            <w:hideMark/>
          </w:tcPr>
          <w:p w14:paraId="0434B2D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74BE8E1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19,6</w:t>
            </w:r>
          </w:p>
        </w:tc>
        <w:tc>
          <w:tcPr>
            <w:tcW w:w="812" w:type="dxa"/>
            <w:tcBorders>
              <w:top w:val="nil"/>
              <w:left w:val="nil"/>
              <w:bottom w:val="single" w:sz="4" w:space="0" w:color="A6A6A6"/>
              <w:right w:val="single" w:sz="4" w:space="0" w:color="A6A6A6"/>
            </w:tcBorders>
            <w:shd w:val="clear" w:color="000000" w:fill="FFFFFF"/>
            <w:noWrap/>
            <w:vAlign w:val="center"/>
            <w:hideMark/>
          </w:tcPr>
          <w:p w14:paraId="4D5EF9D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321</w:t>
            </w:r>
          </w:p>
        </w:tc>
      </w:tr>
      <w:tr w:rsidR="000F4DBC" w:rsidRPr="000F4DBC" w14:paraId="76768FFF"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C5A9FF5"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LE019 CASTRIGNANO DEL CAPO</w:t>
            </w:r>
          </w:p>
        </w:tc>
        <w:tc>
          <w:tcPr>
            <w:tcW w:w="902" w:type="dxa"/>
            <w:tcBorders>
              <w:top w:val="nil"/>
              <w:left w:val="nil"/>
              <w:bottom w:val="single" w:sz="4" w:space="0" w:color="A6A6A6"/>
              <w:right w:val="single" w:sz="4" w:space="0" w:color="A6A6A6"/>
            </w:tcBorders>
            <w:shd w:val="clear" w:color="000000" w:fill="FFFFFF"/>
            <w:noWrap/>
            <w:vAlign w:val="center"/>
            <w:hideMark/>
          </w:tcPr>
          <w:p w14:paraId="7BB7553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104</w:t>
            </w:r>
          </w:p>
        </w:tc>
        <w:tc>
          <w:tcPr>
            <w:tcW w:w="645" w:type="dxa"/>
            <w:tcBorders>
              <w:top w:val="nil"/>
              <w:left w:val="nil"/>
              <w:bottom w:val="single" w:sz="4" w:space="0" w:color="A6A6A6"/>
              <w:right w:val="single" w:sz="4" w:space="0" w:color="A6A6A6"/>
            </w:tcBorders>
            <w:shd w:val="clear" w:color="000000" w:fill="FFFFFF"/>
            <w:noWrap/>
            <w:vAlign w:val="center"/>
            <w:hideMark/>
          </w:tcPr>
          <w:p w14:paraId="434C14D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93</w:t>
            </w:r>
          </w:p>
        </w:tc>
        <w:tc>
          <w:tcPr>
            <w:tcW w:w="797" w:type="dxa"/>
            <w:tcBorders>
              <w:top w:val="nil"/>
              <w:left w:val="nil"/>
              <w:bottom w:val="single" w:sz="4" w:space="0" w:color="A6A6A6"/>
              <w:right w:val="single" w:sz="4" w:space="0" w:color="A6A6A6"/>
            </w:tcBorders>
            <w:shd w:val="clear" w:color="000000" w:fill="FFFFFF"/>
            <w:noWrap/>
            <w:vAlign w:val="center"/>
            <w:hideMark/>
          </w:tcPr>
          <w:p w14:paraId="58C74B8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w:t>
            </w:r>
          </w:p>
        </w:tc>
        <w:tc>
          <w:tcPr>
            <w:tcW w:w="912" w:type="dxa"/>
            <w:tcBorders>
              <w:top w:val="nil"/>
              <w:left w:val="nil"/>
              <w:bottom w:val="single" w:sz="4" w:space="0" w:color="A6A6A6"/>
              <w:right w:val="single" w:sz="4" w:space="0" w:color="A6A6A6"/>
            </w:tcBorders>
            <w:shd w:val="clear" w:color="000000" w:fill="FFFFFF"/>
            <w:noWrap/>
            <w:vAlign w:val="center"/>
            <w:hideMark/>
          </w:tcPr>
          <w:p w14:paraId="70A8427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912" w:type="dxa"/>
            <w:tcBorders>
              <w:top w:val="nil"/>
              <w:left w:val="nil"/>
              <w:bottom w:val="single" w:sz="4" w:space="0" w:color="A6A6A6"/>
              <w:right w:val="single" w:sz="4" w:space="0" w:color="A6A6A6"/>
            </w:tcBorders>
            <w:shd w:val="clear" w:color="000000" w:fill="FFFFFF"/>
            <w:noWrap/>
            <w:vAlign w:val="center"/>
            <w:hideMark/>
          </w:tcPr>
          <w:p w14:paraId="020ACEB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615" w:type="dxa"/>
            <w:tcBorders>
              <w:top w:val="nil"/>
              <w:left w:val="nil"/>
              <w:bottom w:val="single" w:sz="4" w:space="0" w:color="A6A6A6"/>
              <w:right w:val="single" w:sz="4" w:space="0" w:color="A6A6A6"/>
            </w:tcBorders>
            <w:shd w:val="clear" w:color="000000" w:fill="FFFFFF"/>
            <w:noWrap/>
            <w:vAlign w:val="bottom"/>
            <w:hideMark/>
          </w:tcPr>
          <w:p w14:paraId="73A7E85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6</w:t>
            </w:r>
          </w:p>
        </w:tc>
        <w:tc>
          <w:tcPr>
            <w:tcW w:w="1486" w:type="dxa"/>
            <w:tcBorders>
              <w:top w:val="nil"/>
              <w:left w:val="nil"/>
              <w:bottom w:val="single" w:sz="4" w:space="0" w:color="A6A6A6"/>
              <w:right w:val="single" w:sz="4" w:space="0" w:color="A6A6A6"/>
            </w:tcBorders>
            <w:shd w:val="clear" w:color="000000" w:fill="FFFFFF"/>
            <w:noWrap/>
            <w:vAlign w:val="bottom"/>
            <w:hideMark/>
          </w:tcPr>
          <w:p w14:paraId="0B8A1AF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23,7</w:t>
            </w:r>
          </w:p>
        </w:tc>
        <w:tc>
          <w:tcPr>
            <w:tcW w:w="812" w:type="dxa"/>
            <w:tcBorders>
              <w:top w:val="nil"/>
              <w:left w:val="nil"/>
              <w:bottom w:val="single" w:sz="4" w:space="0" w:color="A6A6A6"/>
              <w:right w:val="single" w:sz="4" w:space="0" w:color="A6A6A6"/>
            </w:tcBorders>
            <w:shd w:val="clear" w:color="000000" w:fill="FFFFFF"/>
            <w:noWrap/>
            <w:vAlign w:val="center"/>
            <w:hideMark/>
          </w:tcPr>
          <w:p w14:paraId="4C3A5FB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438</w:t>
            </w:r>
          </w:p>
        </w:tc>
      </w:tr>
      <w:tr w:rsidR="000F4DBC" w:rsidRPr="000F4DBC" w14:paraId="4F137F70"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D7F2365"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lastRenderedPageBreak/>
              <w:t>LE020 CAVALLINO</w:t>
            </w:r>
          </w:p>
        </w:tc>
        <w:tc>
          <w:tcPr>
            <w:tcW w:w="902" w:type="dxa"/>
            <w:tcBorders>
              <w:top w:val="nil"/>
              <w:left w:val="nil"/>
              <w:bottom w:val="single" w:sz="4" w:space="0" w:color="A6A6A6"/>
              <w:right w:val="single" w:sz="4" w:space="0" w:color="A6A6A6"/>
            </w:tcBorders>
            <w:shd w:val="clear" w:color="000000" w:fill="FFFFFF"/>
            <w:noWrap/>
            <w:vAlign w:val="center"/>
            <w:hideMark/>
          </w:tcPr>
          <w:p w14:paraId="517DB9F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209</w:t>
            </w:r>
          </w:p>
        </w:tc>
        <w:tc>
          <w:tcPr>
            <w:tcW w:w="645" w:type="dxa"/>
            <w:tcBorders>
              <w:top w:val="nil"/>
              <w:left w:val="nil"/>
              <w:bottom w:val="single" w:sz="4" w:space="0" w:color="A6A6A6"/>
              <w:right w:val="single" w:sz="4" w:space="0" w:color="A6A6A6"/>
            </w:tcBorders>
            <w:shd w:val="clear" w:color="000000" w:fill="FFFFFF"/>
            <w:noWrap/>
            <w:vAlign w:val="center"/>
            <w:hideMark/>
          </w:tcPr>
          <w:p w14:paraId="5F546EF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185</w:t>
            </w:r>
          </w:p>
        </w:tc>
        <w:tc>
          <w:tcPr>
            <w:tcW w:w="797" w:type="dxa"/>
            <w:tcBorders>
              <w:top w:val="nil"/>
              <w:left w:val="nil"/>
              <w:bottom w:val="single" w:sz="4" w:space="0" w:color="A6A6A6"/>
              <w:right w:val="single" w:sz="4" w:space="0" w:color="A6A6A6"/>
            </w:tcBorders>
            <w:shd w:val="clear" w:color="000000" w:fill="FFFFFF"/>
            <w:noWrap/>
            <w:vAlign w:val="center"/>
            <w:hideMark/>
          </w:tcPr>
          <w:p w14:paraId="45317D4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18</w:t>
            </w:r>
          </w:p>
        </w:tc>
        <w:tc>
          <w:tcPr>
            <w:tcW w:w="912" w:type="dxa"/>
            <w:tcBorders>
              <w:top w:val="nil"/>
              <w:left w:val="nil"/>
              <w:bottom w:val="single" w:sz="4" w:space="0" w:color="A6A6A6"/>
              <w:right w:val="single" w:sz="4" w:space="0" w:color="A6A6A6"/>
            </w:tcBorders>
            <w:shd w:val="clear" w:color="000000" w:fill="FFFFFF"/>
            <w:noWrap/>
            <w:vAlign w:val="center"/>
            <w:hideMark/>
          </w:tcPr>
          <w:p w14:paraId="169EEEB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w:t>
            </w:r>
          </w:p>
        </w:tc>
        <w:tc>
          <w:tcPr>
            <w:tcW w:w="912" w:type="dxa"/>
            <w:tcBorders>
              <w:top w:val="nil"/>
              <w:left w:val="nil"/>
              <w:bottom w:val="single" w:sz="4" w:space="0" w:color="A6A6A6"/>
              <w:right w:val="single" w:sz="4" w:space="0" w:color="A6A6A6"/>
            </w:tcBorders>
            <w:shd w:val="clear" w:color="000000" w:fill="FFFFFF"/>
            <w:noWrap/>
            <w:vAlign w:val="center"/>
            <w:hideMark/>
          </w:tcPr>
          <w:p w14:paraId="6A37F27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16</w:t>
            </w:r>
          </w:p>
        </w:tc>
        <w:tc>
          <w:tcPr>
            <w:tcW w:w="615" w:type="dxa"/>
            <w:tcBorders>
              <w:top w:val="nil"/>
              <w:left w:val="nil"/>
              <w:bottom w:val="single" w:sz="4" w:space="0" w:color="A6A6A6"/>
              <w:right w:val="single" w:sz="4" w:space="0" w:color="A6A6A6"/>
            </w:tcBorders>
            <w:shd w:val="clear" w:color="000000" w:fill="FFFFFF"/>
            <w:noWrap/>
            <w:vAlign w:val="bottom"/>
            <w:hideMark/>
          </w:tcPr>
          <w:p w14:paraId="7F5D83DC"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41989DC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20,2</w:t>
            </w:r>
          </w:p>
        </w:tc>
        <w:tc>
          <w:tcPr>
            <w:tcW w:w="812" w:type="dxa"/>
            <w:tcBorders>
              <w:top w:val="nil"/>
              <w:left w:val="nil"/>
              <w:bottom w:val="single" w:sz="4" w:space="0" w:color="A6A6A6"/>
              <w:right w:val="single" w:sz="4" w:space="0" w:color="A6A6A6"/>
            </w:tcBorders>
            <w:shd w:val="clear" w:color="000000" w:fill="FFFFFF"/>
            <w:noWrap/>
            <w:vAlign w:val="center"/>
            <w:hideMark/>
          </w:tcPr>
          <w:p w14:paraId="16EAF70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1.033</w:t>
            </w:r>
          </w:p>
        </w:tc>
      </w:tr>
      <w:tr w:rsidR="000F4DBC" w:rsidRPr="000F4DBC" w14:paraId="75DF925B"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A0CD8DC"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LE021 COLLEPASSO</w:t>
            </w:r>
          </w:p>
        </w:tc>
        <w:tc>
          <w:tcPr>
            <w:tcW w:w="902" w:type="dxa"/>
            <w:tcBorders>
              <w:top w:val="nil"/>
              <w:left w:val="nil"/>
              <w:bottom w:val="single" w:sz="4" w:space="0" w:color="A6A6A6"/>
              <w:right w:val="single" w:sz="4" w:space="0" w:color="A6A6A6"/>
            </w:tcBorders>
            <w:shd w:val="clear" w:color="000000" w:fill="FFFFFF"/>
            <w:noWrap/>
            <w:vAlign w:val="center"/>
            <w:hideMark/>
          </w:tcPr>
          <w:p w14:paraId="19E83C5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91</w:t>
            </w:r>
          </w:p>
        </w:tc>
        <w:tc>
          <w:tcPr>
            <w:tcW w:w="645" w:type="dxa"/>
            <w:tcBorders>
              <w:top w:val="nil"/>
              <w:left w:val="nil"/>
              <w:bottom w:val="single" w:sz="4" w:space="0" w:color="A6A6A6"/>
              <w:right w:val="single" w:sz="4" w:space="0" w:color="A6A6A6"/>
            </w:tcBorders>
            <w:shd w:val="clear" w:color="000000" w:fill="FFFFFF"/>
            <w:noWrap/>
            <w:vAlign w:val="center"/>
            <w:hideMark/>
          </w:tcPr>
          <w:p w14:paraId="7D6006A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84</w:t>
            </w:r>
          </w:p>
        </w:tc>
        <w:tc>
          <w:tcPr>
            <w:tcW w:w="797" w:type="dxa"/>
            <w:tcBorders>
              <w:top w:val="nil"/>
              <w:left w:val="nil"/>
              <w:bottom w:val="single" w:sz="4" w:space="0" w:color="A6A6A6"/>
              <w:right w:val="single" w:sz="4" w:space="0" w:color="A6A6A6"/>
            </w:tcBorders>
            <w:shd w:val="clear" w:color="000000" w:fill="FFFFFF"/>
            <w:noWrap/>
            <w:vAlign w:val="center"/>
            <w:hideMark/>
          </w:tcPr>
          <w:p w14:paraId="67EC638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72B3F04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912" w:type="dxa"/>
            <w:tcBorders>
              <w:top w:val="nil"/>
              <w:left w:val="nil"/>
              <w:bottom w:val="single" w:sz="4" w:space="0" w:color="A6A6A6"/>
              <w:right w:val="single" w:sz="4" w:space="0" w:color="A6A6A6"/>
            </w:tcBorders>
            <w:shd w:val="clear" w:color="000000" w:fill="FFFFFF"/>
            <w:noWrap/>
            <w:vAlign w:val="center"/>
            <w:hideMark/>
          </w:tcPr>
          <w:p w14:paraId="7C15249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615" w:type="dxa"/>
            <w:tcBorders>
              <w:top w:val="nil"/>
              <w:left w:val="nil"/>
              <w:bottom w:val="single" w:sz="4" w:space="0" w:color="A6A6A6"/>
              <w:right w:val="single" w:sz="4" w:space="0" w:color="A6A6A6"/>
            </w:tcBorders>
            <w:shd w:val="clear" w:color="000000" w:fill="FFFFFF"/>
            <w:noWrap/>
            <w:vAlign w:val="bottom"/>
            <w:hideMark/>
          </w:tcPr>
          <w:p w14:paraId="52297E3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1CDBB0D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20,3</w:t>
            </w:r>
          </w:p>
        </w:tc>
        <w:tc>
          <w:tcPr>
            <w:tcW w:w="812" w:type="dxa"/>
            <w:tcBorders>
              <w:top w:val="nil"/>
              <w:left w:val="nil"/>
              <w:bottom w:val="single" w:sz="4" w:space="0" w:color="A6A6A6"/>
              <w:right w:val="single" w:sz="4" w:space="0" w:color="A6A6A6"/>
            </w:tcBorders>
            <w:shd w:val="clear" w:color="000000" w:fill="FFFFFF"/>
            <w:noWrap/>
            <w:vAlign w:val="center"/>
            <w:hideMark/>
          </w:tcPr>
          <w:p w14:paraId="331CE08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449</w:t>
            </w:r>
          </w:p>
        </w:tc>
      </w:tr>
      <w:tr w:rsidR="000F4DBC" w:rsidRPr="000F4DBC" w14:paraId="7AC62E25"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1CFEA70B"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LE022 COPERTINO</w:t>
            </w:r>
          </w:p>
        </w:tc>
        <w:tc>
          <w:tcPr>
            <w:tcW w:w="902" w:type="dxa"/>
            <w:tcBorders>
              <w:top w:val="nil"/>
              <w:left w:val="nil"/>
              <w:bottom w:val="single" w:sz="4" w:space="0" w:color="A6A6A6"/>
              <w:right w:val="single" w:sz="4" w:space="0" w:color="A6A6A6"/>
            </w:tcBorders>
            <w:shd w:val="clear" w:color="000000" w:fill="FFFFFF"/>
            <w:noWrap/>
            <w:vAlign w:val="center"/>
            <w:hideMark/>
          </w:tcPr>
          <w:p w14:paraId="705B1FB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372</w:t>
            </w:r>
          </w:p>
        </w:tc>
        <w:tc>
          <w:tcPr>
            <w:tcW w:w="645" w:type="dxa"/>
            <w:tcBorders>
              <w:top w:val="nil"/>
              <w:left w:val="nil"/>
              <w:bottom w:val="single" w:sz="4" w:space="0" w:color="A6A6A6"/>
              <w:right w:val="single" w:sz="4" w:space="0" w:color="A6A6A6"/>
            </w:tcBorders>
            <w:shd w:val="clear" w:color="000000" w:fill="FFFFFF"/>
            <w:noWrap/>
            <w:vAlign w:val="center"/>
            <w:hideMark/>
          </w:tcPr>
          <w:p w14:paraId="72DDB88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325</w:t>
            </w:r>
          </w:p>
        </w:tc>
        <w:tc>
          <w:tcPr>
            <w:tcW w:w="797" w:type="dxa"/>
            <w:tcBorders>
              <w:top w:val="nil"/>
              <w:left w:val="nil"/>
              <w:bottom w:val="single" w:sz="4" w:space="0" w:color="A6A6A6"/>
              <w:right w:val="single" w:sz="4" w:space="0" w:color="A6A6A6"/>
            </w:tcBorders>
            <w:shd w:val="clear" w:color="000000" w:fill="FFFFFF"/>
            <w:noWrap/>
            <w:vAlign w:val="center"/>
            <w:hideMark/>
          </w:tcPr>
          <w:p w14:paraId="3EFDF53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20</w:t>
            </w:r>
          </w:p>
        </w:tc>
        <w:tc>
          <w:tcPr>
            <w:tcW w:w="912" w:type="dxa"/>
            <w:tcBorders>
              <w:top w:val="nil"/>
              <w:left w:val="nil"/>
              <w:bottom w:val="single" w:sz="4" w:space="0" w:color="A6A6A6"/>
              <w:right w:val="single" w:sz="4" w:space="0" w:color="A6A6A6"/>
            </w:tcBorders>
            <w:shd w:val="clear" w:color="000000" w:fill="FFFFFF"/>
            <w:noWrap/>
            <w:vAlign w:val="center"/>
            <w:hideMark/>
          </w:tcPr>
          <w:p w14:paraId="2FB5A39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31</w:t>
            </w:r>
          </w:p>
        </w:tc>
        <w:tc>
          <w:tcPr>
            <w:tcW w:w="912" w:type="dxa"/>
            <w:tcBorders>
              <w:top w:val="nil"/>
              <w:left w:val="nil"/>
              <w:bottom w:val="single" w:sz="4" w:space="0" w:color="A6A6A6"/>
              <w:right w:val="single" w:sz="4" w:space="0" w:color="A6A6A6"/>
            </w:tcBorders>
            <w:shd w:val="clear" w:color="000000" w:fill="FFFFFF"/>
            <w:noWrap/>
            <w:vAlign w:val="center"/>
            <w:hideMark/>
          </w:tcPr>
          <w:p w14:paraId="6651927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28</w:t>
            </w:r>
          </w:p>
        </w:tc>
        <w:tc>
          <w:tcPr>
            <w:tcW w:w="615" w:type="dxa"/>
            <w:tcBorders>
              <w:top w:val="nil"/>
              <w:left w:val="nil"/>
              <w:bottom w:val="single" w:sz="4" w:space="0" w:color="A6A6A6"/>
              <w:right w:val="single" w:sz="4" w:space="0" w:color="A6A6A6"/>
            </w:tcBorders>
            <w:shd w:val="clear" w:color="000000" w:fill="FFFFFF"/>
            <w:noWrap/>
            <w:vAlign w:val="bottom"/>
            <w:hideMark/>
          </w:tcPr>
          <w:p w14:paraId="626C2143"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-8</w:t>
            </w:r>
          </w:p>
        </w:tc>
        <w:tc>
          <w:tcPr>
            <w:tcW w:w="1486" w:type="dxa"/>
            <w:tcBorders>
              <w:top w:val="nil"/>
              <w:left w:val="nil"/>
              <w:bottom w:val="single" w:sz="4" w:space="0" w:color="A6A6A6"/>
              <w:right w:val="single" w:sz="4" w:space="0" w:color="A6A6A6"/>
            </w:tcBorders>
            <w:shd w:val="clear" w:color="000000" w:fill="FFFFFF"/>
            <w:noWrap/>
            <w:vAlign w:val="bottom"/>
            <w:hideMark/>
          </w:tcPr>
          <w:p w14:paraId="6944FF3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20,4</w:t>
            </w:r>
          </w:p>
        </w:tc>
        <w:tc>
          <w:tcPr>
            <w:tcW w:w="812" w:type="dxa"/>
            <w:tcBorders>
              <w:top w:val="nil"/>
              <w:left w:val="nil"/>
              <w:bottom w:val="single" w:sz="4" w:space="0" w:color="A6A6A6"/>
              <w:right w:val="single" w:sz="4" w:space="0" w:color="A6A6A6"/>
            </w:tcBorders>
            <w:shd w:val="clear" w:color="000000" w:fill="FFFFFF"/>
            <w:noWrap/>
            <w:vAlign w:val="center"/>
            <w:hideMark/>
          </w:tcPr>
          <w:p w14:paraId="17001F8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1.820</w:t>
            </w:r>
          </w:p>
        </w:tc>
      </w:tr>
      <w:tr w:rsidR="000F4DBC" w:rsidRPr="000F4DBC" w14:paraId="073D19EA"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1FE532CF"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LE023 CORIGLIANO D'OTRANTO</w:t>
            </w:r>
          </w:p>
        </w:tc>
        <w:tc>
          <w:tcPr>
            <w:tcW w:w="902" w:type="dxa"/>
            <w:tcBorders>
              <w:top w:val="nil"/>
              <w:left w:val="nil"/>
              <w:bottom w:val="single" w:sz="4" w:space="0" w:color="A6A6A6"/>
              <w:right w:val="single" w:sz="4" w:space="0" w:color="A6A6A6"/>
            </w:tcBorders>
            <w:shd w:val="clear" w:color="000000" w:fill="FFFFFF"/>
            <w:noWrap/>
            <w:vAlign w:val="center"/>
            <w:hideMark/>
          </w:tcPr>
          <w:p w14:paraId="36DB024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135</w:t>
            </w:r>
          </w:p>
        </w:tc>
        <w:tc>
          <w:tcPr>
            <w:tcW w:w="645" w:type="dxa"/>
            <w:tcBorders>
              <w:top w:val="nil"/>
              <w:left w:val="nil"/>
              <w:bottom w:val="single" w:sz="4" w:space="0" w:color="A6A6A6"/>
              <w:right w:val="single" w:sz="4" w:space="0" w:color="A6A6A6"/>
            </w:tcBorders>
            <w:shd w:val="clear" w:color="000000" w:fill="FFFFFF"/>
            <w:noWrap/>
            <w:vAlign w:val="center"/>
            <w:hideMark/>
          </w:tcPr>
          <w:p w14:paraId="0AF3E1F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123</w:t>
            </w:r>
          </w:p>
        </w:tc>
        <w:tc>
          <w:tcPr>
            <w:tcW w:w="797" w:type="dxa"/>
            <w:tcBorders>
              <w:top w:val="nil"/>
              <w:left w:val="nil"/>
              <w:bottom w:val="single" w:sz="4" w:space="0" w:color="A6A6A6"/>
              <w:right w:val="single" w:sz="4" w:space="0" w:color="A6A6A6"/>
            </w:tcBorders>
            <w:shd w:val="clear" w:color="000000" w:fill="FFFFFF"/>
            <w:noWrap/>
            <w:vAlign w:val="center"/>
            <w:hideMark/>
          </w:tcPr>
          <w:p w14:paraId="492FCD9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w:t>
            </w:r>
          </w:p>
        </w:tc>
        <w:tc>
          <w:tcPr>
            <w:tcW w:w="912" w:type="dxa"/>
            <w:tcBorders>
              <w:top w:val="nil"/>
              <w:left w:val="nil"/>
              <w:bottom w:val="single" w:sz="4" w:space="0" w:color="A6A6A6"/>
              <w:right w:val="single" w:sz="4" w:space="0" w:color="A6A6A6"/>
            </w:tcBorders>
            <w:shd w:val="clear" w:color="000000" w:fill="FFFFFF"/>
            <w:noWrap/>
            <w:vAlign w:val="center"/>
            <w:hideMark/>
          </w:tcPr>
          <w:p w14:paraId="49EE068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912" w:type="dxa"/>
            <w:tcBorders>
              <w:top w:val="nil"/>
              <w:left w:val="nil"/>
              <w:bottom w:val="single" w:sz="4" w:space="0" w:color="A6A6A6"/>
              <w:right w:val="single" w:sz="4" w:space="0" w:color="A6A6A6"/>
            </w:tcBorders>
            <w:shd w:val="clear" w:color="000000" w:fill="FFFFFF"/>
            <w:noWrap/>
            <w:vAlign w:val="center"/>
            <w:hideMark/>
          </w:tcPr>
          <w:p w14:paraId="4B7DFEA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615" w:type="dxa"/>
            <w:tcBorders>
              <w:top w:val="nil"/>
              <w:left w:val="nil"/>
              <w:bottom w:val="single" w:sz="4" w:space="0" w:color="A6A6A6"/>
              <w:right w:val="single" w:sz="4" w:space="0" w:color="A6A6A6"/>
            </w:tcBorders>
            <w:shd w:val="clear" w:color="000000" w:fill="FFFFFF"/>
            <w:noWrap/>
            <w:vAlign w:val="bottom"/>
            <w:hideMark/>
          </w:tcPr>
          <w:p w14:paraId="3B9F25A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6</w:t>
            </w:r>
          </w:p>
        </w:tc>
        <w:tc>
          <w:tcPr>
            <w:tcW w:w="1486" w:type="dxa"/>
            <w:tcBorders>
              <w:top w:val="nil"/>
              <w:left w:val="nil"/>
              <w:bottom w:val="single" w:sz="4" w:space="0" w:color="A6A6A6"/>
              <w:right w:val="single" w:sz="4" w:space="0" w:color="A6A6A6"/>
            </w:tcBorders>
            <w:shd w:val="clear" w:color="000000" w:fill="FFFFFF"/>
            <w:noWrap/>
            <w:vAlign w:val="bottom"/>
            <w:hideMark/>
          </w:tcPr>
          <w:p w14:paraId="63757C52"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26,1</w:t>
            </w:r>
          </w:p>
        </w:tc>
        <w:tc>
          <w:tcPr>
            <w:tcW w:w="812" w:type="dxa"/>
            <w:tcBorders>
              <w:top w:val="nil"/>
              <w:left w:val="nil"/>
              <w:bottom w:val="single" w:sz="4" w:space="0" w:color="A6A6A6"/>
              <w:right w:val="single" w:sz="4" w:space="0" w:color="A6A6A6"/>
            </w:tcBorders>
            <w:shd w:val="clear" w:color="000000" w:fill="FFFFFF"/>
            <w:noWrap/>
            <w:vAlign w:val="center"/>
            <w:hideMark/>
          </w:tcPr>
          <w:p w14:paraId="2D2F362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517</w:t>
            </w:r>
          </w:p>
        </w:tc>
      </w:tr>
      <w:tr w:rsidR="000F4DBC" w:rsidRPr="000F4DBC" w14:paraId="3ABC3780"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4E17CBC5"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LE024 CORSANO</w:t>
            </w:r>
          </w:p>
        </w:tc>
        <w:tc>
          <w:tcPr>
            <w:tcW w:w="902" w:type="dxa"/>
            <w:tcBorders>
              <w:top w:val="nil"/>
              <w:left w:val="nil"/>
              <w:bottom w:val="single" w:sz="4" w:space="0" w:color="A6A6A6"/>
              <w:right w:val="single" w:sz="4" w:space="0" w:color="A6A6A6"/>
            </w:tcBorders>
            <w:shd w:val="clear" w:color="000000" w:fill="FFFFFF"/>
            <w:noWrap/>
            <w:vAlign w:val="center"/>
            <w:hideMark/>
          </w:tcPr>
          <w:p w14:paraId="01F1336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79</w:t>
            </w:r>
          </w:p>
        </w:tc>
        <w:tc>
          <w:tcPr>
            <w:tcW w:w="645" w:type="dxa"/>
            <w:tcBorders>
              <w:top w:val="nil"/>
              <w:left w:val="nil"/>
              <w:bottom w:val="single" w:sz="4" w:space="0" w:color="A6A6A6"/>
              <w:right w:val="single" w:sz="4" w:space="0" w:color="A6A6A6"/>
            </w:tcBorders>
            <w:shd w:val="clear" w:color="000000" w:fill="FFFFFF"/>
            <w:noWrap/>
            <w:vAlign w:val="center"/>
            <w:hideMark/>
          </w:tcPr>
          <w:p w14:paraId="1D4D293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74</w:t>
            </w:r>
          </w:p>
        </w:tc>
        <w:tc>
          <w:tcPr>
            <w:tcW w:w="797" w:type="dxa"/>
            <w:tcBorders>
              <w:top w:val="nil"/>
              <w:left w:val="nil"/>
              <w:bottom w:val="single" w:sz="4" w:space="0" w:color="A6A6A6"/>
              <w:right w:val="single" w:sz="4" w:space="0" w:color="A6A6A6"/>
            </w:tcBorders>
            <w:shd w:val="clear" w:color="000000" w:fill="FFFFFF"/>
            <w:noWrap/>
            <w:vAlign w:val="center"/>
            <w:hideMark/>
          </w:tcPr>
          <w:p w14:paraId="343405E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w:t>
            </w:r>
          </w:p>
        </w:tc>
        <w:tc>
          <w:tcPr>
            <w:tcW w:w="912" w:type="dxa"/>
            <w:tcBorders>
              <w:top w:val="nil"/>
              <w:left w:val="nil"/>
              <w:bottom w:val="single" w:sz="4" w:space="0" w:color="A6A6A6"/>
              <w:right w:val="single" w:sz="4" w:space="0" w:color="A6A6A6"/>
            </w:tcBorders>
            <w:shd w:val="clear" w:color="000000" w:fill="FFFFFF"/>
            <w:noWrap/>
            <w:vAlign w:val="center"/>
            <w:hideMark/>
          </w:tcPr>
          <w:p w14:paraId="4AD3E36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3DC8013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615" w:type="dxa"/>
            <w:tcBorders>
              <w:top w:val="nil"/>
              <w:left w:val="nil"/>
              <w:bottom w:val="single" w:sz="4" w:space="0" w:color="A6A6A6"/>
              <w:right w:val="single" w:sz="4" w:space="0" w:color="A6A6A6"/>
            </w:tcBorders>
            <w:shd w:val="clear" w:color="000000" w:fill="FFFFFF"/>
            <w:noWrap/>
            <w:vAlign w:val="bottom"/>
            <w:hideMark/>
          </w:tcPr>
          <w:p w14:paraId="3CE3A58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4</w:t>
            </w:r>
          </w:p>
        </w:tc>
        <w:tc>
          <w:tcPr>
            <w:tcW w:w="1486" w:type="dxa"/>
            <w:tcBorders>
              <w:top w:val="nil"/>
              <w:left w:val="nil"/>
              <w:bottom w:val="single" w:sz="4" w:space="0" w:color="A6A6A6"/>
              <w:right w:val="single" w:sz="4" w:space="0" w:color="A6A6A6"/>
            </w:tcBorders>
            <w:shd w:val="clear" w:color="000000" w:fill="FFFFFF"/>
            <w:noWrap/>
            <w:vAlign w:val="bottom"/>
            <w:hideMark/>
          </w:tcPr>
          <w:p w14:paraId="0451D9E7"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18,1</w:t>
            </w:r>
          </w:p>
        </w:tc>
        <w:tc>
          <w:tcPr>
            <w:tcW w:w="812" w:type="dxa"/>
            <w:tcBorders>
              <w:top w:val="nil"/>
              <w:left w:val="nil"/>
              <w:bottom w:val="single" w:sz="4" w:space="0" w:color="A6A6A6"/>
              <w:right w:val="single" w:sz="4" w:space="0" w:color="A6A6A6"/>
            </w:tcBorders>
            <w:shd w:val="clear" w:color="000000" w:fill="FFFFFF"/>
            <w:noWrap/>
            <w:vAlign w:val="center"/>
            <w:hideMark/>
          </w:tcPr>
          <w:p w14:paraId="53212CB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437</w:t>
            </w:r>
          </w:p>
        </w:tc>
      </w:tr>
      <w:tr w:rsidR="000F4DBC" w:rsidRPr="000F4DBC" w14:paraId="6072C369"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61AA01FD"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LE025 CURSI</w:t>
            </w:r>
          </w:p>
        </w:tc>
        <w:tc>
          <w:tcPr>
            <w:tcW w:w="902" w:type="dxa"/>
            <w:tcBorders>
              <w:top w:val="nil"/>
              <w:left w:val="nil"/>
              <w:bottom w:val="single" w:sz="4" w:space="0" w:color="A6A6A6"/>
              <w:right w:val="single" w:sz="4" w:space="0" w:color="A6A6A6"/>
            </w:tcBorders>
            <w:shd w:val="clear" w:color="000000" w:fill="FFFFFF"/>
            <w:noWrap/>
            <w:vAlign w:val="center"/>
            <w:hideMark/>
          </w:tcPr>
          <w:p w14:paraId="521B349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49</w:t>
            </w:r>
          </w:p>
        </w:tc>
        <w:tc>
          <w:tcPr>
            <w:tcW w:w="645" w:type="dxa"/>
            <w:tcBorders>
              <w:top w:val="nil"/>
              <w:left w:val="nil"/>
              <w:bottom w:val="single" w:sz="4" w:space="0" w:color="A6A6A6"/>
              <w:right w:val="single" w:sz="4" w:space="0" w:color="A6A6A6"/>
            </w:tcBorders>
            <w:shd w:val="clear" w:color="000000" w:fill="FFFFFF"/>
            <w:noWrap/>
            <w:vAlign w:val="center"/>
            <w:hideMark/>
          </w:tcPr>
          <w:p w14:paraId="78BDF52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44</w:t>
            </w:r>
          </w:p>
        </w:tc>
        <w:tc>
          <w:tcPr>
            <w:tcW w:w="797" w:type="dxa"/>
            <w:tcBorders>
              <w:top w:val="nil"/>
              <w:left w:val="nil"/>
              <w:bottom w:val="single" w:sz="4" w:space="0" w:color="A6A6A6"/>
              <w:right w:val="single" w:sz="4" w:space="0" w:color="A6A6A6"/>
            </w:tcBorders>
            <w:shd w:val="clear" w:color="000000" w:fill="FFFFFF"/>
            <w:noWrap/>
            <w:vAlign w:val="center"/>
            <w:hideMark/>
          </w:tcPr>
          <w:p w14:paraId="2A72A0A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0</w:t>
            </w:r>
          </w:p>
        </w:tc>
        <w:tc>
          <w:tcPr>
            <w:tcW w:w="912" w:type="dxa"/>
            <w:tcBorders>
              <w:top w:val="nil"/>
              <w:left w:val="nil"/>
              <w:bottom w:val="single" w:sz="4" w:space="0" w:color="A6A6A6"/>
              <w:right w:val="single" w:sz="4" w:space="0" w:color="A6A6A6"/>
            </w:tcBorders>
            <w:shd w:val="clear" w:color="000000" w:fill="FFFFFF"/>
            <w:noWrap/>
            <w:vAlign w:val="center"/>
            <w:hideMark/>
          </w:tcPr>
          <w:p w14:paraId="0A89E53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912" w:type="dxa"/>
            <w:tcBorders>
              <w:top w:val="nil"/>
              <w:left w:val="nil"/>
              <w:bottom w:val="single" w:sz="4" w:space="0" w:color="A6A6A6"/>
              <w:right w:val="single" w:sz="4" w:space="0" w:color="A6A6A6"/>
            </w:tcBorders>
            <w:shd w:val="clear" w:color="000000" w:fill="FFFFFF"/>
            <w:noWrap/>
            <w:vAlign w:val="center"/>
            <w:hideMark/>
          </w:tcPr>
          <w:p w14:paraId="672BFBF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615" w:type="dxa"/>
            <w:tcBorders>
              <w:top w:val="nil"/>
              <w:left w:val="nil"/>
              <w:bottom w:val="single" w:sz="4" w:space="0" w:color="A6A6A6"/>
              <w:right w:val="single" w:sz="4" w:space="0" w:color="A6A6A6"/>
            </w:tcBorders>
            <w:shd w:val="clear" w:color="000000" w:fill="FFFFFF"/>
            <w:noWrap/>
            <w:vAlign w:val="bottom"/>
            <w:hideMark/>
          </w:tcPr>
          <w:p w14:paraId="1D6E5CB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2DE8C455"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16,0</w:t>
            </w:r>
          </w:p>
        </w:tc>
        <w:tc>
          <w:tcPr>
            <w:tcW w:w="812" w:type="dxa"/>
            <w:tcBorders>
              <w:top w:val="nil"/>
              <w:left w:val="nil"/>
              <w:bottom w:val="single" w:sz="4" w:space="0" w:color="A6A6A6"/>
              <w:right w:val="single" w:sz="4" w:space="0" w:color="A6A6A6"/>
            </w:tcBorders>
            <w:shd w:val="clear" w:color="000000" w:fill="FFFFFF"/>
            <w:noWrap/>
            <w:vAlign w:val="center"/>
            <w:hideMark/>
          </w:tcPr>
          <w:p w14:paraId="55C0CC8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307</w:t>
            </w:r>
          </w:p>
        </w:tc>
      </w:tr>
      <w:tr w:rsidR="000F4DBC" w:rsidRPr="000F4DBC" w14:paraId="1F6DE790"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2DBF7CB8"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LE026 CUTROFIANO</w:t>
            </w:r>
          </w:p>
        </w:tc>
        <w:tc>
          <w:tcPr>
            <w:tcW w:w="902" w:type="dxa"/>
            <w:tcBorders>
              <w:top w:val="nil"/>
              <w:left w:val="nil"/>
              <w:bottom w:val="single" w:sz="4" w:space="0" w:color="A6A6A6"/>
              <w:right w:val="single" w:sz="4" w:space="0" w:color="A6A6A6"/>
            </w:tcBorders>
            <w:shd w:val="clear" w:color="000000" w:fill="FFFFFF"/>
            <w:noWrap/>
            <w:vAlign w:val="center"/>
            <w:hideMark/>
          </w:tcPr>
          <w:p w14:paraId="2620761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132</w:t>
            </w:r>
          </w:p>
        </w:tc>
        <w:tc>
          <w:tcPr>
            <w:tcW w:w="645" w:type="dxa"/>
            <w:tcBorders>
              <w:top w:val="nil"/>
              <w:left w:val="nil"/>
              <w:bottom w:val="single" w:sz="4" w:space="0" w:color="A6A6A6"/>
              <w:right w:val="single" w:sz="4" w:space="0" w:color="A6A6A6"/>
            </w:tcBorders>
            <w:shd w:val="clear" w:color="000000" w:fill="FFFFFF"/>
            <w:noWrap/>
            <w:vAlign w:val="center"/>
            <w:hideMark/>
          </w:tcPr>
          <w:p w14:paraId="465E07C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119</w:t>
            </w:r>
          </w:p>
        </w:tc>
        <w:tc>
          <w:tcPr>
            <w:tcW w:w="797" w:type="dxa"/>
            <w:tcBorders>
              <w:top w:val="nil"/>
              <w:left w:val="nil"/>
              <w:bottom w:val="single" w:sz="4" w:space="0" w:color="A6A6A6"/>
              <w:right w:val="single" w:sz="4" w:space="0" w:color="A6A6A6"/>
            </w:tcBorders>
            <w:shd w:val="clear" w:color="000000" w:fill="FFFFFF"/>
            <w:noWrap/>
            <w:vAlign w:val="center"/>
            <w:hideMark/>
          </w:tcPr>
          <w:p w14:paraId="205D071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w:t>
            </w:r>
          </w:p>
        </w:tc>
        <w:tc>
          <w:tcPr>
            <w:tcW w:w="912" w:type="dxa"/>
            <w:tcBorders>
              <w:top w:val="nil"/>
              <w:left w:val="nil"/>
              <w:bottom w:val="single" w:sz="4" w:space="0" w:color="A6A6A6"/>
              <w:right w:val="single" w:sz="4" w:space="0" w:color="A6A6A6"/>
            </w:tcBorders>
            <w:shd w:val="clear" w:color="000000" w:fill="FFFFFF"/>
            <w:noWrap/>
            <w:vAlign w:val="center"/>
            <w:hideMark/>
          </w:tcPr>
          <w:p w14:paraId="2BE657E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w:t>
            </w:r>
          </w:p>
        </w:tc>
        <w:tc>
          <w:tcPr>
            <w:tcW w:w="912" w:type="dxa"/>
            <w:tcBorders>
              <w:top w:val="nil"/>
              <w:left w:val="nil"/>
              <w:bottom w:val="single" w:sz="4" w:space="0" w:color="A6A6A6"/>
              <w:right w:val="single" w:sz="4" w:space="0" w:color="A6A6A6"/>
            </w:tcBorders>
            <w:shd w:val="clear" w:color="000000" w:fill="FFFFFF"/>
            <w:noWrap/>
            <w:vAlign w:val="center"/>
            <w:hideMark/>
          </w:tcPr>
          <w:p w14:paraId="3EC7CCA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w:t>
            </w:r>
          </w:p>
        </w:tc>
        <w:tc>
          <w:tcPr>
            <w:tcW w:w="615" w:type="dxa"/>
            <w:tcBorders>
              <w:top w:val="nil"/>
              <w:left w:val="nil"/>
              <w:bottom w:val="single" w:sz="4" w:space="0" w:color="A6A6A6"/>
              <w:right w:val="single" w:sz="4" w:space="0" w:color="A6A6A6"/>
            </w:tcBorders>
            <w:shd w:val="clear" w:color="000000" w:fill="FFFFFF"/>
            <w:noWrap/>
            <w:vAlign w:val="bottom"/>
            <w:hideMark/>
          </w:tcPr>
          <w:p w14:paraId="12030D4B"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1A21BBE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18,6</w:t>
            </w:r>
          </w:p>
        </w:tc>
        <w:tc>
          <w:tcPr>
            <w:tcW w:w="812" w:type="dxa"/>
            <w:tcBorders>
              <w:top w:val="nil"/>
              <w:left w:val="nil"/>
              <w:bottom w:val="single" w:sz="4" w:space="0" w:color="A6A6A6"/>
              <w:right w:val="single" w:sz="4" w:space="0" w:color="A6A6A6"/>
            </w:tcBorders>
            <w:shd w:val="clear" w:color="000000" w:fill="FFFFFF"/>
            <w:noWrap/>
            <w:vAlign w:val="center"/>
            <w:hideMark/>
          </w:tcPr>
          <w:p w14:paraId="1B33707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711</w:t>
            </w:r>
          </w:p>
        </w:tc>
      </w:tr>
      <w:tr w:rsidR="000F4DBC" w:rsidRPr="000F4DBC" w14:paraId="0A501E7F"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5659357C"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LE027 DISO</w:t>
            </w:r>
          </w:p>
        </w:tc>
        <w:tc>
          <w:tcPr>
            <w:tcW w:w="902" w:type="dxa"/>
            <w:tcBorders>
              <w:top w:val="nil"/>
              <w:left w:val="nil"/>
              <w:bottom w:val="single" w:sz="4" w:space="0" w:color="A6A6A6"/>
              <w:right w:val="single" w:sz="4" w:space="0" w:color="A6A6A6"/>
            </w:tcBorders>
            <w:shd w:val="clear" w:color="000000" w:fill="FFFFFF"/>
            <w:noWrap/>
            <w:vAlign w:val="center"/>
            <w:hideMark/>
          </w:tcPr>
          <w:p w14:paraId="3765BC6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49</w:t>
            </w:r>
          </w:p>
        </w:tc>
        <w:tc>
          <w:tcPr>
            <w:tcW w:w="645" w:type="dxa"/>
            <w:tcBorders>
              <w:top w:val="nil"/>
              <w:left w:val="nil"/>
              <w:bottom w:val="single" w:sz="4" w:space="0" w:color="A6A6A6"/>
              <w:right w:val="single" w:sz="4" w:space="0" w:color="A6A6A6"/>
            </w:tcBorders>
            <w:shd w:val="clear" w:color="000000" w:fill="FFFFFF"/>
            <w:noWrap/>
            <w:vAlign w:val="center"/>
            <w:hideMark/>
          </w:tcPr>
          <w:p w14:paraId="54F9738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46</w:t>
            </w:r>
          </w:p>
        </w:tc>
        <w:tc>
          <w:tcPr>
            <w:tcW w:w="797" w:type="dxa"/>
            <w:tcBorders>
              <w:top w:val="nil"/>
              <w:left w:val="nil"/>
              <w:bottom w:val="single" w:sz="4" w:space="0" w:color="A6A6A6"/>
              <w:right w:val="single" w:sz="4" w:space="0" w:color="A6A6A6"/>
            </w:tcBorders>
            <w:shd w:val="clear" w:color="000000" w:fill="FFFFFF"/>
            <w:noWrap/>
            <w:vAlign w:val="center"/>
            <w:hideMark/>
          </w:tcPr>
          <w:p w14:paraId="00D250D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1F7454E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w:t>
            </w:r>
          </w:p>
        </w:tc>
        <w:tc>
          <w:tcPr>
            <w:tcW w:w="912" w:type="dxa"/>
            <w:tcBorders>
              <w:top w:val="nil"/>
              <w:left w:val="nil"/>
              <w:bottom w:val="single" w:sz="4" w:space="0" w:color="A6A6A6"/>
              <w:right w:val="single" w:sz="4" w:space="0" w:color="A6A6A6"/>
            </w:tcBorders>
            <w:shd w:val="clear" w:color="000000" w:fill="FFFFFF"/>
            <w:noWrap/>
            <w:vAlign w:val="center"/>
            <w:hideMark/>
          </w:tcPr>
          <w:p w14:paraId="4CE9BAA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w:t>
            </w:r>
          </w:p>
        </w:tc>
        <w:tc>
          <w:tcPr>
            <w:tcW w:w="615" w:type="dxa"/>
            <w:tcBorders>
              <w:top w:val="nil"/>
              <w:left w:val="nil"/>
              <w:bottom w:val="single" w:sz="4" w:space="0" w:color="A6A6A6"/>
              <w:right w:val="single" w:sz="4" w:space="0" w:color="A6A6A6"/>
            </w:tcBorders>
            <w:shd w:val="clear" w:color="000000" w:fill="FFFFFF"/>
            <w:noWrap/>
            <w:vAlign w:val="bottom"/>
            <w:hideMark/>
          </w:tcPr>
          <w:p w14:paraId="3DAA2F0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44DB3B65"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23,9</w:t>
            </w:r>
          </w:p>
        </w:tc>
        <w:tc>
          <w:tcPr>
            <w:tcW w:w="812" w:type="dxa"/>
            <w:tcBorders>
              <w:top w:val="nil"/>
              <w:left w:val="nil"/>
              <w:bottom w:val="single" w:sz="4" w:space="0" w:color="A6A6A6"/>
              <w:right w:val="single" w:sz="4" w:space="0" w:color="A6A6A6"/>
            </w:tcBorders>
            <w:shd w:val="clear" w:color="000000" w:fill="FFFFFF"/>
            <w:noWrap/>
            <w:vAlign w:val="center"/>
            <w:hideMark/>
          </w:tcPr>
          <w:p w14:paraId="2982645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205</w:t>
            </w:r>
          </w:p>
        </w:tc>
      </w:tr>
      <w:tr w:rsidR="000F4DBC" w:rsidRPr="000F4DBC" w14:paraId="38DCFD5D"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EAEAD27"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LE028 GAGLIANO DEL CAPO</w:t>
            </w:r>
          </w:p>
        </w:tc>
        <w:tc>
          <w:tcPr>
            <w:tcW w:w="902" w:type="dxa"/>
            <w:tcBorders>
              <w:top w:val="nil"/>
              <w:left w:val="nil"/>
              <w:bottom w:val="single" w:sz="4" w:space="0" w:color="A6A6A6"/>
              <w:right w:val="single" w:sz="4" w:space="0" w:color="A6A6A6"/>
            </w:tcBorders>
            <w:shd w:val="clear" w:color="000000" w:fill="FFFFFF"/>
            <w:noWrap/>
            <w:vAlign w:val="center"/>
            <w:hideMark/>
          </w:tcPr>
          <w:p w14:paraId="4E3581C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103</w:t>
            </w:r>
          </w:p>
        </w:tc>
        <w:tc>
          <w:tcPr>
            <w:tcW w:w="645" w:type="dxa"/>
            <w:tcBorders>
              <w:top w:val="nil"/>
              <w:left w:val="nil"/>
              <w:bottom w:val="single" w:sz="4" w:space="0" w:color="A6A6A6"/>
              <w:right w:val="single" w:sz="4" w:space="0" w:color="A6A6A6"/>
            </w:tcBorders>
            <w:shd w:val="clear" w:color="000000" w:fill="FFFFFF"/>
            <w:noWrap/>
            <w:vAlign w:val="center"/>
            <w:hideMark/>
          </w:tcPr>
          <w:p w14:paraId="75C10D4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93</w:t>
            </w:r>
          </w:p>
        </w:tc>
        <w:tc>
          <w:tcPr>
            <w:tcW w:w="797" w:type="dxa"/>
            <w:tcBorders>
              <w:top w:val="nil"/>
              <w:left w:val="nil"/>
              <w:bottom w:val="single" w:sz="4" w:space="0" w:color="A6A6A6"/>
              <w:right w:val="single" w:sz="4" w:space="0" w:color="A6A6A6"/>
            </w:tcBorders>
            <w:shd w:val="clear" w:color="000000" w:fill="FFFFFF"/>
            <w:noWrap/>
            <w:vAlign w:val="center"/>
            <w:hideMark/>
          </w:tcPr>
          <w:p w14:paraId="0A284AE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912" w:type="dxa"/>
            <w:tcBorders>
              <w:top w:val="nil"/>
              <w:left w:val="nil"/>
              <w:bottom w:val="single" w:sz="4" w:space="0" w:color="A6A6A6"/>
              <w:right w:val="single" w:sz="4" w:space="0" w:color="A6A6A6"/>
            </w:tcBorders>
            <w:shd w:val="clear" w:color="000000" w:fill="FFFFFF"/>
            <w:noWrap/>
            <w:vAlign w:val="center"/>
            <w:hideMark/>
          </w:tcPr>
          <w:p w14:paraId="46CDF9D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66F6DEA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615" w:type="dxa"/>
            <w:tcBorders>
              <w:top w:val="nil"/>
              <w:left w:val="nil"/>
              <w:bottom w:val="single" w:sz="4" w:space="0" w:color="A6A6A6"/>
              <w:right w:val="single" w:sz="4" w:space="0" w:color="A6A6A6"/>
            </w:tcBorders>
            <w:shd w:val="clear" w:color="000000" w:fill="FFFFFF"/>
            <w:noWrap/>
            <w:vAlign w:val="bottom"/>
            <w:hideMark/>
          </w:tcPr>
          <w:p w14:paraId="27C9CC2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4</w:t>
            </w:r>
          </w:p>
        </w:tc>
        <w:tc>
          <w:tcPr>
            <w:tcW w:w="1486" w:type="dxa"/>
            <w:tcBorders>
              <w:top w:val="nil"/>
              <w:left w:val="nil"/>
              <w:bottom w:val="single" w:sz="4" w:space="0" w:color="A6A6A6"/>
              <w:right w:val="single" w:sz="4" w:space="0" w:color="A6A6A6"/>
            </w:tcBorders>
            <w:shd w:val="clear" w:color="000000" w:fill="FFFFFF"/>
            <w:noWrap/>
            <w:vAlign w:val="bottom"/>
            <w:hideMark/>
          </w:tcPr>
          <w:p w14:paraId="03A988DA"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24,1</w:t>
            </w:r>
          </w:p>
        </w:tc>
        <w:tc>
          <w:tcPr>
            <w:tcW w:w="812" w:type="dxa"/>
            <w:tcBorders>
              <w:top w:val="nil"/>
              <w:left w:val="nil"/>
              <w:bottom w:val="single" w:sz="4" w:space="0" w:color="A6A6A6"/>
              <w:right w:val="single" w:sz="4" w:space="0" w:color="A6A6A6"/>
            </w:tcBorders>
            <w:shd w:val="clear" w:color="000000" w:fill="FFFFFF"/>
            <w:noWrap/>
            <w:vAlign w:val="center"/>
            <w:hideMark/>
          </w:tcPr>
          <w:p w14:paraId="19F3CBC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428</w:t>
            </w:r>
          </w:p>
        </w:tc>
      </w:tr>
      <w:tr w:rsidR="000F4DBC" w:rsidRPr="000F4DBC" w14:paraId="233E94BD"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10F0A67D"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LE029 GALATINA</w:t>
            </w:r>
          </w:p>
        </w:tc>
        <w:tc>
          <w:tcPr>
            <w:tcW w:w="902" w:type="dxa"/>
            <w:tcBorders>
              <w:top w:val="nil"/>
              <w:left w:val="nil"/>
              <w:bottom w:val="single" w:sz="4" w:space="0" w:color="A6A6A6"/>
              <w:right w:val="single" w:sz="4" w:space="0" w:color="A6A6A6"/>
            </w:tcBorders>
            <w:shd w:val="clear" w:color="000000" w:fill="FFFFFF"/>
            <w:noWrap/>
            <w:vAlign w:val="center"/>
            <w:hideMark/>
          </w:tcPr>
          <w:p w14:paraId="7B2FCAB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500</w:t>
            </w:r>
          </w:p>
        </w:tc>
        <w:tc>
          <w:tcPr>
            <w:tcW w:w="645" w:type="dxa"/>
            <w:tcBorders>
              <w:top w:val="nil"/>
              <w:left w:val="nil"/>
              <w:bottom w:val="single" w:sz="4" w:space="0" w:color="A6A6A6"/>
              <w:right w:val="single" w:sz="4" w:space="0" w:color="A6A6A6"/>
            </w:tcBorders>
            <w:shd w:val="clear" w:color="000000" w:fill="FFFFFF"/>
            <w:noWrap/>
            <w:vAlign w:val="center"/>
            <w:hideMark/>
          </w:tcPr>
          <w:p w14:paraId="7381EA3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444</w:t>
            </w:r>
          </w:p>
        </w:tc>
        <w:tc>
          <w:tcPr>
            <w:tcW w:w="797" w:type="dxa"/>
            <w:tcBorders>
              <w:top w:val="nil"/>
              <w:left w:val="nil"/>
              <w:bottom w:val="single" w:sz="4" w:space="0" w:color="A6A6A6"/>
              <w:right w:val="single" w:sz="4" w:space="0" w:color="A6A6A6"/>
            </w:tcBorders>
            <w:shd w:val="clear" w:color="000000" w:fill="FFFFFF"/>
            <w:noWrap/>
            <w:vAlign w:val="center"/>
            <w:hideMark/>
          </w:tcPr>
          <w:p w14:paraId="5A02F7F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28</w:t>
            </w:r>
          </w:p>
        </w:tc>
        <w:tc>
          <w:tcPr>
            <w:tcW w:w="912" w:type="dxa"/>
            <w:tcBorders>
              <w:top w:val="nil"/>
              <w:left w:val="nil"/>
              <w:bottom w:val="single" w:sz="4" w:space="0" w:color="A6A6A6"/>
              <w:right w:val="single" w:sz="4" w:space="0" w:color="A6A6A6"/>
            </w:tcBorders>
            <w:shd w:val="clear" w:color="000000" w:fill="FFFFFF"/>
            <w:noWrap/>
            <w:vAlign w:val="center"/>
            <w:hideMark/>
          </w:tcPr>
          <w:p w14:paraId="3EEF197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32</w:t>
            </w:r>
          </w:p>
        </w:tc>
        <w:tc>
          <w:tcPr>
            <w:tcW w:w="912" w:type="dxa"/>
            <w:tcBorders>
              <w:top w:val="nil"/>
              <w:left w:val="nil"/>
              <w:bottom w:val="single" w:sz="4" w:space="0" w:color="A6A6A6"/>
              <w:right w:val="single" w:sz="4" w:space="0" w:color="A6A6A6"/>
            </w:tcBorders>
            <w:shd w:val="clear" w:color="000000" w:fill="FFFFFF"/>
            <w:noWrap/>
            <w:vAlign w:val="center"/>
            <w:hideMark/>
          </w:tcPr>
          <w:p w14:paraId="75B1C60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25</w:t>
            </w:r>
          </w:p>
        </w:tc>
        <w:tc>
          <w:tcPr>
            <w:tcW w:w="615" w:type="dxa"/>
            <w:tcBorders>
              <w:top w:val="nil"/>
              <w:left w:val="nil"/>
              <w:bottom w:val="single" w:sz="4" w:space="0" w:color="A6A6A6"/>
              <w:right w:val="single" w:sz="4" w:space="0" w:color="A6A6A6"/>
            </w:tcBorders>
            <w:shd w:val="clear" w:color="000000" w:fill="FFFFFF"/>
            <w:noWrap/>
            <w:vAlign w:val="bottom"/>
            <w:hideMark/>
          </w:tcPr>
          <w:p w14:paraId="40079AF1"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486" w:type="dxa"/>
            <w:tcBorders>
              <w:top w:val="nil"/>
              <w:left w:val="nil"/>
              <w:bottom w:val="single" w:sz="4" w:space="0" w:color="A6A6A6"/>
              <w:right w:val="single" w:sz="4" w:space="0" w:color="A6A6A6"/>
            </w:tcBorders>
            <w:shd w:val="clear" w:color="000000" w:fill="FFFFFF"/>
            <w:noWrap/>
            <w:vAlign w:val="bottom"/>
            <w:hideMark/>
          </w:tcPr>
          <w:p w14:paraId="7ECFEEA2"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22,7</w:t>
            </w:r>
          </w:p>
        </w:tc>
        <w:tc>
          <w:tcPr>
            <w:tcW w:w="812" w:type="dxa"/>
            <w:tcBorders>
              <w:top w:val="nil"/>
              <w:left w:val="nil"/>
              <w:bottom w:val="single" w:sz="4" w:space="0" w:color="A6A6A6"/>
              <w:right w:val="single" w:sz="4" w:space="0" w:color="A6A6A6"/>
            </w:tcBorders>
            <w:shd w:val="clear" w:color="000000" w:fill="FFFFFF"/>
            <w:noWrap/>
            <w:vAlign w:val="center"/>
            <w:hideMark/>
          </w:tcPr>
          <w:p w14:paraId="0A02A9F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2.198</w:t>
            </w:r>
          </w:p>
        </w:tc>
      </w:tr>
      <w:tr w:rsidR="000F4DBC" w:rsidRPr="000F4DBC" w14:paraId="011F907A"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2DCD8BF"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LE030 GALATONE</w:t>
            </w:r>
          </w:p>
        </w:tc>
        <w:tc>
          <w:tcPr>
            <w:tcW w:w="902" w:type="dxa"/>
            <w:tcBorders>
              <w:top w:val="nil"/>
              <w:left w:val="nil"/>
              <w:bottom w:val="single" w:sz="4" w:space="0" w:color="A6A6A6"/>
              <w:right w:val="single" w:sz="4" w:space="0" w:color="A6A6A6"/>
            </w:tcBorders>
            <w:shd w:val="clear" w:color="000000" w:fill="FFFFFF"/>
            <w:noWrap/>
            <w:vAlign w:val="center"/>
            <w:hideMark/>
          </w:tcPr>
          <w:p w14:paraId="5D73F92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294</w:t>
            </w:r>
          </w:p>
        </w:tc>
        <w:tc>
          <w:tcPr>
            <w:tcW w:w="645" w:type="dxa"/>
            <w:tcBorders>
              <w:top w:val="nil"/>
              <w:left w:val="nil"/>
              <w:bottom w:val="single" w:sz="4" w:space="0" w:color="A6A6A6"/>
              <w:right w:val="single" w:sz="4" w:space="0" w:color="A6A6A6"/>
            </w:tcBorders>
            <w:shd w:val="clear" w:color="000000" w:fill="FFFFFF"/>
            <w:noWrap/>
            <w:vAlign w:val="center"/>
            <w:hideMark/>
          </w:tcPr>
          <w:p w14:paraId="452AC20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254</w:t>
            </w:r>
          </w:p>
        </w:tc>
        <w:tc>
          <w:tcPr>
            <w:tcW w:w="797" w:type="dxa"/>
            <w:tcBorders>
              <w:top w:val="nil"/>
              <w:left w:val="nil"/>
              <w:bottom w:val="single" w:sz="4" w:space="0" w:color="A6A6A6"/>
              <w:right w:val="single" w:sz="4" w:space="0" w:color="A6A6A6"/>
            </w:tcBorders>
            <w:shd w:val="clear" w:color="000000" w:fill="FFFFFF"/>
            <w:noWrap/>
            <w:vAlign w:val="center"/>
            <w:hideMark/>
          </w:tcPr>
          <w:p w14:paraId="14629DD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28</w:t>
            </w:r>
          </w:p>
        </w:tc>
        <w:tc>
          <w:tcPr>
            <w:tcW w:w="912" w:type="dxa"/>
            <w:tcBorders>
              <w:top w:val="nil"/>
              <w:left w:val="nil"/>
              <w:bottom w:val="single" w:sz="4" w:space="0" w:color="A6A6A6"/>
              <w:right w:val="single" w:sz="4" w:space="0" w:color="A6A6A6"/>
            </w:tcBorders>
            <w:shd w:val="clear" w:color="000000" w:fill="FFFFFF"/>
            <w:noWrap/>
            <w:vAlign w:val="center"/>
            <w:hideMark/>
          </w:tcPr>
          <w:p w14:paraId="264D773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18</w:t>
            </w:r>
          </w:p>
        </w:tc>
        <w:tc>
          <w:tcPr>
            <w:tcW w:w="912" w:type="dxa"/>
            <w:tcBorders>
              <w:top w:val="nil"/>
              <w:left w:val="nil"/>
              <w:bottom w:val="single" w:sz="4" w:space="0" w:color="A6A6A6"/>
              <w:right w:val="single" w:sz="4" w:space="0" w:color="A6A6A6"/>
            </w:tcBorders>
            <w:shd w:val="clear" w:color="000000" w:fill="FFFFFF"/>
            <w:noWrap/>
            <w:vAlign w:val="center"/>
            <w:hideMark/>
          </w:tcPr>
          <w:p w14:paraId="04E3C22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w:t>
            </w:r>
          </w:p>
        </w:tc>
        <w:tc>
          <w:tcPr>
            <w:tcW w:w="615" w:type="dxa"/>
            <w:tcBorders>
              <w:top w:val="nil"/>
              <w:left w:val="nil"/>
              <w:bottom w:val="single" w:sz="4" w:space="0" w:color="A6A6A6"/>
              <w:right w:val="single" w:sz="4" w:space="0" w:color="A6A6A6"/>
            </w:tcBorders>
            <w:shd w:val="clear" w:color="000000" w:fill="FFFFFF"/>
            <w:noWrap/>
            <w:vAlign w:val="bottom"/>
            <w:hideMark/>
          </w:tcPr>
          <w:p w14:paraId="309C93C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14</w:t>
            </w:r>
          </w:p>
        </w:tc>
        <w:tc>
          <w:tcPr>
            <w:tcW w:w="1486" w:type="dxa"/>
            <w:tcBorders>
              <w:top w:val="nil"/>
              <w:left w:val="nil"/>
              <w:bottom w:val="single" w:sz="4" w:space="0" w:color="A6A6A6"/>
              <w:right w:val="single" w:sz="4" w:space="0" w:color="A6A6A6"/>
            </w:tcBorders>
            <w:shd w:val="clear" w:color="000000" w:fill="FFFFFF"/>
            <w:noWrap/>
            <w:vAlign w:val="bottom"/>
            <w:hideMark/>
          </w:tcPr>
          <w:p w14:paraId="01DE474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21,9</w:t>
            </w:r>
          </w:p>
        </w:tc>
        <w:tc>
          <w:tcPr>
            <w:tcW w:w="812" w:type="dxa"/>
            <w:tcBorders>
              <w:top w:val="nil"/>
              <w:left w:val="nil"/>
              <w:bottom w:val="single" w:sz="4" w:space="0" w:color="A6A6A6"/>
              <w:right w:val="single" w:sz="4" w:space="0" w:color="A6A6A6"/>
            </w:tcBorders>
            <w:shd w:val="clear" w:color="000000" w:fill="FFFFFF"/>
            <w:noWrap/>
            <w:vAlign w:val="center"/>
            <w:hideMark/>
          </w:tcPr>
          <w:p w14:paraId="4761770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1.340</w:t>
            </w:r>
          </w:p>
        </w:tc>
      </w:tr>
      <w:tr w:rsidR="000F4DBC" w:rsidRPr="000F4DBC" w14:paraId="2B0FDC5A"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2F64F65"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LE031 GALLIPOLI</w:t>
            </w:r>
          </w:p>
        </w:tc>
        <w:tc>
          <w:tcPr>
            <w:tcW w:w="902" w:type="dxa"/>
            <w:tcBorders>
              <w:top w:val="nil"/>
              <w:left w:val="nil"/>
              <w:bottom w:val="single" w:sz="4" w:space="0" w:color="A6A6A6"/>
              <w:right w:val="single" w:sz="4" w:space="0" w:color="A6A6A6"/>
            </w:tcBorders>
            <w:shd w:val="clear" w:color="000000" w:fill="FFFFFF"/>
            <w:noWrap/>
            <w:vAlign w:val="center"/>
            <w:hideMark/>
          </w:tcPr>
          <w:p w14:paraId="2E509C9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498</w:t>
            </w:r>
          </w:p>
        </w:tc>
        <w:tc>
          <w:tcPr>
            <w:tcW w:w="645" w:type="dxa"/>
            <w:tcBorders>
              <w:top w:val="nil"/>
              <w:left w:val="nil"/>
              <w:bottom w:val="single" w:sz="4" w:space="0" w:color="A6A6A6"/>
              <w:right w:val="single" w:sz="4" w:space="0" w:color="A6A6A6"/>
            </w:tcBorders>
            <w:shd w:val="clear" w:color="000000" w:fill="FFFFFF"/>
            <w:noWrap/>
            <w:vAlign w:val="center"/>
            <w:hideMark/>
          </w:tcPr>
          <w:p w14:paraId="6593924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402</w:t>
            </w:r>
          </w:p>
        </w:tc>
        <w:tc>
          <w:tcPr>
            <w:tcW w:w="797" w:type="dxa"/>
            <w:tcBorders>
              <w:top w:val="nil"/>
              <w:left w:val="nil"/>
              <w:bottom w:val="single" w:sz="4" w:space="0" w:color="A6A6A6"/>
              <w:right w:val="single" w:sz="4" w:space="0" w:color="A6A6A6"/>
            </w:tcBorders>
            <w:shd w:val="clear" w:color="000000" w:fill="FFFFFF"/>
            <w:noWrap/>
            <w:vAlign w:val="center"/>
            <w:hideMark/>
          </w:tcPr>
          <w:p w14:paraId="69605C7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48</w:t>
            </w:r>
          </w:p>
        </w:tc>
        <w:tc>
          <w:tcPr>
            <w:tcW w:w="912" w:type="dxa"/>
            <w:tcBorders>
              <w:top w:val="nil"/>
              <w:left w:val="nil"/>
              <w:bottom w:val="single" w:sz="4" w:space="0" w:color="A6A6A6"/>
              <w:right w:val="single" w:sz="4" w:space="0" w:color="A6A6A6"/>
            </w:tcBorders>
            <w:shd w:val="clear" w:color="000000" w:fill="FFFFFF"/>
            <w:noWrap/>
            <w:vAlign w:val="center"/>
            <w:hideMark/>
          </w:tcPr>
          <w:p w14:paraId="30C8242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47</w:t>
            </w:r>
          </w:p>
        </w:tc>
        <w:tc>
          <w:tcPr>
            <w:tcW w:w="912" w:type="dxa"/>
            <w:tcBorders>
              <w:top w:val="nil"/>
              <w:left w:val="nil"/>
              <w:bottom w:val="single" w:sz="4" w:space="0" w:color="A6A6A6"/>
              <w:right w:val="single" w:sz="4" w:space="0" w:color="A6A6A6"/>
            </w:tcBorders>
            <w:shd w:val="clear" w:color="000000" w:fill="FFFFFF"/>
            <w:noWrap/>
            <w:vAlign w:val="center"/>
            <w:hideMark/>
          </w:tcPr>
          <w:p w14:paraId="091F239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27</w:t>
            </w:r>
          </w:p>
        </w:tc>
        <w:tc>
          <w:tcPr>
            <w:tcW w:w="615" w:type="dxa"/>
            <w:tcBorders>
              <w:top w:val="nil"/>
              <w:left w:val="nil"/>
              <w:bottom w:val="single" w:sz="4" w:space="0" w:color="A6A6A6"/>
              <w:right w:val="single" w:sz="4" w:space="0" w:color="A6A6A6"/>
            </w:tcBorders>
            <w:shd w:val="clear" w:color="000000" w:fill="FFFFFF"/>
            <w:noWrap/>
            <w:vAlign w:val="bottom"/>
            <w:hideMark/>
          </w:tcPr>
          <w:p w14:paraId="0AA424C8"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w:t>
            </w:r>
          </w:p>
        </w:tc>
        <w:tc>
          <w:tcPr>
            <w:tcW w:w="1486" w:type="dxa"/>
            <w:tcBorders>
              <w:top w:val="nil"/>
              <w:left w:val="nil"/>
              <w:bottom w:val="single" w:sz="4" w:space="0" w:color="A6A6A6"/>
              <w:right w:val="single" w:sz="4" w:space="0" w:color="A6A6A6"/>
            </w:tcBorders>
            <w:shd w:val="clear" w:color="000000" w:fill="FFFFFF"/>
            <w:noWrap/>
            <w:vAlign w:val="bottom"/>
            <w:hideMark/>
          </w:tcPr>
          <w:p w14:paraId="5623BB7C"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25,9</w:t>
            </w:r>
          </w:p>
        </w:tc>
        <w:tc>
          <w:tcPr>
            <w:tcW w:w="812" w:type="dxa"/>
            <w:tcBorders>
              <w:top w:val="nil"/>
              <w:left w:val="nil"/>
              <w:bottom w:val="single" w:sz="4" w:space="0" w:color="A6A6A6"/>
              <w:right w:val="single" w:sz="4" w:space="0" w:color="A6A6A6"/>
            </w:tcBorders>
            <w:shd w:val="clear" w:color="000000" w:fill="FFFFFF"/>
            <w:noWrap/>
            <w:vAlign w:val="center"/>
            <w:hideMark/>
          </w:tcPr>
          <w:p w14:paraId="33DC720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1.923</w:t>
            </w:r>
          </w:p>
        </w:tc>
      </w:tr>
      <w:tr w:rsidR="000F4DBC" w:rsidRPr="000F4DBC" w14:paraId="1E5693BC"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1A851FB2"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LE032 GIUGGIANELLO</w:t>
            </w:r>
          </w:p>
        </w:tc>
        <w:tc>
          <w:tcPr>
            <w:tcW w:w="902" w:type="dxa"/>
            <w:tcBorders>
              <w:top w:val="nil"/>
              <w:left w:val="nil"/>
              <w:bottom w:val="single" w:sz="4" w:space="0" w:color="A6A6A6"/>
              <w:right w:val="single" w:sz="4" w:space="0" w:color="A6A6A6"/>
            </w:tcBorders>
            <w:shd w:val="clear" w:color="000000" w:fill="FFFFFF"/>
            <w:noWrap/>
            <w:vAlign w:val="center"/>
            <w:hideMark/>
          </w:tcPr>
          <w:p w14:paraId="001DAF9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20</w:t>
            </w:r>
          </w:p>
        </w:tc>
        <w:tc>
          <w:tcPr>
            <w:tcW w:w="645" w:type="dxa"/>
            <w:tcBorders>
              <w:top w:val="nil"/>
              <w:left w:val="nil"/>
              <w:bottom w:val="single" w:sz="4" w:space="0" w:color="A6A6A6"/>
              <w:right w:val="single" w:sz="4" w:space="0" w:color="A6A6A6"/>
            </w:tcBorders>
            <w:shd w:val="clear" w:color="000000" w:fill="FFFFFF"/>
            <w:noWrap/>
            <w:vAlign w:val="center"/>
            <w:hideMark/>
          </w:tcPr>
          <w:p w14:paraId="0DE5984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19</w:t>
            </w:r>
          </w:p>
        </w:tc>
        <w:tc>
          <w:tcPr>
            <w:tcW w:w="797" w:type="dxa"/>
            <w:tcBorders>
              <w:top w:val="nil"/>
              <w:left w:val="nil"/>
              <w:bottom w:val="single" w:sz="4" w:space="0" w:color="A6A6A6"/>
              <w:right w:val="single" w:sz="4" w:space="0" w:color="A6A6A6"/>
            </w:tcBorders>
            <w:shd w:val="clear" w:color="000000" w:fill="FFFFFF"/>
            <w:noWrap/>
            <w:vAlign w:val="center"/>
            <w:hideMark/>
          </w:tcPr>
          <w:p w14:paraId="3C0FE1F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w:t>
            </w:r>
          </w:p>
        </w:tc>
        <w:tc>
          <w:tcPr>
            <w:tcW w:w="912" w:type="dxa"/>
            <w:tcBorders>
              <w:top w:val="nil"/>
              <w:left w:val="nil"/>
              <w:bottom w:val="single" w:sz="4" w:space="0" w:color="A6A6A6"/>
              <w:right w:val="single" w:sz="4" w:space="0" w:color="A6A6A6"/>
            </w:tcBorders>
            <w:shd w:val="clear" w:color="000000" w:fill="FFFFFF"/>
            <w:noWrap/>
            <w:vAlign w:val="center"/>
            <w:hideMark/>
          </w:tcPr>
          <w:p w14:paraId="485D9B5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912" w:type="dxa"/>
            <w:tcBorders>
              <w:top w:val="nil"/>
              <w:left w:val="nil"/>
              <w:bottom w:val="single" w:sz="4" w:space="0" w:color="A6A6A6"/>
              <w:right w:val="single" w:sz="4" w:space="0" w:color="A6A6A6"/>
            </w:tcBorders>
            <w:shd w:val="clear" w:color="000000" w:fill="FFFFFF"/>
            <w:noWrap/>
            <w:vAlign w:val="center"/>
            <w:hideMark/>
          </w:tcPr>
          <w:p w14:paraId="4A1CD19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615" w:type="dxa"/>
            <w:tcBorders>
              <w:top w:val="nil"/>
              <w:left w:val="nil"/>
              <w:bottom w:val="single" w:sz="4" w:space="0" w:color="A6A6A6"/>
              <w:right w:val="single" w:sz="4" w:space="0" w:color="A6A6A6"/>
            </w:tcBorders>
            <w:shd w:val="clear" w:color="000000" w:fill="FFFFFF"/>
            <w:noWrap/>
            <w:vAlign w:val="bottom"/>
            <w:hideMark/>
          </w:tcPr>
          <w:p w14:paraId="4EA0584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78687DC0"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19,4</w:t>
            </w:r>
          </w:p>
        </w:tc>
        <w:tc>
          <w:tcPr>
            <w:tcW w:w="812" w:type="dxa"/>
            <w:tcBorders>
              <w:top w:val="nil"/>
              <w:left w:val="nil"/>
              <w:bottom w:val="single" w:sz="4" w:space="0" w:color="A6A6A6"/>
              <w:right w:val="single" w:sz="4" w:space="0" w:color="A6A6A6"/>
            </w:tcBorders>
            <w:shd w:val="clear" w:color="000000" w:fill="FFFFFF"/>
            <w:noWrap/>
            <w:vAlign w:val="center"/>
            <w:hideMark/>
          </w:tcPr>
          <w:p w14:paraId="5BAD31A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103</w:t>
            </w:r>
          </w:p>
        </w:tc>
      </w:tr>
      <w:tr w:rsidR="000F4DBC" w:rsidRPr="000F4DBC" w14:paraId="2137AE20"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7A6E5262"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LE033 GIURDIGNANO</w:t>
            </w:r>
          </w:p>
        </w:tc>
        <w:tc>
          <w:tcPr>
            <w:tcW w:w="902" w:type="dxa"/>
            <w:tcBorders>
              <w:top w:val="nil"/>
              <w:left w:val="nil"/>
              <w:bottom w:val="single" w:sz="4" w:space="0" w:color="A6A6A6"/>
              <w:right w:val="single" w:sz="4" w:space="0" w:color="A6A6A6"/>
            </w:tcBorders>
            <w:shd w:val="clear" w:color="000000" w:fill="FFFFFF"/>
            <w:noWrap/>
            <w:vAlign w:val="center"/>
            <w:hideMark/>
          </w:tcPr>
          <w:p w14:paraId="755B778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46</w:t>
            </w:r>
          </w:p>
        </w:tc>
        <w:tc>
          <w:tcPr>
            <w:tcW w:w="645" w:type="dxa"/>
            <w:tcBorders>
              <w:top w:val="nil"/>
              <w:left w:val="nil"/>
              <w:bottom w:val="single" w:sz="4" w:space="0" w:color="A6A6A6"/>
              <w:right w:val="single" w:sz="4" w:space="0" w:color="A6A6A6"/>
            </w:tcBorders>
            <w:shd w:val="clear" w:color="000000" w:fill="FFFFFF"/>
            <w:noWrap/>
            <w:vAlign w:val="center"/>
            <w:hideMark/>
          </w:tcPr>
          <w:p w14:paraId="5106697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41</w:t>
            </w:r>
          </w:p>
        </w:tc>
        <w:tc>
          <w:tcPr>
            <w:tcW w:w="797" w:type="dxa"/>
            <w:tcBorders>
              <w:top w:val="nil"/>
              <w:left w:val="nil"/>
              <w:bottom w:val="single" w:sz="4" w:space="0" w:color="A6A6A6"/>
              <w:right w:val="single" w:sz="4" w:space="0" w:color="A6A6A6"/>
            </w:tcBorders>
            <w:shd w:val="clear" w:color="000000" w:fill="FFFFFF"/>
            <w:noWrap/>
            <w:vAlign w:val="center"/>
            <w:hideMark/>
          </w:tcPr>
          <w:p w14:paraId="7E08BCD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912" w:type="dxa"/>
            <w:tcBorders>
              <w:top w:val="nil"/>
              <w:left w:val="nil"/>
              <w:bottom w:val="single" w:sz="4" w:space="0" w:color="A6A6A6"/>
              <w:right w:val="single" w:sz="4" w:space="0" w:color="A6A6A6"/>
            </w:tcBorders>
            <w:shd w:val="clear" w:color="000000" w:fill="FFFFFF"/>
            <w:noWrap/>
            <w:vAlign w:val="center"/>
            <w:hideMark/>
          </w:tcPr>
          <w:p w14:paraId="3041704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912" w:type="dxa"/>
            <w:tcBorders>
              <w:top w:val="nil"/>
              <w:left w:val="nil"/>
              <w:bottom w:val="single" w:sz="4" w:space="0" w:color="A6A6A6"/>
              <w:right w:val="single" w:sz="4" w:space="0" w:color="A6A6A6"/>
            </w:tcBorders>
            <w:shd w:val="clear" w:color="000000" w:fill="FFFFFF"/>
            <w:noWrap/>
            <w:vAlign w:val="center"/>
            <w:hideMark/>
          </w:tcPr>
          <w:p w14:paraId="597E1EE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615" w:type="dxa"/>
            <w:tcBorders>
              <w:top w:val="nil"/>
              <w:left w:val="nil"/>
              <w:bottom w:val="single" w:sz="4" w:space="0" w:color="A6A6A6"/>
              <w:right w:val="single" w:sz="4" w:space="0" w:color="A6A6A6"/>
            </w:tcBorders>
            <w:shd w:val="clear" w:color="000000" w:fill="FFFFFF"/>
            <w:noWrap/>
            <w:vAlign w:val="bottom"/>
            <w:hideMark/>
          </w:tcPr>
          <w:p w14:paraId="56745118"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4757E301"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20,8</w:t>
            </w:r>
          </w:p>
        </w:tc>
        <w:tc>
          <w:tcPr>
            <w:tcW w:w="812" w:type="dxa"/>
            <w:tcBorders>
              <w:top w:val="nil"/>
              <w:left w:val="nil"/>
              <w:bottom w:val="single" w:sz="4" w:space="0" w:color="A6A6A6"/>
              <w:right w:val="single" w:sz="4" w:space="0" w:color="A6A6A6"/>
            </w:tcBorders>
            <w:shd w:val="clear" w:color="000000" w:fill="FFFFFF"/>
            <w:noWrap/>
            <w:vAlign w:val="center"/>
            <w:hideMark/>
          </w:tcPr>
          <w:p w14:paraId="11AC7CA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221</w:t>
            </w:r>
          </w:p>
        </w:tc>
      </w:tr>
      <w:tr w:rsidR="000F4DBC" w:rsidRPr="000F4DBC" w14:paraId="79CC675A"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701FBAB8"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LE034 GUAGNANO</w:t>
            </w:r>
          </w:p>
        </w:tc>
        <w:tc>
          <w:tcPr>
            <w:tcW w:w="902" w:type="dxa"/>
            <w:tcBorders>
              <w:top w:val="nil"/>
              <w:left w:val="nil"/>
              <w:bottom w:val="single" w:sz="4" w:space="0" w:color="A6A6A6"/>
              <w:right w:val="single" w:sz="4" w:space="0" w:color="A6A6A6"/>
            </w:tcBorders>
            <w:shd w:val="clear" w:color="000000" w:fill="FFFFFF"/>
            <w:noWrap/>
            <w:vAlign w:val="center"/>
            <w:hideMark/>
          </w:tcPr>
          <w:p w14:paraId="0C4B0E6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91</w:t>
            </w:r>
          </w:p>
        </w:tc>
        <w:tc>
          <w:tcPr>
            <w:tcW w:w="645" w:type="dxa"/>
            <w:tcBorders>
              <w:top w:val="nil"/>
              <w:left w:val="nil"/>
              <w:bottom w:val="single" w:sz="4" w:space="0" w:color="A6A6A6"/>
              <w:right w:val="single" w:sz="4" w:space="0" w:color="A6A6A6"/>
            </w:tcBorders>
            <w:shd w:val="clear" w:color="000000" w:fill="FFFFFF"/>
            <w:noWrap/>
            <w:vAlign w:val="center"/>
            <w:hideMark/>
          </w:tcPr>
          <w:p w14:paraId="3674F62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86</w:t>
            </w:r>
          </w:p>
        </w:tc>
        <w:tc>
          <w:tcPr>
            <w:tcW w:w="797" w:type="dxa"/>
            <w:tcBorders>
              <w:top w:val="nil"/>
              <w:left w:val="nil"/>
              <w:bottom w:val="single" w:sz="4" w:space="0" w:color="A6A6A6"/>
              <w:right w:val="single" w:sz="4" w:space="0" w:color="A6A6A6"/>
            </w:tcBorders>
            <w:shd w:val="clear" w:color="000000" w:fill="FFFFFF"/>
            <w:noWrap/>
            <w:vAlign w:val="center"/>
            <w:hideMark/>
          </w:tcPr>
          <w:p w14:paraId="4014743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6BBA217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912" w:type="dxa"/>
            <w:tcBorders>
              <w:top w:val="nil"/>
              <w:left w:val="nil"/>
              <w:bottom w:val="single" w:sz="4" w:space="0" w:color="A6A6A6"/>
              <w:right w:val="single" w:sz="4" w:space="0" w:color="A6A6A6"/>
            </w:tcBorders>
            <w:shd w:val="clear" w:color="000000" w:fill="FFFFFF"/>
            <w:noWrap/>
            <w:vAlign w:val="center"/>
            <w:hideMark/>
          </w:tcPr>
          <w:p w14:paraId="5EA3A04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615" w:type="dxa"/>
            <w:tcBorders>
              <w:top w:val="nil"/>
              <w:left w:val="nil"/>
              <w:bottom w:val="single" w:sz="4" w:space="0" w:color="A6A6A6"/>
              <w:right w:val="single" w:sz="4" w:space="0" w:color="A6A6A6"/>
            </w:tcBorders>
            <w:shd w:val="clear" w:color="000000" w:fill="FFFFFF"/>
            <w:noWrap/>
            <w:vAlign w:val="bottom"/>
            <w:hideMark/>
          </w:tcPr>
          <w:p w14:paraId="4647FAE3"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5270BA6B"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21,6</w:t>
            </w:r>
          </w:p>
        </w:tc>
        <w:tc>
          <w:tcPr>
            <w:tcW w:w="812" w:type="dxa"/>
            <w:tcBorders>
              <w:top w:val="nil"/>
              <w:left w:val="nil"/>
              <w:bottom w:val="single" w:sz="4" w:space="0" w:color="A6A6A6"/>
              <w:right w:val="single" w:sz="4" w:space="0" w:color="A6A6A6"/>
            </w:tcBorders>
            <w:shd w:val="clear" w:color="000000" w:fill="FFFFFF"/>
            <w:noWrap/>
            <w:vAlign w:val="center"/>
            <w:hideMark/>
          </w:tcPr>
          <w:p w14:paraId="49AC808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421</w:t>
            </w:r>
          </w:p>
        </w:tc>
      </w:tr>
      <w:tr w:rsidR="000F4DBC" w:rsidRPr="000F4DBC" w14:paraId="1AFB3D5E"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1A5E880"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LE035 LECCE</w:t>
            </w:r>
          </w:p>
        </w:tc>
        <w:tc>
          <w:tcPr>
            <w:tcW w:w="902" w:type="dxa"/>
            <w:tcBorders>
              <w:top w:val="nil"/>
              <w:left w:val="nil"/>
              <w:bottom w:val="single" w:sz="4" w:space="0" w:color="A6A6A6"/>
              <w:right w:val="single" w:sz="4" w:space="0" w:color="A6A6A6"/>
            </w:tcBorders>
            <w:shd w:val="clear" w:color="000000" w:fill="FFFFFF"/>
            <w:noWrap/>
            <w:vAlign w:val="center"/>
            <w:hideMark/>
          </w:tcPr>
          <w:p w14:paraId="44D5334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3.047</w:t>
            </w:r>
          </w:p>
        </w:tc>
        <w:tc>
          <w:tcPr>
            <w:tcW w:w="645" w:type="dxa"/>
            <w:tcBorders>
              <w:top w:val="nil"/>
              <w:left w:val="nil"/>
              <w:bottom w:val="single" w:sz="4" w:space="0" w:color="A6A6A6"/>
              <w:right w:val="single" w:sz="4" w:space="0" w:color="A6A6A6"/>
            </w:tcBorders>
            <w:shd w:val="clear" w:color="000000" w:fill="FFFFFF"/>
            <w:noWrap/>
            <w:vAlign w:val="center"/>
            <w:hideMark/>
          </w:tcPr>
          <w:p w14:paraId="421C9D7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2.554</w:t>
            </w:r>
          </w:p>
        </w:tc>
        <w:tc>
          <w:tcPr>
            <w:tcW w:w="797" w:type="dxa"/>
            <w:tcBorders>
              <w:top w:val="nil"/>
              <w:left w:val="nil"/>
              <w:bottom w:val="single" w:sz="4" w:space="0" w:color="A6A6A6"/>
              <w:right w:val="single" w:sz="4" w:space="0" w:color="A6A6A6"/>
            </w:tcBorders>
            <w:shd w:val="clear" w:color="000000" w:fill="FFFFFF"/>
            <w:noWrap/>
            <w:vAlign w:val="center"/>
            <w:hideMark/>
          </w:tcPr>
          <w:p w14:paraId="5ED15E9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209</w:t>
            </w:r>
          </w:p>
        </w:tc>
        <w:tc>
          <w:tcPr>
            <w:tcW w:w="912" w:type="dxa"/>
            <w:tcBorders>
              <w:top w:val="nil"/>
              <w:left w:val="nil"/>
              <w:bottom w:val="single" w:sz="4" w:space="0" w:color="A6A6A6"/>
              <w:right w:val="single" w:sz="4" w:space="0" w:color="A6A6A6"/>
            </w:tcBorders>
            <w:shd w:val="clear" w:color="000000" w:fill="FFFFFF"/>
            <w:noWrap/>
            <w:vAlign w:val="center"/>
            <w:hideMark/>
          </w:tcPr>
          <w:p w14:paraId="212736A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216</w:t>
            </w:r>
          </w:p>
        </w:tc>
        <w:tc>
          <w:tcPr>
            <w:tcW w:w="912" w:type="dxa"/>
            <w:tcBorders>
              <w:top w:val="nil"/>
              <w:left w:val="nil"/>
              <w:bottom w:val="single" w:sz="4" w:space="0" w:color="A6A6A6"/>
              <w:right w:val="single" w:sz="4" w:space="0" w:color="A6A6A6"/>
            </w:tcBorders>
            <w:shd w:val="clear" w:color="000000" w:fill="FFFFFF"/>
            <w:noWrap/>
            <w:vAlign w:val="center"/>
            <w:hideMark/>
          </w:tcPr>
          <w:p w14:paraId="78677B8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165</w:t>
            </w:r>
          </w:p>
        </w:tc>
        <w:tc>
          <w:tcPr>
            <w:tcW w:w="615" w:type="dxa"/>
            <w:tcBorders>
              <w:top w:val="nil"/>
              <w:left w:val="nil"/>
              <w:bottom w:val="single" w:sz="4" w:space="0" w:color="A6A6A6"/>
              <w:right w:val="single" w:sz="4" w:space="0" w:color="A6A6A6"/>
            </w:tcBorders>
            <w:shd w:val="clear" w:color="000000" w:fill="FFFFFF"/>
            <w:noWrap/>
            <w:vAlign w:val="bottom"/>
            <w:hideMark/>
          </w:tcPr>
          <w:p w14:paraId="34FBD1DA"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44</w:t>
            </w:r>
          </w:p>
        </w:tc>
        <w:tc>
          <w:tcPr>
            <w:tcW w:w="1486" w:type="dxa"/>
            <w:tcBorders>
              <w:top w:val="nil"/>
              <w:left w:val="nil"/>
              <w:bottom w:val="single" w:sz="4" w:space="0" w:color="A6A6A6"/>
              <w:right w:val="single" w:sz="4" w:space="0" w:color="A6A6A6"/>
            </w:tcBorders>
            <w:shd w:val="clear" w:color="000000" w:fill="FFFFFF"/>
            <w:noWrap/>
            <w:vAlign w:val="bottom"/>
            <w:hideMark/>
          </w:tcPr>
          <w:p w14:paraId="3BAE54F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23,0</w:t>
            </w:r>
          </w:p>
        </w:tc>
        <w:tc>
          <w:tcPr>
            <w:tcW w:w="812" w:type="dxa"/>
            <w:tcBorders>
              <w:top w:val="nil"/>
              <w:left w:val="nil"/>
              <w:bottom w:val="single" w:sz="4" w:space="0" w:color="A6A6A6"/>
              <w:right w:val="single" w:sz="4" w:space="0" w:color="A6A6A6"/>
            </w:tcBorders>
            <w:shd w:val="clear" w:color="000000" w:fill="FFFFFF"/>
            <w:noWrap/>
            <w:vAlign w:val="center"/>
            <w:hideMark/>
          </w:tcPr>
          <w:p w14:paraId="29FE471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13.272</w:t>
            </w:r>
          </w:p>
        </w:tc>
      </w:tr>
      <w:tr w:rsidR="000F4DBC" w:rsidRPr="000F4DBC" w14:paraId="5EF1F61B"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36DEF1B"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LE036 LEQUILE</w:t>
            </w:r>
          </w:p>
        </w:tc>
        <w:tc>
          <w:tcPr>
            <w:tcW w:w="902" w:type="dxa"/>
            <w:tcBorders>
              <w:top w:val="nil"/>
              <w:left w:val="nil"/>
              <w:bottom w:val="single" w:sz="4" w:space="0" w:color="A6A6A6"/>
              <w:right w:val="single" w:sz="4" w:space="0" w:color="A6A6A6"/>
            </w:tcBorders>
            <w:shd w:val="clear" w:color="000000" w:fill="FFFFFF"/>
            <w:noWrap/>
            <w:vAlign w:val="center"/>
            <w:hideMark/>
          </w:tcPr>
          <w:p w14:paraId="1B7A9BE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158</w:t>
            </w:r>
          </w:p>
        </w:tc>
        <w:tc>
          <w:tcPr>
            <w:tcW w:w="645" w:type="dxa"/>
            <w:tcBorders>
              <w:top w:val="nil"/>
              <w:left w:val="nil"/>
              <w:bottom w:val="single" w:sz="4" w:space="0" w:color="A6A6A6"/>
              <w:right w:val="single" w:sz="4" w:space="0" w:color="A6A6A6"/>
            </w:tcBorders>
            <w:shd w:val="clear" w:color="000000" w:fill="FFFFFF"/>
            <w:noWrap/>
            <w:vAlign w:val="center"/>
            <w:hideMark/>
          </w:tcPr>
          <w:p w14:paraId="49BABBA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138</w:t>
            </w:r>
          </w:p>
        </w:tc>
        <w:tc>
          <w:tcPr>
            <w:tcW w:w="797" w:type="dxa"/>
            <w:tcBorders>
              <w:top w:val="nil"/>
              <w:left w:val="nil"/>
              <w:bottom w:val="single" w:sz="4" w:space="0" w:color="A6A6A6"/>
              <w:right w:val="single" w:sz="4" w:space="0" w:color="A6A6A6"/>
            </w:tcBorders>
            <w:shd w:val="clear" w:color="000000" w:fill="FFFFFF"/>
            <w:noWrap/>
            <w:vAlign w:val="center"/>
            <w:hideMark/>
          </w:tcPr>
          <w:p w14:paraId="1BBD3F3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w:t>
            </w:r>
          </w:p>
        </w:tc>
        <w:tc>
          <w:tcPr>
            <w:tcW w:w="912" w:type="dxa"/>
            <w:tcBorders>
              <w:top w:val="nil"/>
              <w:left w:val="nil"/>
              <w:bottom w:val="single" w:sz="4" w:space="0" w:color="A6A6A6"/>
              <w:right w:val="single" w:sz="4" w:space="0" w:color="A6A6A6"/>
            </w:tcBorders>
            <w:shd w:val="clear" w:color="000000" w:fill="FFFFFF"/>
            <w:noWrap/>
            <w:vAlign w:val="center"/>
            <w:hideMark/>
          </w:tcPr>
          <w:p w14:paraId="462E38F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16</w:t>
            </w:r>
          </w:p>
        </w:tc>
        <w:tc>
          <w:tcPr>
            <w:tcW w:w="912" w:type="dxa"/>
            <w:tcBorders>
              <w:top w:val="nil"/>
              <w:left w:val="nil"/>
              <w:bottom w:val="single" w:sz="4" w:space="0" w:color="A6A6A6"/>
              <w:right w:val="single" w:sz="4" w:space="0" w:color="A6A6A6"/>
            </w:tcBorders>
            <w:shd w:val="clear" w:color="000000" w:fill="FFFFFF"/>
            <w:noWrap/>
            <w:vAlign w:val="center"/>
            <w:hideMark/>
          </w:tcPr>
          <w:p w14:paraId="764CCA8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15</w:t>
            </w:r>
          </w:p>
        </w:tc>
        <w:tc>
          <w:tcPr>
            <w:tcW w:w="615" w:type="dxa"/>
            <w:tcBorders>
              <w:top w:val="nil"/>
              <w:left w:val="nil"/>
              <w:bottom w:val="single" w:sz="4" w:space="0" w:color="A6A6A6"/>
              <w:right w:val="single" w:sz="4" w:space="0" w:color="A6A6A6"/>
            </w:tcBorders>
            <w:shd w:val="clear" w:color="000000" w:fill="FFFFFF"/>
            <w:noWrap/>
            <w:vAlign w:val="bottom"/>
            <w:hideMark/>
          </w:tcPr>
          <w:p w14:paraId="7B02729C"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486" w:type="dxa"/>
            <w:tcBorders>
              <w:top w:val="nil"/>
              <w:left w:val="nil"/>
              <w:bottom w:val="single" w:sz="4" w:space="0" w:color="A6A6A6"/>
              <w:right w:val="single" w:sz="4" w:space="0" w:color="A6A6A6"/>
            </w:tcBorders>
            <w:shd w:val="clear" w:color="000000" w:fill="FFFFFF"/>
            <w:noWrap/>
            <w:vAlign w:val="bottom"/>
            <w:hideMark/>
          </w:tcPr>
          <w:p w14:paraId="27F3B54C"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22,6</w:t>
            </w:r>
          </w:p>
        </w:tc>
        <w:tc>
          <w:tcPr>
            <w:tcW w:w="812" w:type="dxa"/>
            <w:tcBorders>
              <w:top w:val="nil"/>
              <w:left w:val="nil"/>
              <w:bottom w:val="single" w:sz="4" w:space="0" w:color="A6A6A6"/>
              <w:right w:val="single" w:sz="4" w:space="0" w:color="A6A6A6"/>
            </w:tcBorders>
            <w:shd w:val="clear" w:color="000000" w:fill="FFFFFF"/>
            <w:noWrap/>
            <w:vAlign w:val="center"/>
            <w:hideMark/>
          </w:tcPr>
          <w:p w14:paraId="4B7EEA5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698</w:t>
            </w:r>
          </w:p>
        </w:tc>
      </w:tr>
      <w:tr w:rsidR="000F4DBC" w:rsidRPr="000F4DBC" w14:paraId="6BD891AF"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037B6179"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LE037 LEVERANO</w:t>
            </w:r>
          </w:p>
        </w:tc>
        <w:tc>
          <w:tcPr>
            <w:tcW w:w="902" w:type="dxa"/>
            <w:tcBorders>
              <w:top w:val="nil"/>
              <w:left w:val="nil"/>
              <w:bottom w:val="single" w:sz="4" w:space="0" w:color="A6A6A6"/>
              <w:right w:val="single" w:sz="4" w:space="0" w:color="A6A6A6"/>
            </w:tcBorders>
            <w:shd w:val="clear" w:color="000000" w:fill="FFFFFF"/>
            <w:noWrap/>
            <w:vAlign w:val="center"/>
            <w:hideMark/>
          </w:tcPr>
          <w:p w14:paraId="2F57158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310</w:t>
            </w:r>
          </w:p>
        </w:tc>
        <w:tc>
          <w:tcPr>
            <w:tcW w:w="645" w:type="dxa"/>
            <w:tcBorders>
              <w:top w:val="nil"/>
              <w:left w:val="nil"/>
              <w:bottom w:val="single" w:sz="4" w:space="0" w:color="A6A6A6"/>
              <w:right w:val="single" w:sz="4" w:space="0" w:color="A6A6A6"/>
            </w:tcBorders>
            <w:shd w:val="clear" w:color="000000" w:fill="FFFFFF"/>
            <w:noWrap/>
            <w:vAlign w:val="center"/>
            <w:hideMark/>
          </w:tcPr>
          <w:p w14:paraId="3AE0D8B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276</w:t>
            </w:r>
          </w:p>
        </w:tc>
        <w:tc>
          <w:tcPr>
            <w:tcW w:w="797" w:type="dxa"/>
            <w:tcBorders>
              <w:top w:val="nil"/>
              <w:left w:val="nil"/>
              <w:bottom w:val="single" w:sz="4" w:space="0" w:color="A6A6A6"/>
              <w:right w:val="single" w:sz="4" w:space="0" w:color="A6A6A6"/>
            </w:tcBorders>
            <w:shd w:val="clear" w:color="000000" w:fill="FFFFFF"/>
            <w:noWrap/>
            <w:vAlign w:val="center"/>
            <w:hideMark/>
          </w:tcPr>
          <w:p w14:paraId="5EE5EE8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w:t>
            </w:r>
          </w:p>
        </w:tc>
        <w:tc>
          <w:tcPr>
            <w:tcW w:w="912" w:type="dxa"/>
            <w:tcBorders>
              <w:top w:val="nil"/>
              <w:left w:val="nil"/>
              <w:bottom w:val="single" w:sz="4" w:space="0" w:color="A6A6A6"/>
              <w:right w:val="single" w:sz="4" w:space="0" w:color="A6A6A6"/>
            </w:tcBorders>
            <w:shd w:val="clear" w:color="000000" w:fill="FFFFFF"/>
            <w:noWrap/>
            <w:vAlign w:val="center"/>
            <w:hideMark/>
          </w:tcPr>
          <w:p w14:paraId="35FD281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20</w:t>
            </w:r>
          </w:p>
        </w:tc>
        <w:tc>
          <w:tcPr>
            <w:tcW w:w="912" w:type="dxa"/>
            <w:tcBorders>
              <w:top w:val="nil"/>
              <w:left w:val="nil"/>
              <w:bottom w:val="single" w:sz="4" w:space="0" w:color="A6A6A6"/>
              <w:right w:val="single" w:sz="4" w:space="0" w:color="A6A6A6"/>
            </w:tcBorders>
            <w:shd w:val="clear" w:color="000000" w:fill="FFFFFF"/>
            <w:noWrap/>
            <w:vAlign w:val="center"/>
            <w:hideMark/>
          </w:tcPr>
          <w:p w14:paraId="4BF7827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18</w:t>
            </w:r>
          </w:p>
        </w:tc>
        <w:tc>
          <w:tcPr>
            <w:tcW w:w="615" w:type="dxa"/>
            <w:tcBorders>
              <w:top w:val="nil"/>
              <w:left w:val="nil"/>
              <w:bottom w:val="single" w:sz="4" w:space="0" w:color="A6A6A6"/>
              <w:right w:val="single" w:sz="4" w:space="0" w:color="A6A6A6"/>
            </w:tcBorders>
            <w:shd w:val="clear" w:color="000000" w:fill="FFFFFF"/>
            <w:noWrap/>
            <w:vAlign w:val="bottom"/>
            <w:hideMark/>
          </w:tcPr>
          <w:p w14:paraId="715440E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-7</w:t>
            </w:r>
          </w:p>
        </w:tc>
        <w:tc>
          <w:tcPr>
            <w:tcW w:w="1486" w:type="dxa"/>
            <w:tcBorders>
              <w:top w:val="nil"/>
              <w:left w:val="nil"/>
              <w:bottom w:val="single" w:sz="4" w:space="0" w:color="A6A6A6"/>
              <w:right w:val="single" w:sz="4" w:space="0" w:color="A6A6A6"/>
            </w:tcBorders>
            <w:shd w:val="clear" w:color="000000" w:fill="FFFFFF"/>
            <w:noWrap/>
            <w:vAlign w:val="bottom"/>
            <w:hideMark/>
          </w:tcPr>
          <w:p w14:paraId="484BCB6B"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20,0</w:t>
            </w:r>
          </w:p>
        </w:tc>
        <w:tc>
          <w:tcPr>
            <w:tcW w:w="812" w:type="dxa"/>
            <w:tcBorders>
              <w:top w:val="nil"/>
              <w:left w:val="nil"/>
              <w:bottom w:val="single" w:sz="4" w:space="0" w:color="A6A6A6"/>
              <w:right w:val="single" w:sz="4" w:space="0" w:color="A6A6A6"/>
            </w:tcBorders>
            <w:shd w:val="clear" w:color="000000" w:fill="FFFFFF"/>
            <w:noWrap/>
            <w:vAlign w:val="center"/>
            <w:hideMark/>
          </w:tcPr>
          <w:p w14:paraId="1EC7A38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1.551</w:t>
            </w:r>
          </w:p>
        </w:tc>
      </w:tr>
      <w:tr w:rsidR="000F4DBC" w:rsidRPr="000F4DBC" w14:paraId="55F886FD"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6E59D025"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LE038 LIZZANELLO</w:t>
            </w:r>
          </w:p>
        </w:tc>
        <w:tc>
          <w:tcPr>
            <w:tcW w:w="902" w:type="dxa"/>
            <w:tcBorders>
              <w:top w:val="nil"/>
              <w:left w:val="nil"/>
              <w:bottom w:val="single" w:sz="4" w:space="0" w:color="A6A6A6"/>
              <w:right w:val="single" w:sz="4" w:space="0" w:color="A6A6A6"/>
            </w:tcBorders>
            <w:shd w:val="clear" w:color="000000" w:fill="FFFFFF"/>
            <w:noWrap/>
            <w:vAlign w:val="center"/>
            <w:hideMark/>
          </w:tcPr>
          <w:p w14:paraId="0693191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149</w:t>
            </w:r>
          </w:p>
        </w:tc>
        <w:tc>
          <w:tcPr>
            <w:tcW w:w="645" w:type="dxa"/>
            <w:tcBorders>
              <w:top w:val="nil"/>
              <w:left w:val="nil"/>
              <w:bottom w:val="single" w:sz="4" w:space="0" w:color="A6A6A6"/>
              <w:right w:val="single" w:sz="4" w:space="0" w:color="A6A6A6"/>
            </w:tcBorders>
            <w:shd w:val="clear" w:color="000000" w:fill="FFFFFF"/>
            <w:noWrap/>
            <w:vAlign w:val="center"/>
            <w:hideMark/>
          </w:tcPr>
          <w:p w14:paraId="54369F1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128</w:t>
            </w:r>
          </w:p>
        </w:tc>
        <w:tc>
          <w:tcPr>
            <w:tcW w:w="797" w:type="dxa"/>
            <w:tcBorders>
              <w:top w:val="nil"/>
              <w:left w:val="nil"/>
              <w:bottom w:val="single" w:sz="4" w:space="0" w:color="A6A6A6"/>
              <w:right w:val="single" w:sz="4" w:space="0" w:color="A6A6A6"/>
            </w:tcBorders>
            <w:shd w:val="clear" w:color="000000" w:fill="FFFFFF"/>
            <w:noWrap/>
            <w:vAlign w:val="center"/>
            <w:hideMark/>
          </w:tcPr>
          <w:p w14:paraId="4E81E20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w:t>
            </w:r>
          </w:p>
        </w:tc>
        <w:tc>
          <w:tcPr>
            <w:tcW w:w="912" w:type="dxa"/>
            <w:tcBorders>
              <w:top w:val="nil"/>
              <w:left w:val="nil"/>
              <w:bottom w:val="single" w:sz="4" w:space="0" w:color="A6A6A6"/>
              <w:right w:val="single" w:sz="4" w:space="0" w:color="A6A6A6"/>
            </w:tcBorders>
            <w:shd w:val="clear" w:color="000000" w:fill="FFFFFF"/>
            <w:noWrap/>
            <w:vAlign w:val="center"/>
            <w:hideMark/>
          </w:tcPr>
          <w:p w14:paraId="67C870D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w:t>
            </w:r>
          </w:p>
        </w:tc>
        <w:tc>
          <w:tcPr>
            <w:tcW w:w="912" w:type="dxa"/>
            <w:tcBorders>
              <w:top w:val="nil"/>
              <w:left w:val="nil"/>
              <w:bottom w:val="single" w:sz="4" w:space="0" w:color="A6A6A6"/>
              <w:right w:val="single" w:sz="4" w:space="0" w:color="A6A6A6"/>
            </w:tcBorders>
            <w:shd w:val="clear" w:color="000000" w:fill="FFFFFF"/>
            <w:noWrap/>
            <w:vAlign w:val="center"/>
            <w:hideMark/>
          </w:tcPr>
          <w:p w14:paraId="0F9CF91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w:t>
            </w:r>
          </w:p>
        </w:tc>
        <w:tc>
          <w:tcPr>
            <w:tcW w:w="615" w:type="dxa"/>
            <w:tcBorders>
              <w:top w:val="nil"/>
              <w:left w:val="nil"/>
              <w:bottom w:val="single" w:sz="4" w:space="0" w:color="A6A6A6"/>
              <w:right w:val="single" w:sz="4" w:space="0" w:color="A6A6A6"/>
            </w:tcBorders>
            <w:shd w:val="clear" w:color="000000" w:fill="FFFFFF"/>
            <w:noWrap/>
            <w:vAlign w:val="bottom"/>
            <w:hideMark/>
          </w:tcPr>
          <w:p w14:paraId="140BAD50"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5</w:t>
            </w:r>
          </w:p>
        </w:tc>
        <w:tc>
          <w:tcPr>
            <w:tcW w:w="1486" w:type="dxa"/>
            <w:tcBorders>
              <w:top w:val="nil"/>
              <w:left w:val="nil"/>
              <w:bottom w:val="single" w:sz="4" w:space="0" w:color="A6A6A6"/>
              <w:right w:val="single" w:sz="4" w:space="0" w:color="A6A6A6"/>
            </w:tcBorders>
            <w:shd w:val="clear" w:color="000000" w:fill="FFFFFF"/>
            <w:noWrap/>
            <w:vAlign w:val="bottom"/>
            <w:hideMark/>
          </w:tcPr>
          <w:p w14:paraId="1F048904"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18,1</w:t>
            </w:r>
          </w:p>
        </w:tc>
        <w:tc>
          <w:tcPr>
            <w:tcW w:w="812" w:type="dxa"/>
            <w:tcBorders>
              <w:top w:val="nil"/>
              <w:left w:val="nil"/>
              <w:bottom w:val="single" w:sz="4" w:space="0" w:color="A6A6A6"/>
              <w:right w:val="single" w:sz="4" w:space="0" w:color="A6A6A6"/>
            </w:tcBorders>
            <w:shd w:val="clear" w:color="000000" w:fill="FFFFFF"/>
            <w:noWrap/>
            <w:vAlign w:val="center"/>
            <w:hideMark/>
          </w:tcPr>
          <w:p w14:paraId="0C0925B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823</w:t>
            </w:r>
          </w:p>
        </w:tc>
      </w:tr>
      <w:tr w:rsidR="000F4DBC" w:rsidRPr="000F4DBC" w14:paraId="3215EAF0"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A5F89E0"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LE039 MAGLIE</w:t>
            </w:r>
          </w:p>
        </w:tc>
        <w:tc>
          <w:tcPr>
            <w:tcW w:w="902" w:type="dxa"/>
            <w:tcBorders>
              <w:top w:val="nil"/>
              <w:left w:val="nil"/>
              <w:bottom w:val="single" w:sz="4" w:space="0" w:color="A6A6A6"/>
              <w:right w:val="single" w:sz="4" w:space="0" w:color="A6A6A6"/>
            </w:tcBorders>
            <w:shd w:val="clear" w:color="000000" w:fill="FFFFFF"/>
            <w:noWrap/>
            <w:vAlign w:val="center"/>
            <w:hideMark/>
          </w:tcPr>
          <w:p w14:paraId="7E393AC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327</w:t>
            </w:r>
          </w:p>
        </w:tc>
        <w:tc>
          <w:tcPr>
            <w:tcW w:w="645" w:type="dxa"/>
            <w:tcBorders>
              <w:top w:val="nil"/>
              <w:left w:val="nil"/>
              <w:bottom w:val="single" w:sz="4" w:space="0" w:color="A6A6A6"/>
              <w:right w:val="single" w:sz="4" w:space="0" w:color="A6A6A6"/>
            </w:tcBorders>
            <w:shd w:val="clear" w:color="000000" w:fill="FFFFFF"/>
            <w:noWrap/>
            <w:vAlign w:val="center"/>
            <w:hideMark/>
          </w:tcPr>
          <w:p w14:paraId="7490CD6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290</w:t>
            </w:r>
          </w:p>
        </w:tc>
        <w:tc>
          <w:tcPr>
            <w:tcW w:w="797" w:type="dxa"/>
            <w:tcBorders>
              <w:top w:val="nil"/>
              <w:left w:val="nil"/>
              <w:bottom w:val="single" w:sz="4" w:space="0" w:color="A6A6A6"/>
              <w:right w:val="single" w:sz="4" w:space="0" w:color="A6A6A6"/>
            </w:tcBorders>
            <w:shd w:val="clear" w:color="000000" w:fill="FFFFFF"/>
            <w:noWrap/>
            <w:vAlign w:val="center"/>
            <w:hideMark/>
          </w:tcPr>
          <w:p w14:paraId="722555B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20</w:t>
            </w:r>
          </w:p>
        </w:tc>
        <w:tc>
          <w:tcPr>
            <w:tcW w:w="912" w:type="dxa"/>
            <w:tcBorders>
              <w:top w:val="nil"/>
              <w:left w:val="nil"/>
              <w:bottom w:val="single" w:sz="4" w:space="0" w:color="A6A6A6"/>
              <w:right w:val="single" w:sz="4" w:space="0" w:color="A6A6A6"/>
            </w:tcBorders>
            <w:shd w:val="clear" w:color="000000" w:fill="FFFFFF"/>
            <w:noWrap/>
            <w:vAlign w:val="center"/>
            <w:hideMark/>
          </w:tcPr>
          <w:p w14:paraId="1D56313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19</w:t>
            </w:r>
          </w:p>
        </w:tc>
        <w:tc>
          <w:tcPr>
            <w:tcW w:w="912" w:type="dxa"/>
            <w:tcBorders>
              <w:top w:val="nil"/>
              <w:left w:val="nil"/>
              <w:bottom w:val="single" w:sz="4" w:space="0" w:color="A6A6A6"/>
              <w:right w:val="single" w:sz="4" w:space="0" w:color="A6A6A6"/>
            </w:tcBorders>
            <w:shd w:val="clear" w:color="000000" w:fill="FFFFFF"/>
            <w:noWrap/>
            <w:vAlign w:val="center"/>
            <w:hideMark/>
          </w:tcPr>
          <w:p w14:paraId="0EAAB57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w:t>
            </w:r>
          </w:p>
        </w:tc>
        <w:tc>
          <w:tcPr>
            <w:tcW w:w="615" w:type="dxa"/>
            <w:tcBorders>
              <w:top w:val="nil"/>
              <w:left w:val="nil"/>
              <w:bottom w:val="single" w:sz="4" w:space="0" w:color="A6A6A6"/>
              <w:right w:val="single" w:sz="4" w:space="0" w:color="A6A6A6"/>
            </w:tcBorders>
            <w:shd w:val="clear" w:color="000000" w:fill="FFFFFF"/>
            <w:noWrap/>
            <w:vAlign w:val="bottom"/>
            <w:hideMark/>
          </w:tcPr>
          <w:p w14:paraId="46006FB2"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486" w:type="dxa"/>
            <w:tcBorders>
              <w:top w:val="nil"/>
              <w:left w:val="nil"/>
              <w:bottom w:val="single" w:sz="4" w:space="0" w:color="A6A6A6"/>
              <w:right w:val="single" w:sz="4" w:space="0" w:color="A6A6A6"/>
            </w:tcBorders>
            <w:shd w:val="clear" w:color="000000" w:fill="FFFFFF"/>
            <w:noWrap/>
            <w:vAlign w:val="bottom"/>
            <w:hideMark/>
          </w:tcPr>
          <w:p w14:paraId="19C9D4DC"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22,0</w:t>
            </w:r>
          </w:p>
        </w:tc>
        <w:tc>
          <w:tcPr>
            <w:tcW w:w="812" w:type="dxa"/>
            <w:tcBorders>
              <w:top w:val="nil"/>
              <w:left w:val="nil"/>
              <w:bottom w:val="single" w:sz="4" w:space="0" w:color="A6A6A6"/>
              <w:right w:val="single" w:sz="4" w:space="0" w:color="A6A6A6"/>
            </w:tcBorders>
            <w:shd w:val="clear" w:color="000000" w:fill="FFFFFF"/>
            <w:noWrap/>
            <w:vAlign w:val="center"/>
            <w:hideMark/>
          </w:tcPr>
          <w:p w14:paraId="6EF7C38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1.486</w:t>
            </w:r>
          </w:p>
        </w:tc>
      </w:tr>
      <w:tr w:rsidR="000F4DBC" w:rsidRPr="000F4DBC" w14:paraId="41EEDDEA"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0DE2D6A0"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LE040 MARTANO</w:t>
            </w:r>
          </w:p>
        </w:tc>
        <w:tc>
          <w:tcPr>
            <w:tcW w:w="902" w:type="dxa"/>
            <w:tcBorders>
              <w:top w:val="nil"/>
              <w:left w:val="nil"/>
              <w:bottom w:val="single" w:sz="4" w:space="0" w:color="A6A6A6"/>
              <w:right w:val="single" w:sz="4" w:space="0" w:color="A6A6A6"/>
            </w:tcBorders>
            <w:shd w:val="clear" w:color="000000" w:fill="FFFFFF"/>
            <w:noWrap/>
            <w:vAlign w:val="center"/>
            <w:hideMark/>
          </w:tcPr>
          <w:p w14:paraId="52507F0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216</w:t>
            </w:r>
          </w:p>
        </w:tc>
        <w:tc>
          <w:tcPr>
            <w:tcW w:w="645" w:type="dxa"/>
            <w:tcBorders>
              <w:top w:val="nil"/>
              <w:left w:val="nil"/>
              <w:bottom w:val="single" w:sz="4" w:space="0" w:color="A6A6A6"/>
              <w:right w:val="single" w:sz="4" w:space="0" w:color="A6A6A6"/>
            </w:tcBorders>
            <w:shd w:val="clear" w:color="000000" w:fill="FFFFFF"/>
            <w:noWrap/>
            <w:vAlign w:val="center"/>
            <w:hideMark/>
          </w:tcPr>
          <w:p w14:paraId="7525431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200</w:t>
            </w:r>
          </w:p>
        </w:tc>
        <w:tc>
          <w:tcPr>
            <w:tcW w:w="797" w:type="dxa"/>
            <w:tcBorders>
              <w:top w:val="nil"/>
              <w:left w:val="nil"/>
              <w:bottom w:val="single" w:sz="4" w:space="0" w:color="A6A6A6"/>
              <w:right w:val="single" w:sz="4" w:space="0" w:color="A6A6A6"/>
            </w:tcBorders>
            <w:shd w:val="clear" w:color="000000" w:fill="FFFFFF"/>
            <w:noWrap/>
            <w:vAlign w:val="center"/>
            <w:hideMark/>
          </w:tcPr>
          <w:p w14:paraId="318CDC7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15</w:t>
            </w:r>
          </w:p>
        </w:tc>
        <w:tc>
          <w:tcPr>
            <w:tcW w:w="912" w:type="dxa"/>
            <w:tcBorders>
              <w:top w:val="nil"/>
              <w:left w:val="nil"/>
              <w:bottom w:val="single" w:sz="4" w:space="0" w:color="A6A6A6"/>
              <w:right w:val="single" w:sz="4" w:space="0" w:color="A6A6A6"/>
            </w:tcBorders>
            <w:shd w:val="clear" w:color="000000" w:fill="FFFFFF"/>
            <w:noWrap/>
            <w:vAlign w:val="center"/>
            <w:hideMark/>
          </w:tcPr>
          <w:p w14:paraId="03F2CA2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w:t>
            </w:r>
          </w:p>
        </w:tc>
        <w:tc>
          <w:tcPr>
            <w:tcW w:w="912" w:type="dxa"/>
            <w:tcBorders>
              <w:top w:val="nil"/>
              <w:left w:val="nil"/>
              <w:bottom w:val="single" w:sz="4" w:space="0" w:color="A6A6A6"/>
              <w:right w:val="single" w:sz="4" w:space="0" w:color="A6A6A6"/>
            </w:tcBorders>
            <w:shd w:val="clear" w:color="000000" w:fill="FFFFFF"/>
            <w:noWrap/>
            <w:vAlign w:val="center"/>
            <w:hideMark/>
          </w:tcPr>
          <w:p w14:paraId="144101F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w:t>
            </w:r>
          </w:p>
        </w:tc>
        <w:tc>
          <w:tcPr>
            <w:tcW w:w="615" w:type="dxa"/>
            <w:tcBorders>
              <w:top w:val="nil"/>
              <w:left w:val="nil"/>
              <w:bottom w:val="single" w:sz="4" w:space="0" w:color="A6A6A6"/>
              <w:right w:val="single" w:sz="4" w:space="0" w:color="A6A6A6"/>
            </w:tcBorders>
            <w:shd w:val="clear" w:color="000000" w:fill="FFFFFF"/>
            <w:noWrap/>
            <w:vAlign w:val="bottom"/>
            <w:hideMark/>
          </w:tcPr>
          <w:p w14:paraId="1CF65B58"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4</w:t>
            </w:r>
          </w:p>
        </w:tc>
        <w:tc>
          <w:tcPr>
            <w:tcW w:w="1486" w:type="dxa"/>
            <w:tcBorders>
              <w:top w:val="nil"/>
              <w:left w:val="nil"/>
              <w:bottom w:val="single" w:sz="4" w:space="0" w:color="A6A6A6"/>
              <w:right w:val="single" w:sz="4" w:space="0" w:color="A6A6A6"/>
            </w:tcBorders>
            <w:shd w:val="clear" w:color="000000" w:fill="FFFFFF"/>
            <w:noWrap/>
            <w:vAlign w:val="bottom"/>
            <w:hideMark/>
          </w:tcPr>
          <w:p w14:paraId="321B124A"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24,1</w:t>
            </w:r>
          </w:p>
        </w:tc>
        <w:tc>
          <w:tcPr>
            <w:tcW w:w="812" w:type="dxa"/>
            <w:tcBorders>
              <w:top w:val="nil"/>
              <w:left w:val="nil"/>
              <w:bottom w:val="single" w:sz="4" w:space="0" w:color="A6A6A6"/>
              <w:right w:val="single" w:sz="4" w:space="0" w:color="A6A6A6"/>
            </w:tcBorders>
            <w:shd w:val="clear" w:color="000000" w:fill="FFFFFF"/>
            <w:noWrap/>
            <w:vAlign w:val="center"/>
            <w:hideMark/>
          </w:tcPr>
          <w:p w14:paraId="53997A1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896</w:t>
            </w:r>
          </w:p>
        </w:tc>
      </w:tr>
      <w:tr w:rsidR="000F4DBC" w:rsidRPr="000F4DBC" w14:paraId="159BB65E"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03C42E02"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LE041 MARTIGNANO</w:t>
            </w:r>
          </w:p>
        </w:tc>
        <w:tc>
          <w:tcPr>
            <w:tcW w:w="902" w:type="dxa"/>
            <w:tcBorders>
              <w:top w:val="nil"/>
              <w:left w:val="nil"/>
              <w:bottom w:val="single" w:sz="4" w:space="0" w:color="A6A6A6"/>
              <w:right w:val="single" w:sz="4" w:space="0" w:color="A6A6A6"/>
            </w:tcBorders>
            <w:shd w:val="clear" w:color="000000" w:fill="FFFFFF"/>
            <w:noWrap/>
            <w:vAlign w:val="center"/>
            <w:hideMark/>
          </w:tcPr>
          <w:p w14:paraId="1825A79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27</w:t>
            </w:r>
          </w:p>
        </w:tc>
        <w:tc>
          <w:tcPr>
            <w:tcW w:w="645" w:type="dxa"/>
            <w:tcBorders>
              <w:top w:val="nil"/>
              <w:left w:val="nil"/>
              <w:bottom w:val="single" w:sz="4" w:space="0" w:color="A6A6A6"/>
              <w:right w:val="single" w:sz="4" w:space="0" w:color="A6A6A6"/>
            </w:tcBorders>
            <w:shd w:val="clear" w:color="000000" w:fill="FFFFFF"/>
            <w:noWrap/>
            <w:vAlign w:val="center"/>
            <w:hideMark/>
          </w:tcPr>
          <w:p w14:paraId="779B33C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20</w:t>
            </w:r>
          </w:p>
        </w:tc>
        <w:tc>
          <w:tcPr>
            <w:tcW w:w="797" w:type="dxa"/>
            <w:tcBorders>
              <w:top w:val="nil"/>
              <w:left w:val="nil"/>
              <w:bottom w:val="single" w:sz="4" w:space="0" w:color="A6A6A6"/>
              <w:right w:val="single" w:sz="4" w:space="0" w:color="A6A6A6"/>
            </w:tcBorders>
            <w:shd w:val="clear" w:color="000000" w:fill="FFFFFF"/>
            <w:noWrap/>
            <w:vAlign w:val="center"/>
            <w:hideMark/>
          </w:tcPr>
          <w:p w14:paraId="181E570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5EFD533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0</w:t>
            </w:r>
          </w:p>
        </w:tc>
        <w:tc>
          <w:tcPr>
            <w:tcW w:w="912" w:type="dxa"/>
            <w:tcBorders>
              <w:top w:val="nil"/>
              <w:left w:val="nil"/>
              <w:bottom w:val="single" w:sz="4" w:space="0" w:color="A6A6A6"/>
              <w:right w:val="single" w:sz="4" w:space="0" w:color="A6A6A6"/>
            </w:tcBorders>
            <w:shd w:val="clear" w:color="000000" w:fill="FFFFFF"/>
            <w:noWrap/>
            <w:vAlign w:val="center"/>
            <w:hideMark/>
          </w:tcPr>
          <w:p w14:paraId="376EADF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0</w:t>
            </w:r>
          </w:p>
        </w:tc>
        <w:tc>
          <w:tcPr>
            <w:tcW w:w="615" w:type="dxa"/>
            <w:tcBorders>
              <w:top w:val="nil"/>
              <w:left w:val="nil"/>
              <w:bottom w:val="single" w:sz="4" w:space="0" w:color="A6A6A6"/>
              <w:right w:val="single" w:sz="4" w:space="0" w:color="A6A6A6"/>
            </w:tcBorders>
            <w:shd w:val="clear" w:color="000000" w:fill="FFFFFF"/>
            <w:noWrap/>
            <w:vAlign w:val="bottom"/>
            <w:hideMark/>
          </w:tcPr>
          <w:p w14:paraId="2C13B02C"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486" w:type="dxa"/>
            <w:tcBorders>
              <w:top w:val="nil"/>
              <w:left w:val="nil"/>
              <w:bottom w:val="single" w:sz="4" w:space="0" w:color="A6A6A6"/>
              <w:right w:val="single" w:sz="4" w:space="0" w:color="A6A6A6"/>
            </w:tcBorders>
            <w:shd w:val="clear" w:color="000000" w:fill="FFFFFF"/>
            <w:noWrap/>
            <w:vAlign w:val="bottom"/>
            <w:hideMark/>
          </w:tcPr>
          <w:p w14:paraId="0A5A559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21,1</w:t>
            </w:r>
          </w:p>
        </w:tc>
        <w:tc>
          <w:tcPr>
            <w:tcW w:w="812" w:type="dxa"/>
            <w:tcBorders>
              <w:top w:val="nil"/>
              <w:left w:val="nil"/>
              <w:bottom w:val="single" w:sz="4" w:space="0" w:color="A6A6A6"/>
              <w:right w:val="single" w:sz="4" w:space="0" w:color="A6A6A6"/>
            </w:tcBorders>
            <w:shd w:val="clear" w:color="000000" w:fill="FFFFFF"/>
            <w:noWrap/>
            <w:vAlign w:val="center"/>
            <w:hideMark/>
          </w:tcPr>
          <w:p w14:paraId="4693226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128</w:t>
            </w:r>
          </w:p>
        </w:tc>
      </w:tr>
      <w:tr w:rsidR="000F4DBC" w:rsidRPr="000F4DBC" w14:paraId="06DBD8C0"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11AFEBAC"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LE042 MATINO</w:t>
            </w:r>
          </w:p>
        </w:tc>
        <w:tc>
          <w:tcPr>
            <w:tcW w:w="902" w:type="dxa"/>
            <w:tcBorders>
              <w:top w:val="nil"/>
              <w:left w:val="nil"/>
              <w:bottom w:val="single" w:sz="4" w:space="0" w:color="A6A6A6"/>
              <w:right w:val="single" w:sz="4" w:space="0" w:color="A6A6A6"/>
            </w:tcBorders>
            <w:shd w:val="clear" w:color="000000" w:fill="FFFFFF"/>
            <w:noWrap/>
            <w:vAlign w:val="center"/>
            <w:hideMark/>
          </w:tcPr>
          <w:p w14:paraId="24F0EFD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211</w:t>
            </w:r>
          </w:p>
        </w:tc>
        <w:tc>
          <w:tcPr>
            <w:tcW w:w="645" w:type="dxa"/>
            <w:tcBorders>
              <w:top w:val="nil"/>
              <w:left w:val="nil"/>
              <w:bottom w:val="single" w:sz="4" w:space="0" w:color="A6A6A6"/>
              <w:right w:val="single" w:sz="4" w:space="0" w:color="A6A6A6"/>
            </w:tcBorders>
            <w:shd w:val="clear" w:color="000000" w:fill="FFFFFF"/>
            <w:noWrap/>
            <w:vAlign w:val="center"/>
            <w:hideMark/>
          </w:tcPr>
          <w:p w14:paraId="4A2CDF9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176</w:t>
            </w:r>
          </w:p>
        </w:tc>
        <w:tc>
          <w:tcPr>
            <w:tcW w:w="797" w:type="dxa"/>
            <w:tcBorders>
              <w:top w:val="nil"/>
              <w:left w:val="nil"/>
              <w:bottom w:val="single" w:sz="4" w:space="0" w:color="A6A6A6"/>
              <w:right w:val="single" w:sz="4" w:space="0" w:color="A6A6A6"/>
            </w:tcBorders>
            <w:shd w:val="clear" w:color="000000" w:fill="FFFFFF"/>
            <w:noWrap/>
            <w:vAlign w:val="center"/>
            <w:hideMark/>
          </w:tcPr>
          <w:p w14:paraId="368AACA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w:t>
            </w:r>
          </w:p>
        </w:tc>
        <w:tc>
          <w:tcPr>
            <w:tcW w:w="912" w:type="dxa"/>
            <w:tcBorders>
              <w:top w:val="nil"/>
              <w:left w:val="nil"/>
              <w:bottom w:val="single" w:sz="4" w:space="0" w:color="A6A6A6"/>
              <w:right w:val="single" w:sz="4" w:space="0" w:color="A6A6A6"/>
            </w:tcBorders>
            <w:shd w:val="clear" w:color="000000" w:fill="FFFFFF"/>
            <w:noWrap/>
            <w:vAlign w:val="center"/>
            <w:hideMark/>
          </w:tcPr>
          <w:p w14:paraId="010F364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w:t>
            </w:r>
          </w:p>
        </w:tc>
        <w:tc>
          <w:tcPr>
            <w:tcW w:w="912" w:type="dxa"/>
            <w:tcBorders>
              <w:top w:val="nil"/>
              <w:left w:val="nil"/>
              <w:bottom w:val="single" w:sz="4" w:space="0" w:color="A6A6A6"/>
              <w:right w:val="single" w:sz="4" w:space="0" w:color="A6A6A6"/>
            </w:tcBorders>
            <w:shd w:val="clear" w:color="000000" w:fill="FFFFFF"/>
            <w:noWrap/>
            <w:vAlign w:val="center"/>
            <w:hideMark/>
          </w:tcPr>
          <w:p w14:paraId="3FA1011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w:t>
            </w:r>
          </w:p>
        </w:tc>
        <w:tc>
          <w:tcPr>
            <w:tcW w:w="615" w:type="dxa"/>
            <w:tcBorders>
              <w:top w:val="nil"/>
              <w:left w:val="nil"/>
              <w:bottom w:val="single" w:sz="4" w:space="0" w:color="A6A6A6"/>
              <w:right w:val="single" w:sz="4" w:space="0" w:color="A6A6A6"/>
            </w:tcBorders>
            <w:shd w:val="clear" w:color="000000" w:fill="FFFFFF"/>
            <w:noWrap/>
            <w:vAlign w:val="bottom"/>
            <w:hideMark/>
          </w:tcPr>
          <w:p w14:paraId="1EB32F37"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486" w:type="dxa"/>
            <w:tcBorders>
              <w:top w:val="nil"/>
              <w:left w:val="nil"/>
              <w:bottom w:val="single" w:sz="4" w:space="0" w:color="A6A6A6"/>
              <w:right w:val="single" w:sz="4" w:space="0" w:color="A6A6A6"/>
            </w:tcBorders>
            <w:shd w:val="clear" w:color="000000" w:fill="FFFFFF"/>
            <w:noWrap/>
            <w:vAlign w:val="bottom"/>
            <w:hideMark/>
          </w:tcPr>
          <w:p w14:paraId="5B2712D7"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21,0</w:t>
            </w:r>
          </w:p>
        </w:tc>
        <w:tc>
          <w:tcPr>
            <w:tcW w:w="812" w:type="dxa"/>
            <w:tcBorders>
              <w:top w:val="nil"/>
              <w:left w:val="nil"/>
              <w:bottom w:val="single" w:sz="4" w:space="0" w:color="A6A6A6"/>
              <w:right w:val="single" w:sz="4" w:space="0" w:color="A6A6A6"/>
            </w:tcBorders>
            <w:shd w:val="clear" w:color="000000" w:fill="FFFFFF"/>
            <w:noWrap/>
            <w:vAlign w:val="center"/>
            <w:hideMark/>
          </w:tcPr>
          <w:p w14:paraId="050AB55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1.007</w:t>
            </w:r>
          </w:p>
        </w:tc>
      </w:tr>
      <w:tr w:rsidR="000F4DBC" w:rsidRPr="000F4DBC" w14:paraId="6C126518"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B16E0D1"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LE043 MELENDUGNO</w:t>
            </w:r>
          </w:p>
        </w:tc>
        <w:tc>
          <w:tcPr>
            <w:tcW w:w="902" w:type="dxa"/>
            <w:tcBorders>
              <w:top w:val="nil"/>
              <w:left w:val="nil"/>
              <w:bottom w:val="single" w:sz="4" w:space="0" w:color="A6A6A6"/>
              <w:right w:val="single" w:sz="4" w:space="0" w:color="A6A6A6"/>
            </w:tcBorders>
            <w:shd w:val="clear" w:color="000000" w:fill="FFFFFF"/>
            <w:noWrap/>
            <w:vAlign w:val="center"/>
            <w:hideMark/>
          </w:tcPr>
          <w:p w14:paraId="77BB8C1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323</w:t>
            </w:r>
          </w:p>
        </w:tc>
        <w:tc>
          <w:tcPr>
            <w:tcW w:w="645" w:type="dxa"/>
            <w:tcBorders>
              <w:top w:val="nil"/>
              <w:left w:val="nil"/>
              <w:bottom w:val="single" w:sz="4" w:space="0" w:color="A6A6A6"/>
              <w:right w:val="single" w:sz="4" w:space="0" w:color="A6A6A6"/>
            </w:tcBorders>
            <w:shd w:val="clear" w:color="000000" w:fill="FFFFFF"/>
            <w:noWrap/>
            <w:vAlign w:val="center"/>
            <w:hideMark/>
          </w:tcPr>
          <w:p w14:paraId="70F92F5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295</w:t>
            </w:r>
          </w:p>
        </w:tc>
        <w:tc>
          <w:tcPr>
            <w:tcW w:w="797" w:type="dxa"/>
            <w:tcBorders>
              <w:top w:val="nil"/>
              <w:left w:val="nil"/>
              <w:bottom w:val="single" w:sz="4" w:space="0" w:color="A6A6A6"/>
              <w:right w:val="single" w:sz="4" w:space="0" w:color="A6A6A6"/>
            </w:tcBorders>
            <w:shd w:val="clear" w:color="000000" w:fill="FFFFFF"/>
            <w:noWrap/>
            <w:vAlign w:val="center"/>
            <w:hideMark/>
          </w:tcPr>
          <w:p w14:paraId="229AA57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25</w:t>
            </w:r>
          </w:p>
        </w:tc>
        <w:tc>
          <w:tcPr>
            <w:tcW w:w="912" w:type="dxa"/>
            <w:tcBorders>
              <w:top w:val="nil"/>
              <w:left w:val="nil"/>
              <w:bottom w:val="single" w:sz="4" w:space="0" w:color="A6A6A6"/>
              <w:right w:val="single" w:sz="4" w:space="0" w:color="A6A6A6"/>
            </w:tcBorders>
            <w:shd w:val="clear" w:color="000000" w:fill="FFFFFF"/>
            <w:noWrap/>
            <w:vAlign w:val="center"/>
            <w:hideMark/>
          </w:tcPr>
          <w:p w14:paraId="21CB170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w:t>
            </w:r>
          </w:p>
        </w:tc>
        <w:tc>
          <w:tcPr>
            <w:tcW w:w="912" w:type="dxa"/>
            <w:tcBorders>
              <w:top w:val="nil"/>
              <w:left w:val="nil"/>
              <w:bottom w:val="single" w:sz="4" w:space="0" w:color="A6A6A6"/>
              <w:right w:val="single" w:sz="4" w:space="0" w:color="A6A6A6"/>
            </w:tcBorders>
            <w:shd w:val="clear" w:color="000000" w:fill="FFFFFF"/>
            <w:noWrap/>
            <w:vAlign w:val="center"/>
            <w:hideMark/>
          </w:tcPr>
          <w:p w14:paraId="074056D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16</w:t>
            </w:r>
          </w:p>
        </w:tc>
        <w:tc>
          <w:tcPr>
            <w:tcW w:w="615" w:type="dxa"/>
            <w:tcBorders>
              <w:top w:val="nil"/>
              <w:left w:val="nil"/>
              <w:bottom w:val="single" w:sz="4" w:space="0" w:color="A6A6A6"/>
              <w:right w:val="single" w:sz="4" w:space="0" w:color="A6A6A6"/>
            </w:tcBorders>
            <w:shd w:val="clear" w:color="000000" w:fill="FFFFFF"/>
            <w:noWrap/>
            <w:vAlign w:val="bottom"/>
            <w:hideMark/>
          </w:tcPr>
          <w:p w14:paraId="4A505F61"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9</w:t>
            </w:r>
          </w:p>
        </w:tc>
        <w:tc>
          <w:tcPr>
            <w:tcW w:w="1486" w:type="dxa"/>
            <w:tcBorders>
              <w:top w:val="nil"/>
              <w:left w:val="nil"/>
              <w:bottom w:val="single" w:sz="4" w:space="0" w:color="A6A6A6"/>
              <w:right w:val="single" w:sz="4" w:space="0" w:color="A6A6A6"/>
            </w:tcBorders>
            <w:shd w:val="clear" w:color="000000" w:fill="FFFFFF"/>
            <w:noWrap/>
            <w:vAlign w:val="bottom"/>
            <w:hideMark/>
          </w:tcPr>
          <w:p w14:paraId="0867EDF3"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27,5</w:t>
            </w:r>
          </w:p>
        </w:tc>
        <w:tc>
          <w:tcPr>
            <w:tcW w:w="812" w:type="dxa"/>
            <w:tcBorders>
              <w:top w:val="nil"/>
              <w:left w:val="nil"/>
              <w:bottom w:val="single" w:sz="4" w:space="0" w:color="A6A6A6"/>
              <w:right w:val="single" w:sz="4" w:space="0" w:color="A6A6A6"/>
            </w:tcBorders>
            <w:shd w:val="clear" w:color="000000" w:fill="FFFFFF"/>
            <w:noWrap/>
            <w:vAlign w:val="center"/>
            <w:hideMark/>
          </w:tcPr>
          <w:p w14:paraId="1620315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1.173</w:t>
            </w:r>
          </w:p>
        </w:tc>
      </w:tr>
      <w:tr w:rsidR="000F4DBC" w:rsidRPr="000F4DBC" w14:paraId="05050734"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18BD3F49"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LE044 MELISSANO</w:t>
            </w:r>
          </w:p>
        </w:tc>
        <w:tc>
          <w:tcPr>
            <w:tcW w:w="902" w:type="dxa"/>
            <w:tcBorders>
              <w:top w:val="nil"/>
              <w:left w:val="nil"/>
              <w:bottom w:val="single" w:sz="4" w:space="0" w:color="A6A6A6"/>
              <w:right w:val="single" w:sz="4" w:space="0" w:color="A6A6A6"/>
            </w:tcBorders>
            <w:shd w:val="clear" w:color="000000" w:fill="FFFFFF"/>
            <w:noWrap/>
            <w:vAlign w:val="center"/>
            <w:hideMark/>
          </w:tcPr>
          <w:p w14:paraId="2F3186D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147</w:t>
            </w:r>
          </w:p>
        </w:tc>
        <w:tc>
          <w:tcPr>
            <w:tcW w:w="645" w:type="dxa"/>
            <w:tcBorders>
              <w:top w:val="nil"/>
              <w:left w:val="nil"/>
              <w:bottom w:val="single" w:sz="4" w:space="0" w:color="A6A6A6"/>
              <w:right w:val="single" w:sz="4" w:space="0" w:color="A6A6A6"/>
            </w:tcBorders>
            <w:shd w:val="clear" w:color="000000" w:fill="FFFFFF"/>
            <w:noWrap/>
            <w:vAlign w:val="center"/>
            <w:hideMark/>
          </w:tcPr>
          <w:p w14:paraId="1A0EF69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132</w:t>
            </w:r>
          </w:p>
        </w:tc>
        <w:tc>
          <w:tcPr>
            <w:tcW w:w="797" w:type="dxa"/>
            <w:tcBorders>
              <w:top w:val="nil"/>
              <w:left w:val="nil"/>
              <w:bottom w:val="single" w:sz="4" w:space="0" w:color="A6A6A6"/>
              <w:right w:val="single" w:sz="4" w:space="0" w:color="A6A6A6"/>
            </w:tcBorders>
            <w:shd w:val="clear" w:color="000000" w:fill="FFFFFF"/>
            <w:noWrap/>
            <w:vAlign w:val="center"/>
            <w:hideMark/>
          </w:tcPr>
          <w:p w14:paraId="4B15FA4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w:t>
            </w:r>
          </w:p>
        </w:tc>
        <w:tc>
          <w:tcPr>
            <w:tcW w:w="912" w:type="dxa"/>
            <w:tcBorders>
              <w:top w:val="nil"/>
              <w:left w:val="nil"/>
              <w:bottom w:val="single" w:sz="4" w:space="0" w:color="A6A6A6"/>
              <w:right w:val="single" w:sz="4" w:space="0" w:color="A6A6A6"/>
            </w:tcBorders>
            <w:shd w:val="clear" w:color="000000" w:fill="FFFFFF"/>
            <w:noWrap/>
            <w:vAlign w:val="center"/>
            <w:hideMark/>
          </w:tcPr>
          <w:p w14:paraId="2530762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912" w:type="dxa"/>
            <w:tcBorders>
              <w:top w:val="nil"/>
              <w:left w:val="nil"/>
              <w:bottom w:val="single" w:sz="4" w:space="0" w:color="A6A6A6"/>
              <w:right w:val="single" w:sz="4" w:space="0" w:color="A6A6A6"/>
            </w:tcBorders>
            <w:shd w:val="clear" w:color="000000" w:fill="FFFFFF"/>
            <w:noWrap/>
            <w:vAlign w:val="center"/>
            <w:hideMark/>
          </w:tcPr>
          <w:p w14:paraId="4F326F2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615" w:type="dxa"/>
            <w:tcBorders>
              <w:top w:val="nil"/>
              <w:left w:val="nil"/>
              <w:bottom w:val="single" w:sz="4" w:space="0" w:color="A6A6A6"/>
              <w:right w:val="single" w:sz="4" w:space="0" w:color="A6A6A6"/>
            </w:tcBorders>
            <w:shd w:val="clear" w:color="000000" w:fill="FFFFFF"/>
            <w:noWrap/>
            <w:vAlign w:val="bottom"/>
            <w:hideMark/>
          </w:tcPr>
          <w:p w14:paraId="5CDEAD44"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10</w:t>
            </w:r>
          </w:p>
        </w:tc>
        <w:tc>
          <w:tcPr>
            <w:tcW w:w="1486" w:type="dxa"/>
            <w:tcBorders>
              <w:top w:val="nil"/>
              <w:left w:val="nil"/>
              <w:bottom w:val="single" w:sz="4" w:space="0" w:color="A6A6A6"/>
              <w:right w:val="single" w:sz="4" w:space="0" w:color="A6A6A6"/>
            </w:tcBorders>
            <w:shd w:val="clear" w:color="000000" w:fill="FFFFFF"/>
            <w:noWrap/>
            <w:vAlign w:val="bottom"/>
            <w:hideMark/>
          </w:tcPr>
          <w:p w14:paraId="65A9E6D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21,3</w:t>
            </w:r>
          </w:p>
        </w:tc>
        <w:tc>
          <w:tcPr>
            <w:tcW w:w="812" w:type="dxa"/>
            <w:tcBorders>
              <w:top w:val="nil"/>
              <w:left w:val="nil"/>
              <w:bottom w:val="single" w:sz="4" w:space="0" w:color="A6A6A6"/>
              <w:right w:val="single" w:sz="4" w:space="0" w:color="A6A6A6"/>
            </w:tcBorders>
            <w:shd w:val="clear" w:color="000000" w:fill="FFFFFF"/>
            <w:noWrap/>
            <w:vAlign w:val="center"/>
            <w:hideMark/>
          </w:tcPr>
          <w:p w14:paraId="4209977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689</w:t>
            </w:r>
          </w:p>
        </w:tc>
      </w:tr>
      <w:tr w:rsidR="000F4DBC" w:rsidRPr="000F4DBC" w14:paraId="4C35A27A"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2CF20E3D"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LE045 MELPIGNANO</w:t>
            </w:r>
          </w:p>
        </w:tc>
        <w:tc>
          <w:tcPr>
            <w:tcW w:w="902" w:type="dxa"/>
            <w:tcBorders>
              <w:top w:val="nil"/>
              <w:left w:val="nil"/>
              <w:bottom w:val="single" w:sz="4" w:space="0" w:color="A6A6A6"/>
              <w:right w:val="single" w:sz="4" w:space="0" w:color="A6A6A6"/>
            </w:tcBorders>
            <w:shd w:val="clear" w:color="000000" w:fill="FFFFFF"/>
            <w:noWrap/>
            <w:vAlign w:val="center"/>
            <w:hideMark/>
          </w:tcPr>
          <w:p w14:paraId="5D19046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48</w:t>
            </w:r>
          </w:p>
        </w:tc>
        <w:tc>
          <w:tcPr>
            <w:tcW w:w="645" w:type="dxa"/>
            <w:tcBorders>
              <w:top w:val="nil"/>
              <w:left w:val="nil"/>
              <w:bottom w:val="single" w:sz="4" w:space="0" w:color="A6A6A6"/>
              <w:right w:val="single" w:sz="4" w:space="0" w:color="A6A6A6"/>
            </w:tcBorders>
            <w:shd w:val="clear" w:color="000000" w:fill="FFFFFF"/>
            <w:noWrap/>
            <w:vAlign w:val="center"/>
            <w:hideMark/>
          </w:tcPr>
          <w:p w14:paraId="23CB309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41</w:t>
            </w:r>
          </w:p>
        </w:tc>
        <w:tc>
          <w:tcPr>
            <w:tcW w:w="797" w:type="dxa"/>
            <w:tcBorders>
              <w:top w:val="nil"/>
              <w:left w:val="nil"/>
              <w:bottom w:val="single" w:sz="4" w:space="0" w:color="A6A6A6"/>
              <w:right w:val="single" w:sz="4" w:space="0" w:color="A6A6A6"/>
            </w:tcBorders>
            <w:shd w:val="clear" w:color="000000" w:fill="FFFFFF"/>
            <w:noWrap/>
            <w:vAlign w:val="center"/>
            <w:hideMark/>
          </w:tcPr>
          <w:p w14:paraId="4513379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0D49756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912" w:type="dxa"/>
            <w:tcBorders>
              <w:top w:val="nil"/>
              <w:left w:val="nil"/>
              <w:bottom w:val="single" w:sz="4" w:space="0" w:color="A6A6A6"/>
              <w:right w:val="single" w:sz="4" w:space="0" w:color="A6A6A6"/>
            </w:tcBorders>
            <w:shd w:val="clear" w:color="000000" w:fill="FFFFFF"/>
            <w:noWrap/>
            <w:vAlign w:val="center"/>
            <w:hideMark/>
          </w:tcPr>
          <w:p w14:paraId="562AA5F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615" w:type="dxa"/>
            <w:tcBorders>
              <w:top w:val="nil"/>
              <w:left w:val="nil"/>
              <w:bottom w:val="single" w:sz="4" w:space="0" w:color="A6A6A6"/>
              <w:right w:val="single" w:sz="4" w:space="0" w:color="A6A6A6"/>
            </w:tcBorders>
            <w:shd w:val="clear" w:color="000000" w:fill="FFFFFF"/>
            <w:noWrap/>
            <w:vAlign w:val="bottom"/>
            <w:hideMark/>
          </w:tcPr>
          <w:p w14:paraId="3D2D1C77"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06A9DC1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22,9</w:t>
            </w:r>
          </w:p>
        </w:tc>
        <w:tc>
          <w:tcPr>
            <w:tcW w:w="812" w:type="dxa"/>
            <w:tcBorders>
              <w:top w:val="nil"/>
              <w:left w:val="nil"/>
              <w:bottom w:val="single" w:sz="4" w:space="0" w:color="A6A6A6"/>
              <w:right w:val="single" w:sz="4" w:space="0" w:color="A6A6A6"/>
            </w:tcBorders>
            <w:shd w:val="clear" w:color="000000" w:fill="FFFFFF"/>
            <w:noWrap/>
            <w:vAlign w:val="center"/>
            <w:hideMark/>
          </w:tcPr>
          <w:p w14:paraId="3D6E516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210</w:t>
            </w:r>
          </w:p>
        </w:tc>
      </w:tr>
      <w:tr w:rsidR="000F4DBC" w:rsidRPr="000F4DBC" w14:paraId="12EAC829"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40A6F5CA"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LE046 MIGGIANO</w:t>
            </w:r>
          </w:p>
        </w:tc>
        <w:tc>
          <w:tcPr>
            <w:tcW w:w="902" w:type="dxa"/>
            <w:tcBorders>
              <w:top w:val="nil"/>
              <w:left w:val="nil"/>
              <w:bottom w:val="single" w:sz="4" w:space="0" w:color="A6A6A6"/>
              <w:right w:val="single" w:sz="4" w:space="0" w:color="A6A6A6"/>
            </w:tcBorders>
            <w:shd w:val="clear" w:color="000000" w:fill="FFFFFF"/>
            <w:noWrap/>
            <w:vAlign w:val="center"/>
            <w:hideMark/>
          </w:tcPr>
          <w:p w14:paraId="60302D8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56</w:t>
            </w:r>
          </w:p>
        </w:tc>
        <w:tc>
          <w:tcPr>
            <w:tcW w:w="645" w:type="dxa"/>
            <w:tcBorders>
              <w:top w:val="nil"/>
              <w:left w:val="nil"/>
              <w:bottom w:val="single" w:sz="4" w:space="0" w:color="A6A6A6"/>
              <w:right w:val="single" w:sz="4" w:space="0" w:color="A6A6A6"/>
            </w:tcBorders>
            <w:shd w:val="clear" w:color="000000" w:fill="FFFFFF"/>
            <w:noWrap/>
            <w:vAlign w:val="center"/>
            <w:hideMark/>
          </w:tcPr>
          <w:p w14:paraId="3350A55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50</w:t>
            </w:r>
          </w:p>
        </w:tc>
        <w:tc>
          <w:tcPr>
            <w:tcW w:w="797" w:type="dxa"/>
            <w:tcBorders>
              <w:top w:val="nil"/>
              <w:left w:val="nil"/>
              <w:bottom w:val="single" w:sz="4" w:space="0" w:color="A6A6A6"/>
              <w:right w:val="single" w:sz="4" w:space="0" w:color="A6A6A6"/>
            </w:tcBorders>
            <w:shd w:val="clear" w:color="000000" w:fill="FFFFFF"/>
            <w:noWrap/>
            <w:vAlign w:val="center"/>
            <w:hideMark/>
          </w:tcPr>
          <w:p w14:paraId="37E48F2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912" w:type="dxa"/>
            <w:tcBorders>
              <w:top w:val="nil"/>
              <w:left w:val="nil"/>
              <w:bottom w:val="single" w:sz="4" w:space="0" w:color="A6A6A6"/>
              <w:right w:val="single" w:sz="4" w:space="0" w:color="A6A6A6"/>
            </w:tcBorders>
            <w:shd w:val="clear" w:color="000000" w:fill="FFFFFF"/>
            <w:noWrap/>
            <w:vAlign w:val="center"/>
            <w:hideMark/>
          </w:tcPr>
          <w:p w14:paraId="565528C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1C0B4BE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615" w:type="dxa"/>
            <w:tcBorders>
              <w:top w:val="nil"/>
              <w:left w:val="nil"/>
              <w:bottom w:val="single" w:sz="4" w:space="0" w:color="A6A6A6"/>
              <w:right w:val="single" w:sz="4" w:space="0" w:color="A6A6A6"/>
            </w:tcBorders>
            <w:shd w:val="clear" w:color="000000" w:fill="FFFFFF"/>
            <w:noWrap/>
            <w:vAlign w:val="bottom"/>
            <w:hideMark/>
          </w:tcPr>
          <w:p w14:paraId="786C2B1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68BF194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23,8</w:t>
            </w:r>
          </w:p>
        </w:tc>
        <w:tc>
          <w:tcPr>
            <w:tcW w:w="812" w:type="dxa"/>
            <w:tcBorders>
              <w:top w:val="nil"/>
              <w:left w:val="nil"/>
              <w:bottom w:val="single" w:sz="4" w:space="0" w:color="A6A6A6"/>
              <w:right w:val="single" w:sz="4" w:space="0" w:color="A6A6A6"/>
            </w:tcBorders>
            <w:shd w:val="clear" w:color="000000" w:fill="FFFFFF"/>
            <w:noWrap/>
            <w:vAlign w:val="center"/>
            <w:hideMark/>
          </w:tcPr>
          <w:p w14:paraId="063AA57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235</w:t>
            </w:r>
          </w:p>
        </w:tc>
      </w:tr>
      <w:tr w:rsidR="000F4DBC" w:rsidRPr="000F4DBC" w14:paraId="29CF0A82"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540D7F05"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LE047 MINERVINO DI LECCE</w:t>
            </w:r>
          </w:p>
        </w:tc>
        <w:tc>
          <w:tcPr>
            <w:tcW w:w="902" w:type="dxa"/>
            <w:tcBorders>
              <w:top w:val="nil"/>
              <w:left w:val="nil"/>
              <w:bottom w:val="single" w:sz="4" w:space="0" w:color="A6A6A6"/>
              <w:right w:val="single" w:sz="4" w:space="0" w:color="A6A6A6"/>
            </w:tcBorders>
            <w:shd w:val="clear" w:color="000000" w:fill="FFFFFF"/>
            <w:noWrap/>
            <w:vAlign w:val="center"/>
            <w:hideMark/>
          </w:tcPr>
          <w:p w14:paraId="24CED08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74</w:t>
            </w:r>
          </w:p>
        </w:tc>
        <w:tc>
          <w:tcPr>
            <w:tcW w:w="645" w:type="dxa"/>
            <w:tcBorders>
              <w:top w:val="nil"/>
              <w:left w:val="nil"/>
              <w:bottom w:val="single" w:sz="4" w:space="0" w:color="A6A6A6"/>
              <w:right w:val="single" w:sz="4" w:space="0" w:color="A6A6A6"/>
            </w:tcBorders>
            <w:shd w:val="clear" w:color="000000" w:fill="FFFFFF"/>
            <w:noWrap/>
            <w:vAlign w:val="center"/>
            <w:hideMark/>
          </w:tcPr>
          <w:p w14:paraId="2D22086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65</w:t>
            </w:r>
          </w:p>
        </w:tc>
        <w:tc>
          <w:tcPr>
            <w:tcW w:w="797" w:type="dxa"/>
            <w:tcBorders>
              <w:top w:val="nil"/>
              <w:left w:val="nil"/>
              <w:bottom w:val="single" w:sz="4" w:space="0" w:color="A6A6A6"/>
              <w:right w:val="single" w:sz="4" w:space="0" w:color="A6A6A6"/>
            </w:tcBorders>
            <w:shd w:val="clear" w:color="000000" w:fill="FFFFFF"/>
            <w:noWrap/>
            <w:vAlign w:val="center"/>
            <w:hideMark/>
          </w:tcPr>
          <w:p w14:paraId="0DAA51C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w:t>
            </w:r>
          </w:p>
        </w:tc>
        <w:tc>
          <w:tcPr>
            <w:tcW w:w="912" w:type="dxa"/>
            <w:tcBorders>
              <w:top w:val="nil"/>
              <w:left w:val="nil"/>
              <w:bottom w:val="single" w:sz="4" w:space="0" w:color="A6A6A6"/>
              <w:right w:val="single" w:sz="4" w:space="0" w:color="A6A6A6"/>
            </w:tcBorders>
            <w:shd w:val="clear" w:color="000000" w:fill="FFFFFF"/>
            <w:noWrap/>
            <w:vAlign w:val="center"/>
            <w:hideMark/>
          </w:tcPr>
          <w:p w14:paraId="5A11309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6082DCA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615" w:type="dxa"/>
            <w:tcBorders>
              <w:top w:val="nil"/>
              <w:left w:val="nil"/>
              <w:bottom w:val="single" w:sz="4" w:space="0" w:color="A6A6A6"/>
              <w:right w:val="single" w:sz="4" w:space="0" w:color="A6A6A6"/>
            </w:tcBorders>
            <w:shd w:val="clear" w:color="000000" w:fill="FFFFFF"/>
            <w:noWrap/>
            <w:vAlign w:val="bottom"/>
            <w:hideMark/>
          </w:tcPr>
          <w:p w14:paraId="17573EB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486" w:type="dxa"/>
            <w:tcBorders>
              <w:top w:val="nil"/>
              <w:left w:val="nil"/>
              <w:bottom w:val="single" w:sz="4" w:space="0" w:color="A6A6A6"/>
              <w:right w:val="single" w:sz="4" w:space="0" w:color="A6A6A6"/>
            </w:tcBorders>
            <w:shd w:val="clear" w:color="000000" w:fill="FFFFFF"/>
            <w:noWrap/>
            <w:vAlign w:val="bottom"/>
            <w:hideMark/>
          </w:tcPr>
          <w:p w14:paraId="090EDD9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22,0</w:t>
            </w:r>
          </w:p>
        </w:tc>
        <w:tc>
          <w:tcPr>
            <w:tcW w:w="812" w:type="dxa"/>
            <w:tcBorders>
              <w:top w:val="nil"/>
              <w:left w:val="nil"/>
              <w:bottom w:val="single" w:sz="4" w:space="0" w:color="A6A6A6"/>
              <w:right w:val="single" w:sz="4" w:space="0" w:color="A6A6A6"/>
            </w:tcBorders>
            <w:shd w:val="clear" w:color="000000" w:fill="FFFFFF"/>
            <w:noWrap/>
            <w:vAlign w:val="center"/>
            <w:hideMark/>
          </w:tcPr>
          <w:p w14:paraId="1A577FD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336</w:t>
            </w:r>
          </w:p>
        </w:tc>
      </w:tr>
      <w:tr w:rsidR="000F4DBC" w:rsidRPr="000F4DBC" w14:paraId="31AD890A"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06D2DCB2"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LE048 MONTERONI DI LECCE</w:t>
            </w:r>
          </w:p>
        </w:tc>
        <w:tc>
          <w:tcPr>
            <w:tcW w:w="902" w:type="dxa"/>
            <w:tcBorders>
              <w:top w:val="nil"/>
              <w:left w:val="nil"/>
              <w:bottom w:val="single" w:sz="4" w:space="0" w:color="A6A6A6"/>
              <w:right w:val="single" w:sz="4" w:space="0" w:color="A6A6A6"/>
            </w:tcBorders>
            <w:shd w:val="clear" w:color="000000" w:fill="FFFFFF"/>
            <w:noWrap/>
            <w:vAlign w:val="center"/>
            <w:hideMark/>
          </w:tcPr>
          <w:p w14:paraId="6269465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237</w:t>
            </w:r>
          </w:p>
        </w:tc>
        <w:tc>
          <w:tcPr>
            <w:tcW w:w="645" w:type="dxa"/>
            <w:tcBorders>
              <w:top w:val="nil"/>
              <w:left w:val="nil"/>
              <w:bottom w:val="single" w:sz="4" w:space="0" w:color="A6A6A6"/>
              <w:right w:val="single" w:sz="4" w:space="0" w:color="A6A6A6"/>
            </w:tcBorders>
            <w:shd w:val="clear" w:color="000000" w:fill="FFFFFF"/>
            <w:noWrap/>
            <w:vAlign w:val="center"/>
            <w:hideMark/>
          </w:tcPr>
          <w:p w14:paraId="7BBD7CB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215</w:t>
            </w:r>
          </w:p>
        </w:tc>
        <w:tc>
          <w:tcPr>
            <w:tcW w:w="797" w:type="dxa"/>
            <w:tcBorders>
              <w:top w:val="nil"/>
              <w:left w:val="nil"/>
              <w:bottom w:val="single" w:sz="4" w:space="0" w:color="A6A6A6"/>
              <w:right w:val="single" w:sz="4" w:space="0" w:color="A6A6A6"/>
            </w:tcBorders>
            <w:shd w:val="clear" w:color="000000" w:fill="FFFFFF"/>
            <w:noWrap/>
            <w:vAlign w:val="center"/>
            <w:hideMark/>
          </w:tcPr>
          <w:p w14:paraId="2F660F8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w:t>
            </w:r>
          </w:p>
        </w:tc>
        <w:tc>
          <w:tcPr>
            <w:tcW w:w="912" w:type="dxa"/>
            <w:tcBorders>
              <w:top w:val="nil"/>
              <w:left w:val="nil"/>
              <w:bottom w:val="single" w:sz="4" w:space="0" w:color="A6A6A6"/>
              <w:right w:val="single" w:sz="4" w:space="0" w:color="A6A6A6"/>
            </w:tcBorders>
            <w:shd w:val="clear" w:color="000000" w:fill="FFFFFF"/>
            <w:noWrap/>
            <w:vAlign w:val="center"/>
            <w:hideMark/>
          </w:tcPr>
          <w:p w14:paraId="796FB8B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15</w:t>
            </w:r>
          </w:p>
        </w:tc>
        <w:tc>
          <w:tcPr>
            <w:tcW w:w="912" w:type="dxa"/>
            <w:tcBorders>
              <w:top w:val="nil"/>
              <w:left w:val="nil"/>
              <w:bottom w:val="single" w:sz="4" w:space="0" w:color="A6A6A6"/>
              <w:right w:val="single" w:sz="4" w:space="0" w:color="A6A6A6"/>
            </w:tcBorders>
            <w:shd w:val="clear" w:color="000000" w:fill="FFFFFF"/>
            <w:noWrap/>
            <w:vAlign w:val="center"/>
            <w:hideMark/>
          </w:tcPr>
          <w:p w14:paraId="4E0D2CA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w:t>
            </w:r>
          </w:p>
        </w:tc>
        <w:tc>
          <w:tcPr>
            <w:tcW w:w="615" w:type="dxa"/>
            <w:tcBorders>
              <w:top w:val="nil"/>
              <w:left w:val="nil"/>
              <w:bottom w:val="single" w:sz="4" w:space="0" w:color="A6A6A6"/>
              <w:right w:val="single" w:sz="4" w:space="0" w:color="A6A6A6"/>
            </w:tcBorders>
            <w:shd w:val="clear" w:color="000000" w:fill="FFFFFF"/>
            <w:noWrap/>
            <w:vAlign w:val="bottom"/>
            <w:hideMark/>
          </w:tcPr>
          <w:p w14:paraId="6A77C2A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6</w:t>
            </w:r>
          </w:p>
        </w:tc>
        <w:tc>
          <w:tcPr>
            <w:tcW w:w="1486" w:type="dxa"/>
            <w:tcBorders>
              <w:top w:val="nil"/>
              <w:left w:val="nil"/>
              <w:bottom w:val="single" w:sz="4" w:space="0" w:color="A6A6A6"/>
              <w:right w:val="single" w:sz="4" w:space="0" w:color="A6A6A6"/>
            </w:tcBorders>
            <w:shd w:val="clear" w:color="000000" w:fill="FFFFFF"/>
            <w:noWrap/>
            <w:vAlign w:val="bottom"/>
            <w:hideMark/>
          </w:tcPr>
          <w:p w14:paraId="0F74AB9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22,4</w:t>
            </w:r>
          </w:p>
        </w:tc>
        <w:tc>
          <w:tcPr>
            <w:tcW w:w="812" w:type="dxa"/>
            <w:tcBorders>
              <w:top w:val="nil"/>
              <w:left w:val="nil"/>
              <w:bottom w:val="single" w:sz="4" w:space="0" w:color="A6A6A6"/>
              <w:right w:val="single" w:sz="4" w:space="0" w:color="A6A6A6"/>
            </w:tcBorders>
            <w:shd w:val="clear" w:color="000000" w:fill="FFFFFF"/>
            <w:noWrap/>
            <w:vAlign w:val="center"/>
            <w:hideMark/>
          </w:tcPr>
          <w:p w14:paraId="09E8591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1.057</w:t>
            </w:r>
          </w:p>
        </w:tc>
      </w:tr>
      <w:tr w:rsidR="000F4DBC" w:rsidRPr="000F4DBC" w14:paraId="6F9984C9"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696F1062"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LE049 MONTESANO SALENTINO</w:t>
            </w:r>
          </w:p>
        </w:tc>
        <w:tc>
          <w:tcPr>
            <w:tcW w:w="902" w:type="dxa"/>
            <w:tcBorders>
              <w:top w:val="nil"/>
              <w:left w:val="nil"/>
              <w:bottom w:val="single" w:sz="4" w:space="0" w:color="A6A6A6"/>
              <w:right w:val="single" w:sz="4" w:space="0" w:color="A6A6A6"/>
            </w:tcBorders>
            <w:shd w:val="clear" w:color="000000" w:fill="FFFFFF"/>
            <w:noWrap/>
            <w:vAlign w:val="center"/>
            <w:hideMark/>
          </w:tcPr>
          <w:p w14:paraId="64D471F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48</w:t>
            </w:r>
          </w:p>
        </w:tc>
        <w:tc>
          <w:tcPr>
            <w:tcW w:w="645" w:type="dxa"/>
            <w:tcBorders>
              <w:top w:val="nil"/>
              <w:left w:val="nil"/>
              <w:bottom w:val="single" w:sz="4" w:space="0" w:color="A6A6A6"/>
              <w:right w:val="single" w:sz="4" w:space="0" w:color="A6A6A6"/>
            </w:tcBorders>
            <w:shd w:val="clear" w:color="000000" w:fill="FFFFFF"/>
            <w:noWrap/>
            <w:vAlign w:val="center"/>
            <w:hideMark/>
          </w:tcPr>
          <w:p w14:paraId="45240B6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40</w:t>
            </w:r>
          </w:p>
        </w:tc>
        <w:tc>
          <w:tcPr>
            <w:tcW w:w="797" w:type="dxa"/>
            <w:tcBorders>
              <w:top w:val="nil"/>
              <w:left w:val="nil"/>
              <w:bottom w:val="single" w:sz="4" w:space="0" w:color="A6A6A6"/>
              <w:right w:val="single" w:sz="4" w:space="0" w:color="A6A6A6"/>
            </w:tcBorders>
            <w:shd w:val="clear" w:color="000000" w:fill="FFFFFF"/>
            <w:noWrap/>
            <w:vAlign w:val="center"/>
            <w:hideMark/>
          </w:tcPr>
          <w:p w14:paraId="12D775D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6ED0B51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912" w:type="dxa"/>
            <w:tcBorders>
              <w:top w:val="nil"/>
              <w:left w:val="nil"/>
              <w:bottom w:val="single" w:sz="4" w:space="0" w:color="A6A6A6"/>
              <w:right w:val="single" w:sz="4" w:space="0" w:color="A6A6A6"/>
            </w:tcBorders>
            <w:shd w:val="clear" w:color="000000" w:fill="FFFFFF"/>
            <w:noWrap/>
            <w:vAlign w:val="center"/>
            <w:hideMark/>
          </w:tcPr>
          <w:p w14:paraId="57C0E49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615" w:type="dxa"/>
            <w:tcBorders>
              <w:top w:val="nil"/>
              <w:left w:val="nil"/>
              <w:bottom w:val="single" w:sz="4" w:space="0" w:color="A6A6A6"/>
              <w:right w:val="single" w:sz="4" w:space="0" w:color="A6A6A6"/>
            </w:tcBorders>
            <w:shd w:val="clear" w:color="000000" w:fill="FFFFFF"/>
            <w:noWrap/>
            <w:vAlign w:val="bottom"/>
            <w:hideMark/>
          </w:tcPr>
          <w:p w14:paraId="1E0F352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4877C688"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20,7</w:t>
            </w:r>
          </w:p>
        </w:tc>
        <w:tc>
          <w:tcPr>
            <w:tcW w:w="812" w:type="dxa"/>
            <w:tcBorders>
              <w:top w:val="nil"/>
              <w:left w:val="nil"/>
              <w:bottom w:val="single" w:sz="4" w:space="0" w:color="A6A6A6"/>
              <w:right w:val="single" w:sz="4" w:space="0" w:color="A6A6A6"/>
            </w:tcBorders>
            <w:shd w:val="clear" w:color="000000" w:fill="FFFFFF"/>
            <w:noWrap/>
            <w:vAlign w:val="center"/>
            <w:hideMark/>
          </w:tcPr>
          <w:p w14:paraId="3608185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232</w:t>
            </w:r>
          </w:p>
        </w:tc>
      </w:tr>
      <w:tr w:rsidR="000F4DBC" w:rsidRPr="000F4DBC" w14:paraId="20B1F70C"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6F87F70C"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LE050 MORCIANO DI LEUCA</w:t>
            </w:r>
          </w:p>
        </w:tc>
        <w:tc>
          <w:tcPr>
            <w:tcW w:w="902" w:type="dxa"/>
            <w:tcBorders>
              <w:top w:val="nil"/>
              <w:left w:val="nil"/>
              <w:bottom w:val="single" w:sz="4" w:space="0" w:color="A6A6A6"/>
              <w:right w:val="single" w:sz="4" w:space="0" w:color="A6A6A6"/>
            </w:tcBorders>
            <w:shd w:val="clear" w:color="000000" w:fill="FFFFFF"/>
            <w:noWrap/>
            <w:vAlign w:val="center"/>
            <w:hideMark/>
          </w:tcPr>
          <w:p w14:paraId="4E1D741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84</w:t>
            </w:r>
          </w:p>
        </w:tc>
        <w:tc>
          <w:tcPr>
            <w:tcW w:w="645" w:type="dxa"/>
            <w:tcBorders>
              <w:top w:val="nil"/>
              <w:left w:val="nil"/>
              <w:bottom w:val="single" w:sz="4" w:space="0" w:color="A6A6A6"/>
              <w:right w:val="single" w:sz="4" w:space="0" w:color="A6A6A6"/>
            </w:tcBorders>
            <w:shd w:val="clear" w:color="000000" w:fill="FFFFFF"/>
            <w:noWrap/>
            <w:vAlign w:val="center"/>
            <w:hideMark/>
          </w:tcPr>
          <w:p w14:paraId="5AFB12A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78</w:t>
            </w:r>
          </w:p>
        </w:tc>
        <w:tc>
          <w:tcPr>
            <w:tcW w:w="797" w:type="dxa"/>
            <w:tcBorders>
              <w:top w:val="nil"/>
              <w:left w:val="nil"/>
              <w:bottom w:val="single" w:sz="4" w:space="0" w:color="A6A6A6"/>
              <w:right w:val="single" w:sz="4" w:space="0" w:color="A6A6A6"/>
            </w:tcBorders>
            <w:shd w:val="clear" w:color="000000" w:fill="FFFFFF"/>
            <w:noWrap/>
            <w:vAlign w:val="center"/>
            <w:hideMark/>
          </w:tcPr>
          <w:p w14:paraId="6D08A13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7F1E569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w:t>
            </w:r>
          </w:p>
        </w:tc>
        <w:tc>
          <w:tcPr>
            <w:tcW w:w="912" w:type="dxa"/>
            <w:tcBorders>
              <w:top w:val="nil"/>
              <w:left w:val="nil"/>
              <w:bottom w:val="single" w:sz="4" w:space="0" w:color="A6A6A6"/>
              <w:right w:val="single" w:sz="4" w:space="0" w:color="A6A6A6"/>
            </w:tcBorders>
            <w:shd w:val="clear" w:color="000000" w:fill="FFFFFF"/>
            <w:noWrap/>
            <w:vAlign w:val="center"/>
            <w:hideMark/>
          </w:tcPr>
          <w:p w14:paraId="49EC7F9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w:t>
            </w:r>
          </w:p>
        </w:tc>
        <w:tc>
          <w:tcPr>
            <w:tcW w:w="615" w:type="dxa"/>
            <w:tcBorders>
              <w:top w:val="nil"/>
              <w:left w:val="nil"/>
              <w:bottom w:val="single" w:sz="4" w:space="0" w:color="A6A6A6"/>
              <w:right w:val="single" w:sz="4" w:space="0" w:color="A6A6A6"/>
            </w:tcBorders>
            <w:shd w:val="clear" w:color="000000" w:fill="FFFFFF"/>
            <w:noWrap/>
            <w:vAlign w:val="bottom"/>
            <w:hideMark/>
          </w:tcPr>
          <w:p w14:paraId="10E7F8F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4</w:t>
            </w:r>
          </w:p>
        </w:tc>
        <w:tc>
          <w:tcPr>
            <w:tcW w:w="1486" w:type="dxa"/>
            <w:tcBorders>
              <w:top w:val="nil"/>
              <w:left w:val="nil"/>
              <w:bottom w:val="single" w:sz="4" w:space="0" w:color="A6A6A6"/>
              <w:right w:val="single" w:sz="4" w:space="0" w:color="A6A6A6"/>
            </w:tcBorders>
            <w:shd w:val="clear" w:color="000000" w:fill="FFFFFF"/>
            <w:noWrap/>
            <w:vAlign w:val="bottom"/>
            <w:hideMark/>
          </w:tcPr>
          <w:p w14:paraId="2E46A9D2"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26,3</w:t>
            </w:r>
          </w:p>
        </w:tc>
        <w:tc>
          <w:tcPr>
            <w:tcW w:w="812" w:type="dxa"/>
            <w:tcBorders>
              <w:top w:val="nil"/>
              <w:left w:val="nil"/>
              <w:bottom w:val="single" w:sz="4" w:space="0" w:color="A6A6A6"/>
              <w:right w:val="single" w:sz="4" w:space="0" w:color="A6A6A6"/>
            </w:tcBorders>
            <w:shd w:val="clear" w:color="000000" w:fill="FFFFFF"/>
            <w:noWrap/>
            <w:vAlign w:val="center"/>
            <w:hideMark/>
          </w:tcPr>
          <w:p w14:paraId="67ED967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320</w:t>
            </w:r>
          </w:p>
        </w:tc>
      </w:tr>
      <w:tr w:rsidR="000F4DBC" w:rsidRPr="000F4DBC" w14:paraId="1AA6EFF3"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665F5A74"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LE051 MURO LECCESE</w:t>
            </w:r>
          </w:p>
        </w:tc>
        <w:tc>
          <w:tcPr>
            <w:tcW w:w="902" w:type="dxa"/>
            <w:tcBorders>
              <w:top w:val="nil"/>
              <w:left w:val="nil"/>
              <w:bottom w:val="single" w:sz="4" w:space="0" w:color="A6A6A6"/>
              <w:right w:val="single" w:sz="4" w:space="0" w:color="A6A6A6"/>
            </w:tcBorders>
            <w:shd w:val="clear" w:color="000000" w:fill="FFFFFF"/>
            <w:noWrap/>
            <w:vAlign w:val="center"/>
            <w:hideMark/>
          </w:tcPr>
          <w:p w14:paraId="731DFED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73</w:t>
            </w:r>
          </w:p>
        </w:tc>
        <w:tc>
          <w:tcPr>
            <w:tcW w:w="645" w:type="dxa"/>
            <w:tcBorders>
              <w:top w:val="nil"/>
              <w:left w:val="nil"/>
              <w:bottom w:val="single" w:sz="4" w:space="0" w:color="A6A6A6"/>
              <w:right w:val="single" w:sz="4" w:space="0" w:color="A6A6A6"/>
            </w:tcBorders>
            <w:shd w:val="clear" w:color="000000" w:fill="FFFFFF"/>
            <w:noWrap/>
            <w:vAlign w:val="center"/>
            <w:hideMark/>
          </w:tcPr>
          <w:p w14:paraId="60C64AC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66</w:t>
            </w:r>
          </w:p>
        </w:tc>
        <w:tc>
          <w:tcPr>
            <w:tcW w:w="797" w:type="dxa"/>
            <w:tcBorders>
              <w:top w:val="nil"/>
              <w:left w:val="nil"/>
              <w:bottom w:val="single" w:sz="4" w:space="0" w:color="A6A6A6"/>
              <w:right w:val="single" w:sz="4" w:space="0" w:color="A6A6A6"/>
            </w:tcBorders>
            <w:shd w:val="clear" w:color="000000" w:fill="FFFFFF"/>
            <w:noWrap/>
            <w:vAlign w:val="center"/>
            <w:hideMark/>
          </w:tcPr>
          <w:p w14:paraId="322EC76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912" w:type="dxa"/>
            <w:tcBorders>
              <w:top w:val="nil"/>
              <w:left w:val="nil"/>
              <w:bottom w:val="single" w:sz="4" w:space="0" w:color="A6A6A6"/>
              <w:right w:val="single" w:sz="4" w:space="0" w:color="A6A6A6"/>
            </w:tcBorders>
            <w:shd w:val="clear" w:color="000000" w:fill="FFFFFF"/>
            <w:noWrap/>
            <w:vAlign w:val="center"/>
            <w:hideMark/>
          </w:tcPr>
          <w:p w14:paraId="47A556F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w:t>
            </w:r>
          </w:p>
        </w:tc>
        <w:tc>
          <w:tcPr>
            <w:tcW w:w="912" w:type="dxa"/>
            <w:tcBorders>
              <w:top w:val="nil"/>
              <w:left w:val="nil"/>
              <w:bottom w:val="single" w:sz="4" w:space="0" w:color="A6A6A6"/>
              <w:right w:val="single" w:sz="4" w:space="0" w:color="A6A6A6"/>
            </w:tcBorders>
            <w:shd w:val="clear" w:color="000000" w:fill="FFFFFF"/>
            <w:noWrap/>
            <w:vAlign w:val="center"/>
            <w:hideMark/>
          </w:tcPr>
          <w:p w14:paraId="2D07498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w:t>
            </w:r>
          </w:p>
        </w:tc>
        <w:tc>
          <w:tcPr>
            <w:tcW w:w="615" w:type="dxa"/>
            <w:tcBorders>
              <w:top w:val="nil"/>
              <w:left w:val="nil"/>
              <w:bottom w:val="single" w:sz="4" w:space="0" w:color="A6A6A6"/>
              <w:right w:val="single" w:sz="4" w:space="0" w:color="A6A6A6"/>
            </w:tcBorders>
            <w:shd w:val="clear" w:color="000000" w:fill="FFFFFF"/>
            <w:noWrap/>
            <w:vAlign w:val="bottom"/>
            <w:hideMark/>
          </w:tcPr>
          <w:p w14:paraId="0B9CB888"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165FEFE2"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21,4</w:t>
            </w:r>
          </w:p>
        </w:tc>
        <w:tc>
          <w:tcPr>
            <w:tcW w:w="812" w:type="dxa"/>
            <w:tcBorders>
              <w:top w:val="nil"/>
              <w:left w:val="nil"/>
              <w:bottom w:val="single" w:sz="4" w:space="0" w:color="A6A6A6"/>
              <w:right w:val="single" w:sz="4" w:space="0" w:color="A6A6A6"/>
            </w:tcBorders>
            <w:shd w:val="clear" w:color="000000" w:fill="FFFFFF"/>
            <w:noWrap/>
            <w:vAlign w:val="center"/>
            <w:hideMark/>
          </w:tcPr>
          <w:p w14:paraId="7982669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341</w:t>
            </w:r>
          </w:p>
        </w:tc>
      </w:tr>
      <w:tr w:rsidR="000F4DBC" w:rsidRPr="000F4DBC" w14:paraId="6CA338C8"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114FF434"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LE052 NARDO'</w:t>
            </w:r>
          </w:p>
        </w:tc>
        <w:tc>
          <w:tcPr>
            <w:tcW w:w="902" w:type="dxa"/>
            <w:tcBorders>
              <w:top w:val="nil"/>
              <w:left w:val="nil"/>
              <w:bottom w:val="single" w:sz="4" w:space="0" w:color="A6A6A6"/>
              <w:right w:val="single" w:sz="4" w:space="0" w:color="A6A6A6"/>
            </w:tcBorders>
            <w:shd w:val="clear" w:color="000000" w:fill="FFFFFF"/>
            <w:noWrap/>
            <w:vAlign w:val="center"/>
            <w:hideMark/>
          </w:tcPr>
          <w:p w14:paraId="435827D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684</w:t>
            </w:r>
          </w:p>
        </w:tc>
        <w:tc>
          <w:tcPr>
            <w:tcW w:w="645" w:type="dxa"/>
            <w:tcBorders>
              <w:top w:val="nil"/>
              <w:left w:val="nil"/>
              <w:bottom w:val="single" w:sz="4" w:space="0" w:color="A6A6A6"/>
              <w:right w:val="single" w:sz="4" w:space="0" w:color="A6A6A6"/>
            </w:tcBorders>
            <w:shd w:val="clear" w:color="000000" w:fill="FFFFFF"/>
            <w:noWrap/>
            <w:vAlign w:val="center"/>
            <w:hideMark/>
          </w:tcPr>
          <w:p w14:paraId="27FD186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592</w:t>
            </w:r>
          </w:p>
        </w:tc>
        <w:tc>
          <w:tcPr>
            <w:tcW w:w="797" w:type="dxa"/>
            <w:tcBorders>
              <w:top w:val="nil"/>
              <w:left w:val="nil"/>
              <w:bottom w:val="single" w:sz="4" w:space="0" w:color="A6A6A6"/>
              <w:right w:val="single" w:sz="4" w:space="0" w:color="A6A6A6"/>
            </w:tcBorders>
            <w:shd w:val="clear" w:color="000000" w:fill="FFFFFF"/>
            <w:noWrap/>
            <w:vAlign w:val="center"/>
            <w:hideMark/>
          </w:tcPr>
          <w:p w14:paraId="339D20B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57</w:t>
            </w:r>
          </w:p>
        </w:tc>
        <w:tc>
          <w:tcPr>
            <w:tcW w:w="912" w:type="dxa"/>
            <w:tcBorders>
              <w:top w:val="nil"/>
              <w:left w:val="nil"/>
              <w:bottom w:val="single" w:sz="4" w:space="0" w:color="A6A6A6"/>
              <w:right w:val="single" w:sz="4" w:space="0" w:color="A6A6A6"/>
            </w:tcBorders>
            <w:shd w:val="clear" w:color="000000" w:fill="FFFFFF"/>
            <w:noWrap/>
            <w:vAlign w:val="center"/>
            <w:hideMark/>
          </w:tcPr>
          <w:p w14:paraId="2DFC363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43</w:t>
            </w:r>
          </w:p>
        </w:tc>
        <w:tc>
          <w:tcPr>
            <w:tcW w:w="912" w:type="dxa"/>
            <w:tcBorders>
              <w:top w:val="nil"/>
              <w:left w:val="nil"/>
              <w:bottom w:val="single" w:sz="4" w:space="0" w:color="A6A6A6"/>
              <w:right w:val="single" w:sz="4" w:space="0" w:color="A6A6A6"/>
            </w:tcBorders>
            <w:shd w:val="clear" w:color="000000" w:fill="FFFFFF"/>
            <w:noWrap/>
            <w:vAlign w:val="center"/>
            <w:hideMark/>
          </w:tcPr>
          <w:p w14:paraId="3FB9996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33</w:t>
            </w:r>
          </w:p>
        </w:tc>
        <w:tc>
          <w:tcPr>
            <w:tcW w:w="615" w:type="dxa"/>
            <w:tcBorders>
              <w:top w:val="nil"/>
              <w:left w:val="nil"/>
              <w:bottom w:val="single" w:sz="4" w:space="0" w:color="A6A6A6"/>
              <w:right w:val="single" w:sz="4" w:space="0" w:color="A6A6A6"/>
            </w:tcBorders>
            <w:shd w:val="clear" w:color="000000" w:fill="FFFFFF"/>
            <w:noWrap/>
            <w:vAlign w:val="bottom"/>
            <w:hideMark/>
          </w:tcPr>
          <w:p w14:paraId="4E3DE233"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24</w:t>
            </w:r>
          </w:p>
        </w:tc>
        <w:tc>
          <w:tcPr>
            <w:tcW w:w="1486" w:type="dxa"/>
            <w:tcBorders>
              <w:top w:val="nil"/>
              <w:left w:val="nil"/>
              <w:bottom w:val="single" w:sz="4" w:space="0" w:color="A6A6A6"/>
              <w:right w:val="single" w:sz="4" w:space="0" w:color="A6A6A6"/>
            </w:tcBorders>
            <w:shd w:val="clear" w:color="000000" w:fill="FFFFFF"/>
            <w:noWrap/>
            <w:vAlign w:val="bottom"/>
            <w:hideMark/>
          </w:tcPr>
          <w:p w14:paraId="371B8EB4"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23,3</w:t>
            </w:r>
          </w:p>
        </w:tc>
        <w:tc>
          <w:tcPr>
            <w:tcW w:w="812" w:type="dxa"/>
            <w:tcBorders>
              <w:top w:val="nil"/>
              <w:left w:val="nil"/>
              <w:bottom w:val="single" w:sz="4" w:space="0" w:color="A6A6A6"/>
              <w:right w:val="single" w:sz="4" w:space="0" w:color="A6A6A6"/>
            </w:tcBorders>
            <w:shd w:val="clear" w:color="000000" w:fill="FFFFFF"/>
            <w:noWrap/>
            <w:vAlign w:val="center"/>
            <w:hideMark/>
          </w:tcPr>
          <w:p w14:paraId="373E508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2.936</w:t>
            </w:r>
          </w:p>
        </w:tc>
      </w:tr>
      <w:tr w:rsidR="000F4DBC" w:rsidRPr="000F4DBC" w14:paraId="49EF5BF8"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4CC63B47"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LE053 NEVIANO</w:t>
            </w:r>
          </w:p>
        </w:tc>
        <w:tc>
          <w:tcPr>
            <w:tcW w:w="902" w:type="dxa"/>
            <w:tcBorders>
              <w:top w:val="nil"/>
              <w:left w:val="nil"/>
              <w:bottom w:val="single" w:sz="4" w:space="0" w:color="A6A6A6"/>
              <w:right w:val="single" w:sz="4" w:space="0" w:color="A6A6A6"/>
            </w:tcBorders>
            <w:shd w:val="clear" w:color="000000" w:fill="FFFFFF"/>
            <w:noWrap/>
            <w:vAlign w:val="center"/>
            <w:hideMark/>
          </w:tcPr>
          <w:p w14:paraId="6BDCFEE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63</w:t>
            </w:r>
          </w:p>
        </w:tc>
        <w:tc>
          <w:tcPr>
            <w:tcW w:w="645" w:type="dxa"/>
            <w:tcBorders>
              <w:top w:val="nil"/>
              <w:left w:val="nil"/>
              <w:bottom w:val="single" w:sz="4" w:space="0" w:color="A6A6A6"/>
              <w:right w:val="single" w:sz="4" w:space="0" w:color="A6A6A6"/>
            </w:tcBorders>
            <w:shd w:val="clear" w:color="000000" w:fill="FFFFFF"/>
            <w:noWrap/>
            <w:vAlign w:val="center"/>
            <w:hideMark/>
          </w:tcPr>
          <w:p w14:paraId="182C34F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62</w:t>
            </w:r>
          </w:p>
        </w:tc>
        <w:tc>
          <w:tcPr>
            <w:tcW w:w="797" w:type="dxa"/>
            <w:tcBorders>
              <w:top w:val="nil"/>
              <w:left w:val="nil"/>
              <w:bottom w:val="single" w:sz="4" w:space="0" w:color="A6A6A6"/>
              <w:right w:val="single" w:sz="4" w:space="0" w:color="A6A6A6"/>
            </w:tcBorders>
            <w:shd w:val="clear" w:color="000000" w:fill="FFFFFF"/>
            <w:noWrap/>
            <w:vAlign w:val="center"/>
            <w:hideMark/>
          </w:tcPr>
          <w:p w14:paraId="72F8DF8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50A49BF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5600C6E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615" w:type="dxa"/>
            <w:tcBorders>
              <w:top w:val="nil"/>
              <w:left w:val="nil"/>
              <w:bottom w:val="single" w:sz="4" w:space="0" w:color="A6A6A6"/>
              <w:right w:val="single" w:sz="4" w:space="0" w:color="A6A6A6"/>
            </w:tcBorders>
            <w:shd w:val="clear" w:color="000000" w:fill="FFFFFF"/>
            <w:noWrap/>
            <w:vAlign w:val="bottom"/>
            <w:hideMark/>
          </w:tcPr>
          <w:p w14:paraId="76DC244C"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76696C45"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19,1</w:t>
            </w:r>
          </w:p>
        </w:tc>
        <w:tc>
          <w:tcPr>
            <w:tcW w:w="812" w:type="dxa"/>
            <w:tcBorders>
              <w:top w:val="nil"/>
              <w:left w:val="nil"/>
              <w:bottom w:val="single" w:sz="4" w:space="0" w:color="A6A6A6"/>
              <w:right w:val="single" w:sz="4" w:space="0" w:color="A6A6A6"/>
            </w:tcBorders>
            <w:shd w:val="clear" w:color="000000" w:fill="FFFFFF"/>
            <w:noWrap/>
            <w:vAlign w:val="center"/>
            <w:hideMark/>
          </w:tcPr>
          <w:p w14:paraId="456B8C3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330</w:t>
            </w:r>
          </w:p>
        </w:tc>
      </w:tr>
      <w:tr w:rsidR="000F4DBC" w:rsidRPr="000F4DBC" w14:paraId="07A2956F"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7EA81D32"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LE054 NOCIGLIA</w:t>
            </w:r>
          </w:p>
        </w:tc>
        <w:tc>
          <w:tcPr>
            <w:tcW w:w="902" w:type="dxa"/>
            <w:tcBorders>
              <w:top w:val="nil"/>
              <w:left w:val="nil"/>
              <w:bottom w:val="single" w:sz="4" w:space="0" w:color="A6A6A6"/>
              <w:right w:val="single" w:sz="4" w:space="0" w:color="A6A6A6"/>
            </w:tcBorders>
            <w:shd w:val="clear" w:color="000000" w:fill="FFFFFF"/>
            <w:noWrap/>
            <w:vAlign w:val="center"/>
            <w:hideMark/>
          </w:tcPr>
          <w:p w14:paraId="1274FAC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26</w:t>
            </w:r>
          </w:p>
        </w:tc>
        <w:tc>
          <w:tcPr>
            <w:tcW w:w="645" w:type="dxa"/>
            <w:tcBorders>
              <w:top w:val="nil"/>
              <w:left w:val="nil"/>
              <w:bottom w:val="single" w:sz="4" w:space="0" w:color="A6A6A6"/>
              <w:right w:val="single" w:sz="4" w:space="0" w:color="A6A6A6"/>
            </w:tcBorders>
            <w:shd w:val="clear" w:color="000000" w:fill="FFFFFF"/>
            <w:noWrap/>
            <w:vAlign w:val="center"/>
            <w:hideMark/>
          </w:tcPr>
          <w:p w14:paraId="2CC588A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23</w:t>
            </w:r>
          </w:p>
        </w:tc>
        <w:tc>
          <w:tcPr>
            <w:tcW w:w="797" w:type="dxa"/>
            <w:tcBorders>
              <w:top w:val="nil"/>
              <w:left w:val="nil"/>
              <w:bottom w:val="single" w:sz="4" w:space="0" w:color="A6A6A6"/>
              <w:right w:val="single" w:sz="4" w:space="0" w:color="A6A6A6"/>
            </w:tcBorders>
            <w:shd w:val="clear" w:color="000000" w:fill="FFFFFF"/>
            <w:noWrap/>
            <w:vAlign w:val="center"/>
            <w:hideMark/>
          </w:tcPr>
          <w:p w14:paraId="31171DE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912" w:type="dxa"/>
            <w:tcBorders>
              <w:top w:val="nil"/>
              <w:left w:val="nil"/>
              <w:bottom w:val="single" w:sz="4" w:space="0" w:color="A6A6A6"/>
              <w:right w:val="single" w:sz="4" w:space="0" w:color="A6A6A6"/>
            </w:tcBorders>
            <w:shd w:val="clear" w:color="000000" w:fill="FFFFFF"/>
            <w:noWrap/>
            <w:vAlign w:val="center"/>
            <w:hideMark/>
          </w:tcPr>
          <w:p w14:paraId="5EE3984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5C551EA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615" w:type="dxa"/>
            <w:tcBorders>
              <w:top w:val="nil"/>
              <w:left w:val="nil"/>
              <w:bottom w:val="single" w:sz="4" w:space="0" w:color="A6A6A6"/>
              <w:right w:val="single" w:sz="4" w:space="0" w:color="A6A6A6"/>
            </w:tcBorders>
            <w:shd w:val="clear" w:color="000000" w:fill="FFFFFF"/>
            <w:noWrap/>
            <w:vAlign w:val="bottom"/>
            <w:hideMark/>
          </w:tcPr>
          <w:p w14:paraId="4885BE1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0</w:t>
            </w:r>
          </w:p>
        </w:tc>
        <w:tc>
          <w:tcPr>
            <w:tcW w:w="1486" w:type="dxa"/>
            <w:tcBorders>
              <w:top w:val="nil"/>
              <w:left w:val="nil"/>
              <w:bottom w:val="single" w:sz="4" w:space="0" w:color="A6A6A6"/>
              <w:right w:val="single" w:sz="4" w:space="0" w:color="A6A6A6"/>
            </w:tcBorders>
            <w:shd w:val="clear" w:color="000000" w:fill="FFFFFF"/>
            <w:noWrap/>
            <w:vAlign w:val="bottom"/>
            <w:hideMark/>
          </w:tcPr>
          <w:p w14:paraId="4DDB4962"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17,7</w:t>
            </w:r>
          </w:p>
        </w:tc>
        <w:tc>
          <w:tcPr>
            <w:tcW w:w="812" w:type="dxa"/>
            <w:tcBorders>
              <w:top w:val="nil"/>
              <w:left w:val="nil"/>
              <w:bottom w:val="single" w:sz="4" w:space="0" w:color="A6A6A6"/>
              <w:right w:val="single" w:sz="4" w:space="0" w:color="A6A6A6"/>
            </w:tcBorders>
            <w:shd w:val="clear" w:color="000000" w:fill="FFFFFF"/>
            <w:noWrap/>
            <w:vAlign w:val="center"/>
            <w:hideMark/>
          </w:tcPr>
          <w:p w14:paraId="709B0F3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147</w:t>
            </w:r>
          </w:p>
        </w:tc>
      </w:tr>
      <w:tr w:rsidR="000F4DBC" w:rsidRPr="000F4DBC" w14:paraId="77C8E408"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034B7382"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LE055 NOVOLI</w:t>
            </w:r>
          </w:p>
        </w:tc>
        <w:tc>
          <w:tcPr>
            <w:tcW w:w="902" w:type="dxa"/>
            <w:tcBorders>
              <w:top w:val="nil"/>
              <w:left w:val="nil"/>
              <w:bottom w:val="single" w:sz="4" w:space="0" w:color="A6A6A6"/>
              <w:right w:val="single" w:sz="4" w:space="0" w:color="A6A6A6"/>
            </w:tcBorders>
            <w:shd w:val="clear" w:color="000000" w:fill="FFFFFF"/>
            <w:noWrap/>
            <w:vAlign w:val="center"/>
            <w:hideMark/>
          </w:tcPr>
          <w:p w14:paraId="009AEDD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157</w:t>
            </w:r>
          </w:p>
        </w:tc>
        <w:tc>
          <w:tcPr>
            <w:tcW w:w="645" w:type="dxa"/>
            <w:tcBorders>
              <w:top w:val="nil"/>
              <w:left w:val="nil"/>
              <w:bottom w:val="single" w:sz="4" w:space="0" w:color="A6A6A6"/>
              <w:right w:val="single" w:sz="4" w:space="0" w:color="A6A6A6"/>
            </w:tcBorders>
            <w:shd w:val="clear" w:color="000000" w:fill="FFFFFF"/>
            <w:noWrap/>
            <w:vAlign w:val="center"/>
            <w:hideMark/>
          </w:tcPr>
          <w:p w14:paraId="52A2F9A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140</w:t>
            </w:r>
          </w:p>
        </w:tc>
        <w:tc>
          <w:tcPr>
            <w:tcW w:w="797" w:type="dxa"/>
            <w:tcBorders>
              <w:top w:val="nil"/>
              <w:left w:val="nil"/>
              <w:bottom w:val="single" w:sz="4" w:space="0" w:color="A6A6A6"/>
              <w:right w:val="single" w:sz="4" w:space="0" w:color="A6A6A6"/>
            </w:tcBorders>
            <w:shd w:val="clear" w:color="000000" w:fill="FFFFFF"/>
            <w:noWrap/>
            <w:vAlign w:val="center"/>
            <w:hideMark/>
          </w:tcPr>
          <w:p w14:paraId="515003A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w:t>
            </w:r>
          </w:p>
        </w:tc>
        <w:tc>
          <w:tcPr>
            <w:tcW w:w="912" w:type="dxa"/>
            <w:tcBorders>
              <w:top w:val="nil"/>
              <w:left w:val="nil"/>
              <w:bottom w:val="single" w:sz="4" w:space="0" w:color="A6A6A6"/>
              <w:right w:val="single" w:sz="4" w:space="0" w:color="A6A6A6"/>
            </w:tcBorders>
            <w:shd w:val="clear" w:color="000000" w:fill="FFFFFF"/>
            <w:noWrap/>
            <w:vAlign w:val="center"/>
            <w:hideMark/>
          </w:tcPr>
          <w:p w14:paraId="05AA01A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w:t>
            </w:r>
          </w:p>
        </w:tc>
        <w:tc>
          <w:tcPr>
            <w:tcW w:w="912" w:type="dxa"/>
            <w:tcBorders>
              <w:top w:val="nil"/>
              <w:left w:val="nil"/>
              <w:bottom w:val="single" w:sz="4" w:space="0" w:color="A6A6A6"/>
              <w:right w:val="single" w:sz="4" w:space="0" w:color="A6A6A6"/>
            </w:tcBorders>
            <w:shd w:val="clear" w:color="000000" w:fill="FFFFFF"/>
            <w:noWrap/>
            <w:vAlign w:val="center"/>
            <w:hideMark/>
          </w:tcPr>
          <w:p w14:paraId="660E3C8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615" w:type="dxa"/>
            <w:tcBorders>
              <w:top w:val="nil"/>
              <w:left w:val="nil"/>
              <w:bottom w:val="single" w:sz="4" w:space="0" w:color="A6A6A6"/>
              <w:right w:val="single" w:sz="4" w:space="0" w:color="A6A6A6"/>
            </w:tcBorders>
            <w:shd w:val="clear" w:color="000000" w:fill="FFFFFF"/>
            <w:noWrap/>
            <w:vAlign w:val="bottom"/>
            <w:hideMark/>
          </w:tcPr>
          <w:p w14:paraId="4B351794"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4ED6715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21,8</w:t>
            </w:r>
          </w:p>
        </w:tc>
        <w:tc>
          <w:tcPr>
            <w:tcW w:w="812" w:type="dxa"/>
            <w:tcBorders>
              <w:top w:val="nil"/>
              <w:left w:val="nil"/>
              <w:bottom w:val="single" w:sz="4" w:space="0" w:color="A6A6A6"/>
              <w:right w:val="single" w:sz="4" w:space="0" w:color="A6A6A6"/>
            </w:tcBorders>
            <w:shd w:val="clear" w:color="000000" w:fill="FFFFFF"/>
            <w:noWrap/>
            <w:vAlign w:val="center"/>
            <w:hideMark/>
          </w:tcPr>
          <w:p w14:paraId="13C7EC8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719</w:t>
            </w:r>
          </w:p>
        </w:tc>
      </w:tr>
      <w:tr w:rsidR="000F4DBC" w:rsidRPr="000F4DBC" w14:paraId="5E2AF6DA"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70E0F892"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LE056 ORTELLE</w:t>
            </w:r>
          </w:p>
        </w:tc>
        <w:tc>
          <w:tcPr>
            <w:tcW w:w="902" w:type="dxa"/>
            <w:tcBorders>
              <w:top w:val="nil"/>
              <w:left w:val="nil"/>
              <w:bottom w:val="single" w:sz="4" w:space="0" w:color="A6A6A6"/>
              <w:right w:val="single" w:sz="4" w:space="0" w:color="A6A6A6"/>
            </w:tcBorders>
            <w:shd w:val="clear" w:color="000000" w:fill="FFFFFF"/>
            <w:noWrap/>
            <w:vAlign w:val="center"/>
            <w:hideMark/>
          </w:tcPr>
          <w:p w14:paraId="01ACE80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42</w:t>
            </w:r>
          </w:p>
        </w:tc>
        <w:tc>
          <w:tcPr>
            <w:tcW w:w="645" w:type="dxa"/>
            <w:tcBorders>
              <w:top w:val="nil"/>
              <w:left w:val="nil"/>
              <w:bottom w:val="single" w:sz="4" w:space="0" w:color="A6A6A6"/>
              <w:right w:val="single" w:sz="4" w:space="0" w:color="A6A6A6"/>
            </w:tcBorders>
            <w:shd w:val="clear" w:color="000000" w:fill="FFFFFF"/>
            <w:noWrap/>
            <w:vAlign w:val="center"/>
            <w:hideMark/>
          </w:tcPr>
          <w:p w14:paraId="614D6F0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38</w:t>
            </w:r>
          </w:p>
        </w:tc>
        <w:tc>
          <w:tcPr>
            <w:tcW w:w="797" w:type="dxa"/>
            <w:tcBorders>
              <w:top w:val="nil"/>
              <w:left w:val="nil"/>
              <w:bottom w:val="single" w:sz="4" w:space="0" w:color="A6A6A6"/>
              <w:right w:val="single" w:sz="4" w:space="0" w:color="A6A6A6"/>
            </w:tcBorders>
            <w:shd w:val="clear" w:color="000000" w:fill="FFFFFF"/>
            <w:noWrap/>
            <w:vAlign w:val="center"/>
            <w:hideMark/>
          </w:tcPr>
          <w:p w14:paraId="72A8C19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912" w:type="dxa"/>
            <w:tcBorders>
              <w:top w:val="nil"/>
              <w:left w:val="nil"/>
              <w:bottom w:val="single" w:sz="4" w:space="0" w:color="A6A6A6"/>
              <w:right w:val="single" w:sz="4" w:space="0" w:color="A6A6A6"/>
            </w:tcBorders>
            <w:shd w:val="clear" w:color="000000" w:fill="FFFFFF"/>
            <w:noWrap/>
            <w:vAlign w:val="center"/>
            <w:hideMark/>
          </w:tcPr>
          <w:p w14:paraId="4F16FC1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w:t>
            </w:r>
          </w:p>
        </w:tc>
        <w:tc>
          <w:tcPr>
            <w:tcW w:w="912" w:type="dxa"/>
            <w:tcBorders>
              <w:top w:val="nil"/>
              <w:left w:val="nil"/>
              <w:bottom w:val="single" w:sz="4" w:space="0" w:color="A6A6A6"/>
              <w:right w:val="single" w:sz="4" w:space="0" w:color="A6A6A6"/>
            </w:tcBorders>
            <w:shd w:val="clear" w:color="000000" w:fill="FFFFFF"/>
            <w:noWrap/>
            <w:vAlign w:val="center"/>
            <w:hideMark/>
          </w:tcPr>
          <w:p w14:paraId="3FD1061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w:t>
            </w:r>
          </w:p>
        </w:tc>
        <w:tc>
          <w:tcPr>
            <w:tcW w:w="615" w:type="dxa"/>
            <w:tcBorders>
              <w:top w:val="nil"/>
              <w:left w:val="nil"/>
              <w:bottom w:val="single" w:sz="4" w:space="0" w:color="A6A6A6"/>
              <w:right w:val="single" w:sz="4" w:space="0" w:color="A6A6A6"/>
            </w:tcBorders>
            <w:shd w:val="clear" w:color="000000" w:fill="FFFFFF"/>
            <w:noWrap/>
            <w:vAlign w:val="bottom"/>
            <w:hideMark/>
          </w:tcPr>
          <w:p w14:paraId="50E3B277"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486" w:type="dxa"/>
            <w:tcBorders>
              <w:top w:val="nil"/>
              <w:left w:val="nil"/>
              <w:bottom w:val="single" w:sz="4" w:space="0" w:color="A6A6A6"/>
              <w:right w:val="single" w:sz="4" w:space="0" w:color="A6A6A6"/>
            </w:tcBorders>
            <w:shd w:val="clear" w:color="000000" w:fill="FFFFFF"/>
            <w:noWrap/>
            <w:vAlign w:val="bottom"/>
            <w:hideMark/>
          </w:tcPr>
          <w:p w14:paraId="4A4260B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26,8</w:t>
            </w:r>
          </w:p>
        </w:tc>
        <w:tc>
          <w:tcPr>
            <w:tcW w:w="812" w:type="dxa"/>
            <w:tcBorders>
              <w:top w:val="nil"/>
              <w:left w:val="nil"/>
              <w:bottom w:val="single" w:sz="4" w:space="0" w:color="A6A6A6"/>
              <w:right w:val="single" w:sz="4" w:space="0" w:color="A6A6A6"/>
            </w:tcBorders>
            <w:shd w:val="clear" w:color="000000" w:fill="FFFFFF"/>
            <w:noWrap/>
            <w:vAlign w:val="center"/>
            <w:hideMark/>
          </w:tcPr>
          <w:p w14:paraId="6F850C0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157</w:t>
            </w:r>
          </w:p>
        </w:tc>
      </w:tr>
      <w:tr w:rsidR="000F4DBC" w:rsidRPr="000F4DBC" w14:paraId="41F29092"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14CFDB6"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LE057 OTRANTO</w:t>
            </w:r>
          </w:p>
        </w:tc>
        <w:tc>
          <w:tcPr>
            <w:tcW w:w="902" w:type="dxa"/>
            <w:tcBorders>
              <w:top w:val="nil"/>
              <w:left w:val="nil"/>
              <w:bottom w:val="single" w:sz="4" w:space="0" w:color="A6A6A6"/>
              <w:right w:val="single" w:sz="4" w:space="0" w:color="A6A6A6"/>
            </w:tcBorders>
            <w:shd w:val="clear" w:color="000000" w:fill="FFFFFF"/>
            <w:noWrap/>
            <w:vAlign w:val="center"/>
            <w:hideMark/>
          </w:tcPr>
          <w:p w14:paraId="71ADF3E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329</w:t>
            </w:r>
          </w:p>
        </w:tc>
        <w:tc>
          <w:tcPr>
            <w:tcW w:w="645" w:type="dxa"/>
            <w:tcBorders>
              <w:top w:val="nil"/>
              <w:left w:val="nil"/>
              <w:bottom w:val="single" w:sz="4" w:space="0" w:color="A6A6A6"/>
              <w:right w:val="single" w:sz="4" w:space="0" w:color="A6A6A6"/>
            </w:tcBorders>
            <w:shd w:val="clear" w:color="000000" w:fill="FFFFFF"/>
            <w:noWrap/>
            <w:vAlign w:val="center"/>
            <w:hideMark/>
          </w:tcPr>
          <w:p w14:paraId="3972B50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282</w:t>
            </w:r>
          </w:p>
        </w:tc>
        <w:tc>
          <w:tcPr>
            <w:tcW w:w="797" w:type="dxa"/>
            <w:tcBorders>
              <w:top w:val="nil"/>
              <w:left w:val="nil"/>
              <w:bottom w:val="single" w:sz="4" w:space="0" w:color="A6A6A6"/>
              <w:right w:val="single" w:sz="4" w:space="0" w:color="A6A6A6"/>
            </w:tcBorders>
            <w:shd w:val="clear" w:color="000000" w:fill="FFFFFF"/>
            <w:noWrap/>
            <w:vAlign w:val="center"/>
            <w:hideMark/>
          </w:tcPr>
          <w:p w14:paraId="00973B0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20</w:t>
            </w:r>
          </w:p>
        </w:tc>
        <w:tc>
          <w:tcPr>
            <w:tcW w:w="912" w:type="dxa"/>
            <w:tcBorders>
              <w:top w:val="nil"/>
              <w:left w:val="nil"/>
              <w:bottom w:val="single" w:sz="4" w:space="0" w:color="A6A6A6"/>
              <w:right w:val="single" w:sz="4" w:space="0" w:color="A6A6A6"/>
            </w:tcBorders>
            <w:shd w:val="clear" w:color="000000" w:fill="FFFFFF"/>
            <w:noWrap/>
            <w:vAlign w:val="center"/>
            <w:hideMark/>
          </w:tcPr>
          <w:p w14:paraId="44C0A74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23</w:t>
            </w:r>
          </w:p>
        </w:tc>
        <w:tc>
          <w:tcPr>
            <w:tcW w:w="912" w:type="dxa"/>
            <w:tcBorders>
              <w:top w:val="nil"/>
              <w:left w:val="nil"/>
              <w:bottom w:val="single" w:sz="4" w:space="0" w:color="A6A6A6"/>
              <w:right w:val="single" w:sz="4" w:space="0" w:color="A6A6A6"/>
            </w:tcBorders>
            <w:shd w:val="clear" w:color="000000" w:fill="FFFFFF"/>
            <w:noWrap/>
            <w:vAlign w:val="center"/>
            <w:hideMark/>
          </w:tcPr>
          <w:p w14:paraId="2DDE34E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21</w:t>
            </w:r>
          </w:p>
        </w:tc>
        <w:tc>
          <w:tcPr>
            <w:tcW w:w="615" w:type="dxa"/>
            <w:tcBorders>
              <w:top w:val="nil"/>
              <w:left w:val="nil"/>
              <w:bottom w:val="single" w:sz="4" w:space="0" w:color="A6A6A6"/>
              <w:right w:val="single" w:sz="4" w:space="0" w:color="A6A6A6"/>
            </w:tcBorders>
            <w:shd w:val="clear" w:color="000000" w:fill="FFFFFF"/>
            <w:noWrap/>
            <w:vAlign w:val="bottom"/>
            <w:hideMark/>
          </w:tcPr>
          <w:p w14:paraId="40A116C7"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7EF3B05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34,6</w:t>
            </w:r>
          </w:p>
        </w:tc>
        <w:tc>
          <w:tcPr>
            <w:tcW w:w="812" w:type="dxa"/>
            <w:tcBorders>
              <w:top w:val="nil"/>
              <w:left w:val="nil"/>
              <w:bottom w:val="single" w:sz="4" w:space="0" w:color="A6A6A6"/>
              <w:right w:val="single" w:sz="4" w:space="0" w:color="A6A6A6"/>
            </w:tcBorders>
            <w:shd w:val="clear" w:color="000000" w:fill="FFFFFF"/>
            <w:noWrap/>
            <w:vAlign w:val="center"/>
            <w:hideMark/>
          </w:tcPr>
          <w:p w14:paraId="65C1414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952</w:t>
            </w:r>
          </w:p>
        </w:tc>
      </w:tr>
      <w:tr w:rsidR="000F4DBC" w:rsidRPr="000F4DBC" w14:paraId="5F8FB53F"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11A0FEF8"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LE058 PALMARIGGI</w:t>
            </w:r>
          </w:p>
        </w:tc>
        <w:tc>
          <w:tcPr>
            <w:tcW w:w="902" w:type="dxa"/>
            <w:tcBorders>
              <w:top w:val="nil"/>
              <w:left w:val="nil"/>
              <w:bottom w:val="single" w:sz="4" w:space="0" w:color="A6A6A6"/>
              <w:right w:val="single" w:sz="4" w:space="0" w:color="A6A6A6"/>
            </w:tcBorders>
            <w:shd w:val="clear" w:color="000000" w:fill="FFFFFF"/>
            <w:noWrap/>
            <w:vAlign w:val="center"/>
            <w:hideMark/>
          </w:tcPr>
          <w:p w14:paraId="68621FF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41</w:t>
            </w:r>
          </w:p>
        </w:tc>
        <w:tc>
          <w:tcPr>
            <w:tcW w:w="645" w:type="dxa"/>
            <w:tcBorders>
              <w:top w:val="nil"/>
              <w:left w:val="nil"/>
              <w:bottom w:val="single" w:sz="4" w:space="0" w:color="A6A6A6"/>
              <w:right w:val="single" w:sz="4" w:space="0" w:color="A6A6A6"/>
            </w:tcBorders>
            <w:shd w:val="clear" w:color="000000" w:fill="FFFFFF"/>
            <w:noWrap/>
            <w:vAlign w:val="center"/>
            <w:hideMark/>
          </w:tcPr>
          <w:p w14:paraId="17716FE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39</w:t>
            </w:r>
          </w:p>
        </w:tc>
        <w:tc>
          <w:tcPr>
            <w:tcW w:w="797" w:type="dxa"/>
            <w:tcBorders>
              <w:top w:val="nil"/>
              <w:left w:val="nil"/>
              <w:bottom w:val="single" w:sz="4" w:space="0" w:color="A6A6A6"/>
              <w:right w:val="single" w:sz="4" w:space="0" w:color="A6A6A6"/>
            </w:tcBorders>
            <w:shd w:val="clear" w:color="000000" w:fill="FFFFFF"/>
            <w:noWrap/>
            <w:vAlign w:val="center"/>
            <w:hideMark/>
          </w:tcPr>
          <w:p w14:paraId="75DF69C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0</w:t>
            </w:r>
          </w:p>
        </w:tc>
        <w:tc>
          <w:tcPr>
            <w:tcW w:w="912" w:type="dxa"/>
            <w:tcBorders>
              <w:top w:val="nil"/>
              <w:left w:val="nil"/>
              <w:bottom w:val="single" w:sz="4" w:space="0" w:color="A6A6A6"/>
              <w:right w:val="single" w:sz="4" w:space="0" w:color="A6A6A6"/>
            </w:tcBorders>
            <w:shd w:val="clear" w:color="000000" w:fill="FFFFFF"/>
            <w:noWrap/>
            <w:vAlign w:val="center"/>
            <w:hideMark/>
          </w:tcPr>
          <w:p w14:paraId="16E8F3B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w:t>
            </w:r>
          </w:p>
        </w:tc>
        <w:tc>
          <w:tcPr>
            <w:tcW w:w="912" w:type="dxa"/>
            <w:tcBorders>
              <w:top w:val="nil"/>
              <w:left w:val="nil"/>
              <w:bottom w:val="single" w:sz="4" w:space="0" w:color="A6A6A6"/>
              <w:right w:val="single" w:sz="4" w:space="0" w:color="A6A6A6"/>
            </w:tcBorders>
            <w:shd w:val="clear" w:color="000000" w:fill="FFFFFF"/>
            <w:noWrap/>
            <w:vAlign w:val="center"/>
            <w:hideMark/>
          </w:tcPr>
          <w:p w14:paraId="01DAB52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0</w:t>
            </w:r>
          </w:p>
        </w:tc>
        <w:tc>
          <w:tcPr>
            <w:tcW w:w="615" w:type="dxa"/>
            <w:tcBorders>
              <w:top w:val="nil"/>
              <w:left w:val="nil"/>
              <w:bottom w:val="single" w:sz="4" w:space="0" w:color="A6A6A6"/>
              <w:right w:val="single" w:sz="4" w:space="0" w:color="A6A6A6"/>
            </w:tcBorders>
            <w:shd w:val="clear" w:color="000000" w:fill="FFFFFF"/>
            <w:noWrap/>
            <w:vAlign w:val="bottom"/>
            <w:hideMark/>
          </w:tcPr>
          <w:p w14:paraId="3E658FA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0</w:t>
            </w:r>
          </w:p>
        </w:tc>
        <w:tc>
          <w:tcPr>
            <w:tcW w:w="1486" w:type="dxa"/>
            <w:tcBorders>
              <w:top w:val="nil"/>
              <w:left w:val="nil"/>
              <w:bottom w:val="single" w:sz="4" w:space="0" w:color="A6A6A6"/>
              <w:right w:val="single" w:sz="4" w:space="0" w:color="A6A6A6"/>
            </w:tcBorders>
            <w:shd w:val="clear" w:color="000000" w:fill="FFFFFF"/>
            <w:noWrap/>
            <w:vAlign w:val="bottom"/>
            <w:hideMark/>
          </w:tcPr>
          <w:p w14:paraId="59451A17"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33,3</w:t>
            </w:r>
          </w:p>
        </w:tc>
        <w:tc>
          <w:tcPr>
            <w:tcW w:w="812" w:type="dxa"/>
            <w:tcBorders>
              <w:top w:val="nil"/>
              <w:left w:val="nil"/>
              <w:bottom w:val="single" w:sz="4" w:space="0" w:color="A6A6A6"/>
              <w:right w:val="single" w:sz="4" w:space="0" w:color="A6A6A6"/>
            </w:tcBorders>
            <w:shd w:val="clear" w:color="000000" w:fill="FFFFFF"/>
            <w:noWrap/>
            <w:vAlign w:val="center"/>
            <w:hideMark/>
          </w:tcPr>
          <w:p w14:paraId="4B06D11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123</w:t>
            </w:r>
          </w:p>
        </w:tc>
      </w:tr>
      <w:tr w:rsidR="000F4DBC" w:rsidRPr="000F4DBC" w14:paraId="739C3919"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27290895"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LE059 PARABITA</w:t>
            </w:r>
          </w:p>
        </w:tc>
        <w:tc>
          <w:tcPr>
            <w:tcW w:w="902" w:type="dxa"/>
            <w:tcBorders>
              <w:top w:val="nil"/>
              <w:left w:val="nil"/>
              <w:bottom w:val="single" w:sz="4" w:space="0" w:color="A6A6A6"/>
              <w:right w:val="single" w:sz="4" w:space="0" w:color="A6A6A6"/>
            </w:tcBorders>
            <w:shd w:val="clear" w:color="000000" w:fill="FFFFFF"/>
            <w:noWrap/>
            <w:vAlign w:val="center"/>
            <w:hideMark/>
          </w:tcPr>
          <w:p w14:paraId="6C3AF5A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164</w:t>
            </w:r>
          </w:p>
        </w:tc>
        <w:tc>
          <w:tcPr>
            <w:tcW w:w="645" w:type="dxa"/>
            <w:tcBorders>
              <w:top w:val="nil"/>
              <w:left w:val="nil"/>
              <w:bottom w:val="single" w:sz="4" w:space="0" w:color="A6A6A6"/>
              <w:right w:val="single" w:sz="4" w:space="0" w:color="A6A6A6"/>
            </w:tcBorders>
            <w:shd w:val="clear" w:color="000000" w:fill="FFFFFF"/>
            <w:noWrap/>
            <w:vAlign w:val="center"/>
            <w:hideMark/>
          </w:tcPr>
          <w:p w14:paraId="2CEFB48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151</w:t>
            </w:r>
          </w:p>
        </w:tc>
        <w:tc>
          <w:tcPr>
            <w:tcW w:w="797" w:type="dxa"/>
            <w:tcBorders>
              <w:top w:val="nil"/>
              <w:left w:val="nil"/>
              <w:bottom w:val="single" w:sz="4" w:space="0" w:color="A6A6A6"/>
              <w:right w:val="single" w:sz="4" w:space="0" w:color="A6A6A6"/>
            </w:tcBorders>
            <w:shd w:val="clear" w:color="000000" w:fill="FFFFFF"/>
            <w:noWrap/>
            <w:vAlign w:val="center"/>
            <w:hideMark/>
          </w:tcPr>
          <w:p w14:paraId="02EC9DC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912" w:type="dxa"/>
            <w:tcBorders>
              <w:top w:val="nil"/>
              <w:left w:val="nil"/>
              <w:bottom w:val="single" w:sz="4" w:space="0" w:color="A6A6A6"/>
              <w:right w:val="single" w:sz="4" w:space="0" w:color="A6A6A6"/>
            </w:tcBorders>
            <w:shd w:val="clear" w:color="000000" w:fill="FFFFFF"/>
            <w:noWrap/>
            <w:vAlign w:val="center"/>
            <w:hideMark/>
          </w:tcPr>
          <w:p w14:paraId="4A6E41E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912" w:type="dxa"/>
            <w:tcBorders>
              <w:top w:val="nil"/>
              <w:left w:val="nil"/>
              <w:bottom w:val="single" w:sz="4" w:space="0" w:color="A6A6A6"/>
              <w:right w:val="single" w:sz="4" w:space="0" w:color="A6A6A6"/>
            </w:tcBorders>
            <w:shd w:val="clear" w:color="000000" w:fill="FFFFFF"/>
            <w:noWrap/>
            <w:vAlign w:val="center"/>
            <w:hideMark/>
          </w:tcPr>
          <w:p w14:paraId="02E3D80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w:t>
            </w:r>
          </w:p>
        </w:tc>
        <w:tc>
          <w:tcPr>
            <w:tcW w:w="615" w:type="dxa"/>
            <w:tcBorders>
              <w:top w:val="nil"/>
              <w:left w:val="nil"/>
              <w:bottom w:val="single" w:sz="4" w:space="0" w:color="A6A6A6"/>
              <w:right w:val="single" w:sz="4" w:space="0" w:color="A6A6A6"/>
            </w:tcBorders>
            <w:shd w:val="clear" w:color="000000" w:fill="FFFFFF"/>
            <w:noWrap/>
            <w:vAlign w:val="bottom"/>
            <w:hideMark/>
          </w:tcPr>
          <w:p w14:paraId="79E32E20"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1B6D7A90"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22,2</w:t>
            </w:r>
          </w:p>
        </w:tc>
        <w:tc>
          <w:tcPr>
            <w:tcW w:w="812" w:type="dxa"/>
            <w:tcBorders>
              <w:top w:val="nil"/>
              <w:left w:val="nil"/>
              <w:bottom w:val="single" w:sz="4" w:space="0" w:color="A6A6A6"/>
              <w:right w:val="single" w:sz="4" w:space="0" w:color="A6A6A6"/>
            </w:tcBorders>
            <w:shd w:val="clear" w:color="000000" w:fill="FFFFFF"/>
            <w:noWrap/>
            <w:vAlign w:val="center"/>
            <w:hideMark/>
          </w:tcPr>
          <w:p w14:paraId="5203B74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739</w:t>
            </w:r>
          </w:p>
        </w:tc>
      </w:tr>
      <w:tr w:rsidR="000F4DBC" w:rsidRPr="000F4DBC" w14:paraId="312CCC48"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4B476765"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LE060 PATU'</w:t>
            </w:r>
          </w:p>
        </w:tc>
        <w:tc>
          <w:tcPr>
            <w:tcW w:w="902" w:type="dxa"/>
            <w:tcBorders>
              <w:top w:val="nil"/>
              <w:left w:val="nil"/>
              <w:bottom w:val="single" w:sz="4" w:space="0" w:color="A6A6A6"/>
              <w:right w:val="single" w:sz="4" w:space="0" w:color="A6A6A6"/>
            </w:tcBorders>
            <w:shd w:val="clear" w:color="000000" w:fill="FFFFFF"/>
            <w:noWrap/>
            <w:vAlign w:val="center"/>
            <w:hideMark/>
          </w:tcPr>
          <w:p w14:paraId="0D567C8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31</w:t>
            </w:r>
          </w:p>
        </w:tc>
        <w:tc>
          <w:tcPr>
            <w:tcW w:w="645" w:type="dxa"/>
            <w:tcBorders>
              <w:top w:val="nil"/>
              <w:left w:val="nil"/>
              <w:bottom w:val="single" w:sz="4" w:space="0" w:color="A6A6A6"/>
              <w:right w:val="single" w:sz="4" w:space="0" w:color="A6A6A6"/>
            </w:tcBorders>
            <w:shd w:val="clear" w:color="000000" w:fill="FFFFFF"/>
            <w:noWrap/>
            <w:vAlign w:val="center"/>
            <w:hideMark/>
          </w:tcPr>
          <w:p w14:paraId="49F379D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26</w:t>
            </w:r>
          </w:p>
        </w:tc>
        <w:tc>
          <w:tcPr>
            <w:tcW w:w="797" w:type="dxa"/>
            <w:tcBorders>
              <w:top w:val="nil"/>
              <w:left w:val="nil"/>
              <w:bottom w:val="single" w:sz="4" w:space="0" w:color="A6A6A6"/>
              <w:right w:val="single" w:sz="4" w:space="0" w:color="A6A6A6"/>
            </w:tcBorders>
            <w:shd w:val="clear" w:color="000000" w:fill="FFFFFF"/>
            <w:noWrap/>
            <w:vAlign w:val="center"/>
            <w:hideMark/>
          </w:tcPr>
          <w:p w14:paraId="1C97100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912" w:type="dxa"/>
            <w:tcBorders>
              <w:top w:val="nil"/>
              <w:left w:val="nil"/>
              <w:bottom w:val="single" w:sz="4" w:space="0" w:color="A6A6A6"/>
              <w:right w:val="single" w:sz="4" w:space="0" w:color="A6A6A6"/>
            </w:tcBorders>
            <w:shd w:val="clear" w:color="000000" w:fill="FFFFFF"/>
            <w:noWrap/>
            <w:vAlign w:val="center"/>
            <w:hideMark/>
          </w:tcPr>
          <w:p w14:paraId="6A4F3A0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7C721C0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615" w:type="dxa"/>
            <w:tcBorders>
              <w:top w:val="nil"/>
              <w:left w:val="nil"/>
              <w:bottom w:val="single" w:sz="4" w:space="0" w:color="A6A6A6"/>
              <w:right w:val="single" w:sz="4" w:space="0" w:color="A6A6A6"/>
            </w:tcBorders>
            <w:shd w:val="clear" w:color="000000" w:fill="FFFFFF"/>
            <w:noWrap/>
            <w:vAlign w:val="bottom"/>
            <w:hideMark/>
          </w:tcPr>
          <w:p w14:paraId="40AADBB7"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75BBCFEC"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20,5</w:t>
            </w:r>
          </w:p>
        </w:tc>
        <w:tc>
          <w:tcPr>
            <w:tcW w:w="812" w:type="dxa"/>
            <w:tcBorders>
              <w:top w:val="nil"/>
              <w:left w:val="nil"/>
              <w:bottom w:val="single" w:sz="4" w:space="0" w:color="A6A6A6"/>
              <w:right w:val="single" w:sz="4" w:space="0" w:color="A6A6A6"/>
            </w:tcBorders>
            <w:shd w:val="clear" w:color="000000" w:fill="FFFFFF"/>
            <w:noWrap/>
            <w:vAlign w:val="center"/>
            <w:hideMark/>
          </w:tcPr>
          <w:p w14:paraId="412485C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151</w:t>
            </w:r>
          </w:p>
        </w:tc>
      </w:tr>
      <w:tr w:rsidR="000F4DBC" w:rsidRPr="000F4DBC" w14:paraId="7FC7B3C6"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1EA5A759"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LE061 POGGIARDO</w:t>
            </w:r>
          </w:p>
        </w:tc>
        <w:tc>
          <w:tcPr>
            <w:tcW w:w="902" w:type="dxa"/>
            <w:tcBorders>
              <w:top w:val="nil"/>
              <w:left w:val="nil"/>
              <w:bottom w:val="single" w:sz="4" w:space="0" w:color="A6A6A6"/>
              <w:right w:val="single" w:sz="4" w:space="0" w:color="A6A6A6"/>
            </w:tcBorders>
            <w:shd w:val="clear" w:color="000000" w:fill="FFFFFF"/>
            <w:noWrap/>
            <w:vAlign w:val="center"/>
            <w:hideMark/>
          </w:tcPr>
          <w:p w14:paraId="5411B5D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123</w:t>
            </w:r>
          </w:p>
        </w:tc>
        <w:tc>
          <w:tcPr>
            <w:tcW w:w="645" w:type="dxa"/>
            <w:tcBorders>
              <w:top w:val="nil"/>
              <w:left w:val="nil"/>
              <w:bottom w:val="single" w:sz="4" w:space="0" w:color="A6A6A6"/>
              <w:right w:val="single" w:sz="4" w:space="0" w:color="A6A6A6"/>
            </w:tcBorders>
            <w:shd w:val="clear" w:color="000000" w:fill="FFFFFF"/>
            <w:noWrap/>
            <w:vAlign w:val="center"/>
            <w:hideMark/>
          </w:tcPr>
          <w:p w14:paraId="467A790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112</w:t>
            </w:r>
          </w:p>
        </w:tc>
        <w:tc>
          <w:tcPr>
            <w:tcW w:w="797" w:type="dxa"/>
            <w:tcBorders>
              <w:top w:val="nil"/>
              <w:left w:val="nil"/>
              <w:bottom w:val="single" w:sz="4" w:space="0" w:color="A6A6A6"/>
              <w:right w:val="single" w:sz="4" w:space="0" w:color="A6A6A6"/>
            </w:tcBorders>
            <w:shd w:val="clear" w:color="000000" w:fill="FFFFFF"/>
            <w:noWrap/>
            <w:vAlign w:val="center"/>
            <w:hideMark/>
          </w:tcPr>
          <w:p w14:paraId="638320D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w:t>
            </w:r>
          </w:p>
        </w:tc>
        <w:tc>
          <w:tcPr>
            <w:tcW w:w="912" w:type="dxa"/>
            <w:tcBorders>
              <w:top w:val="nil"/>
              <w:left w:val="nil"/>
              <w:bottom w:val="single" w:sz="4" w:space="0" w:color="A6A6A6"/>
              <w:right w:val="single" w:sz="4" w:space="0" w:color="A6A6A6"/>
            </w:tcBorders>
            <w:shd w:val="clear" w:color="000000" w:fill="FFFFFF"/>
            <w:noWrap/>
            <w:vAlign w:val="center"/>
            <w:hideMark/>
          </w:tcPr>
          <w:p w14:paraId="3890DE7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912" w:type="dxa"/>
            <w:tcBorders>
              <w:top w:val="nil"/>
              <w:left w:val="nil"/>
              <w:bottom w:val="single" w:sz="4" w:space="0" w:color="A6A6A6"/>
              <w:right w:val="single" w:sz="4" w:space="0" w:color="A6A6A6"/>
            </w:tcBorders>
            <w:shd w:val="clear" w:color="000000" w:fill="FFFFFF"/>
            <w:noWrap/>
            <w:vAlign w:val="center"/>
            <w:hideMark/>
          </w:tcPr>
          <w:p w14:paraId="28B3FBD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615" w:type="dxa"/>
            <w:tcBorders>
              <w:top w:val="nil"/>
              <w:left w:val="nil"/>
              <w:bottom w:val="single" w:sz="4" w:space="0" w:color="A6A6A6"/>
              <w:right w:val="single" w:sz="4" w:space="0" w:color="A6A6A6"/>
            </w:tcBorders>
            <w:shd w:val="clear" w:color="000000" w:fill="FFFFFF"/>
            <w:noWrap/>
            <w:vAlign w:val="bottom"/>
            <w:hideMark/>
          </w:tcPr>
          <w:p w14:paraId="1BD2055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6323629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24,8</w:t>
            </w:r>
          </w:p>
        </w:tc>
        <w:tc>
          <w:tcPr>
            <w:tcW w:w="812" w:type="dxa"/>
            <w:tcBorders>
              <w:top w:val="nil"/>
              <w:left w:val="nil"/>
              <w:bottom w:val="single" w:sz="4" w:space="0" w:color="A6A6A6"/>
              <w:right w:val="single" w:sz="4" w:space="0" w:color="A6A6A6"/>
            </w:tcBorders>
            <w:shd w:val="clear" w:color="000000" w:fill="FFFFFF"/>
            <w:noWrap/>
            <w:vAlign w:val="center"/>
            <w:hideMark/>
          </w:tcPr>
          <w:p w14:paraId="5F8B584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495</w:t>
            </w:r>
          </w:p>
        </w:tc>
      </w:tr>
      <w:tr w:rsidR="000F4DBC" w:rsidRPr="000F4DBC" w14:paraId="7A88905B"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2B48B468"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LE062 PRESICCE</w:t>
            </w:r>
          </w:p>
        </w:tc>
        <w:tc>
          <w:tcPr>
            <w:tcW w:w="902" w:type="dxa"/>
            <w:tcBorders>
              <w:top w:val="nil"/>
              <w:left w:val="nil"/>
              <w:bottom w:val="single" w:sz="4" w:space="0" w:color="A6A6A6"/>
              <w:right w:val="single" w:sz="4" w:space="0" w:color="A6A6A6"/>
            </w:tcBorders>
            <w:shd w:val="clear" w:color="000000" w:fill="FFFFFF"/>
            <w:noWrap/>
            <w:vAlign w:val="center"/>
            <w:hideMark/>
          </w:tcPr>
          <w:p w14:paraId="1F3DCED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66</w:t>
            </w:r>
          </w:p>
        </w:tc>
        <w:tc>
          <w:tcPr>
            <w:tcW w:w="645" w:type="dxa"/>
            <w:tcBorders>
              <w:top w:val="nil"/>
              <w:left w:val="nil"/>
              <w:bottom w:val="single" w:sz="4" w:space="0" w:color="A6A6A6"/>
              <w:right w:val="single" w:sz="4" w:space="0" w:color="A6A6A6"/>
            </w:tcBorders>
            <w:shd w:val="clear" w:color="000000" w:fill="FFFFFF"/>
            <w:noWrap/>
            <w:vAlign w:val="center"/>
            <w:hideMark/>
          </w:tcPr>
          <w:p w14:paraId="213454B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63</w:t>
            </w:r>
          </w:p>
        </w:tc>
        <w:tc>
          <w:tcPr>
            <w:tcW w:w="797" w:type="dxa"/>
            <w:tcBorders>
              <w:top w:val="nil"/>
              <w:left w:val="nil"/>
              <w:bottom w:val="single" w:sz="4" w:space="0" w:color="A6A6A6"/>
              <w:right w:val="single" w:sz="4" w:space="0" w:color="A6A6A6"/>
            </w:tcBorders>
            <w:shd w:val="clear" w:color="000000" w:fill="FFFFFF"/>
            <w:noWrap/>
            <w:vAlign w:val="center"/>
            <w:hideMark/>
          </w:tcPr>
          <w:p w14:paraId="6FA29EB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0</w:t>
            </w:r>
          </w:p>
        </w:tc>
        <w:tc>
          <w:tcPr>
            <w:tcW w:w="912" w:type="dxa"/>
            <w:tcBorders>
              <w:top w:val="nil"/>
              <w:left w:val="nil"/>
              <w:bottom w:val="single" w:sz="4" w:space="0" w:color="A6A6A6"/>
              <w:right w:val="single" w:sz="4" w:space="0" w:color="A6A6A6"/>
            </w:tcBorders>
            <w:shd w:val="clear" w:color="000000" w:fill="FFFFFF"/>
            <w:noWrap/>
            <w:vAlign w:val="center"/>
            <w:hideMark/>
          </w:tcPr>
          <w:p w14:paraId="4CAF88B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912" w:type="dxa"/>
            <w:tcBorders>
              <w:top w:val="nil"/>
              <w:left w:val="nil"/>
              <w:bottom w:val="single" w:sz="4" w:space="0" w:color="A6A6A6"/>
              <w:right w:val="single" w:sz="4" w:space="0" w:color="A6A6A6"/>
            </w:tcBorders>
            <w:shd w:val="clear" w:color="000000" w:fill="FFFFFF"/>
            <w:noWrap/>
            <w:vAlign w:val="center"/>
            <w:hideMark/>
          </w:tcPr>
          <w:p w14:paraId="051D34E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w:t>
            </w:r>
          </w:p>
        </w:tc>
        <w:tc>
          <w:tcPr>
            <w:tcW w:w="615" w:type="dxa"/>
            <w:tcBorders>
              <w:top w:val="nil"/>
              <w:left w:val="nil"/>
              <w:bottom w:val="single" w:sz="4" w:space="0" w:color="A6A6A6"/>
              <w:right w:val="single" w:sz="4" w:space="0" w:color="A6A6A6"/>
            </w:tcBorders>
            <w:shd w:val="clear" w:color="000000" w:fill="FFFFFF"/>
            <w:noWrap/>
            <w:vAlign w:val="bottom"/>
            <w:hideMark/>
          </w:tcPr>
          <w:p w14:paraId="4C82E931"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-6</w:t>
            </w:r>
          </w:p>
        </w:tc>
        <w:tc>
          <w:tcPr>
            <w:tcW w:w="1486" w:type="dxa"/>
            <w:tcBorders>
              <w:top w:val="nil"/>
              <w:left w:val="nil"/>
              <w:bottom w:val="single" w:sz="4" w:space="0" w:color="A6A6A6"/>
              <w:right w:val="single" w:sz="4" w:space="0" w:color="A6A6A6"/>
            </w:tcBorders>
            <w:shd w:val="clear" w:color="000000" w:fill="FFFFFF"/>
            <w:noWrap/>
            <w:vAlign w:val="bottom"/>
            <w:hideMark/>
          </w:tcPr>
          <w:p w14:paraId="5538D8E3"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19,1</w:t>
            </w:r>
          </w:p>
        </w:tc>
        <w:tc>
          <w:tcPr>
            <w:tcW w:w="812" w:type="dxa"/>
            <w:tcBorders>
              <w:top w:val="nil"/>
              <w:left w:val="nil"/>
              <w:bottom w:val="single" w:sz="4" w:space="0" w:color="A6A6A6"/>
              <w:right w:val="single" w:sz="4" w:space="0" w:color="A6A6A6"/>
            </w:tcBorders>
            <w:shd w:val="clear" w:color="000000" w:fill="FFFFFF"/>
            <w:noWrap/>
            <w:vAlign w:val="center"/>
            <w:hideMark/>
          </w:tcPr>
          <w:p w14:paraId="00E55F6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346</w:t>
            </w:r>
          </w:p>
        </w:tc>
      </w:tr>
      <w:tr w:rsidR="000F4DBC" w:rsidRPr="000F4DBC" w14:paraId="737B22E0"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6416F2E3"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LE063 RACALE</w:t>
            </w:r>
          </w:p>
        </w:tc>
        <w:tc>
          <w:tcPr>
            <w:tcW w:w="902" w:type="dxa"/>
            <w:tcBorders>
              <w:top w:val="nil"/>
              <w:left w:val="nil"/>
              <w:bottom w:val="single" w:sz="4" w:space="0" w:color="A6A6A6"/>
              <w:right w:val="single" w:sz="4" w:space="0" w:color="A6A6A6"/>
            </w:tcBorders>
            <w:shd w:val="clear" w:color="000000" w:fill="FFFFFF"/>
            <w:noWrap/>
            <w:vAlign w:val="center"/>
            <w:hideMark/>
          </w:tcPr>
          <w:p w14:paraId="5F70CF3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242</w:t>
            </w:r>
          </w:p>
        </w:tc>
        <w:tc>
          <w:tcPr>
            <w:tcW w:w="645" w:type="dxa"/>
            <w:tcBorders>
              <w:top w:val="nil"/>
              <w:left w:val="nil"/>
              <w:bottom w:val="single" w:sz="4" w:space="0" w:color="A6A6A6"/>
              <w:right w:val="single" w:sz="4" w:space="0" w:color="A6A6A6"/>
            </w:tcBorders>
            <w:shd w:val="clear" w:color="000000" w:fill="FFFFFF"/>
            <w:noWrap/>
            <w:vAlign w:val="center"/>
            <w:hideMark/>
          </w:tcPr>
          <w:p w14:paraId="05C99E1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214</w:t>
            </w:r>
          </w:p>
        </w:tc>
        <w:tc>
          <w:tcPr>
            <w:tcW w:w="797" w:type="dxa"/>
            <w:tcBorders>
              <w:top w:val="nil"/>
              <w:left w:val="nil"/>
              <w:bottom w:val="single" w:sz="4" w:space="0" w:color="A6A6A6"/>
              <w:right w:val="single" w:sz="4" w:space="0" w:color="A6A6A6"/>
            </w:tcBorders>
            <w:shd w:val="clear" w:color="000000" w:fill="FFFFFF"/>
            <w:noWrap/>
            <w:vAlign w:val="center"/>
            <w:hideMark/>
          </w:tcPr>
          <w:p w14:paraId="22C3760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16</w:t>
            </w:r>
          </w:p>
        </w:tc>
        <w:tc>
          <w:tcPr>
            <w:tcW w:w="912" w:type="dxa"/>
            <w:tcBorders>
              <w:top w:val="nil"/>
              <w:left w:val="nil"/>
              <w:bottom w:val="single" w:sz="4" w:space="0" w:color="A6A6A6"/>
              <w:right w:val="single" w:sz="4" w:space="0" w:color="A6A6A6"/>
            </w:tcBorders>
            <w:shd w:val="clear" w:color="000000" w:fill="FFFFFF"/>
            <w:noWrap/>
            <w:vAlign w:val="center"/>
            <w:hideMark/>
          </w:tcPr>
          <w:p w14:paraId="3F94E7C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28</w:t>
            </w:r>
          </w:p>
        </w:tc>
        <w:tc>
          <w:tcPr>
            <w:tcW w:w="912" w:type="dxa"/>
            <w:tcBorders>
              <w:top w:val="nil"/>
              <w:left w:val="nil"/>
              <w:bottom w:val="single" w:sz="4" w:space="0" w:color="A6A6A6"/>
              <w:right w:val="single" w:sz="4" w:space="0" w:color="A6A6A6"/>
            </w:tcBorders>
            <w:shd w:val="clear" w:color="000000" w:fill="FFFFFF"/>
            <w:noWrap/>
            <w:vAlign w:val="center"/>
            <w:hideMark/>
          </w:tcPr>
          <w:p w14:paraId="4E8C9E5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25</w:t>
            </w:r>
          </w:p>
        </w:tc>
        <w:tc>
          <w:tcPr>
            <w:tcW w:w="615" w:type="dxa"/>
            <w:tcBorders>
              <w:top w:val="nil"/>
              <w:left w:val="nil"/>
              <w:bottom w:val="single" w:sz="4" w:space="0" w:color="A6A6A6"/>
              <w:right w:val="single" w:sz="4" w:space="0" w:color="A6A6A6"/>
            </w:tcBorders>
            <w:shd w:val="clear" w:color="000000" w:fill="FFFFFF"/>
            <w:noWrap/>
            <w:vAlign w:val="bottom"/>
            <w:hideMark/>
          </w:tcPr>
          <w:p w14:paraId="03A2B89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-9</w:t>
            </w:r>
          </w:p>
        </w:tc>
        <w:tc>
          <w:tcPr>
            <w:tcW w:w="1486" w:type="dxa"/>
            <w:tcBorders>
              <w:top w:val="nil"/>
              <w:left w:val="nil"/>
              <w:bottom w:val="single" w:sz="4" w:space="0" w:color="A6A6A6"/>
              <w:right w:val="single" w:sz="4" w:space="0" w:color="A6A6A6"/>
            </w:tcBorders>
            <w:shd w:val="clear" w:color="000000" w:fill="FFFFFF"/>
            <w:noWrap/>
            <w:vAlign w:val="bottom"/>
            <w:hideMark/>
          </w:tcPr>
          <w:p w14:paraId="14910613"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19,1</w:t>
            </w:r>
          </w:p>
        </w:tc>
        <w:tc>
          <w:tcPr>
            <w:tcW w:w="812" w:type="dxa"/>
            <w:tcBorders>
              <w:top w:val="nil"/>
              <w:left w:val="nil"/>
              <w:bottom w:val="single" w:sz="4" w:space="0" w:color="A6A6A6"/>
              <w:right w:val="single" w:sz="4" w:space="0" w:color="A6A6A6"/>
            </w:tcBorders>
            <w:shd w:val="clear" w:color="000000" w:fill="FFFFFF"/>
            <w:noWrap/>
            <w:vAlign w:val="center"/>
            <w:hideMark/>
          </w:tcPr>
          <w:p w14:paraId="1AA2D2B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1.267</w:t>
            </w:r>
          </w:p>
        </w:tc>
      </w:tr>
      <w:tr w:rsidR="000F4DBC" w:rsidRPr="000F4DBC" w14:paraId="14A42E15"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55F5EE80"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LE064 RUFFANO</w:t>
            </w:r>
          </w:p>
        </w:tc>
        <w:tc>
          <w:tcPr>
            <w:tcW w:w="902" w:type="dxa"/>
            <w:tcBorders>
              <w:top w:val="nil"/>
              <w:left w:val="nil"/>
              <w:bottom w:val="single" w:sz="4" w:space="0" w:color="A6A6A6"/>
              <w:right w:val="single" w:sz="4" w:space="0" w:color="A6A6A6"/>
            </w:tcBorders>
            <w:shd w:val="clear" w:color="000000" w:fill="FFFFFF"/>
            <w:noWrap/>
            <w:vAlign w:val="center"/>
            <w:hideMark/>
          </w:tcPr>
          <w:p w14:paraId="56CB798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183</w:t>
            </w:r>
          </w:p>
        </w:tc>
        <w:tc>
          <w:tcPr>
            <w:tcW w:w="645" w:type="dxa"/>
            <w:tcBorders>
              <w:top w:val="nil"/>
              <w:left w:val="nil"/>
              <w:bottom w:val="single" w:sz="4" w:space="0" w:color="A6A6A6"/>
              <w:right w:val="single" w:sz="4" w:space="0" w:color="A6A6A6"/>
            </w:tcBorders>
            <w:shd w:val="clear" w:color="000000" w:fill="FFFFFF"/>
            <w:noWrap/>
            <w:vAlign w:val="center"/>
            <w:hideMark/>
          </w:tcPr>
          <w:p w14:paraId="5702A98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170</w:t>
            </w:r>
          </w:p>
        </w:tc>
        <w:tc>
          <w:tcPr>
            <w:tcW w:w="797" w:type="dxa"/>
            <w:tcBorders>
              <w:top w:val="nil"/>
              <w:left w:val="nil"/>
              <w:bottom w:val="single" w:sz="4" w:space="0" w:color="A6A6A6"/>
              <w:right w:val="single" w:sz="4" w:space="0" w:color="A6A6A6"/>
            </w:tcBorders>
            <w:shd w:val="clear" w:color="000000" w:fill="FFFFFF"/>
            <w:noWrap/>
            <w:vAlign w:val="center"/>
            <w:hideMark/>
          </w:tcPr>
          <w:p w14:paraId="1C2F812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w:t>
            </w:r>
          </w:p>
        </w:tc>
        <w:tc>
          <w:tcPr>
            <w:tcW w:w="912" w:type="dxa"/>
            <w:tcBorders>
              <w:top w:val="nil"/>
              <w:left w:val="nil"/>
              <w:bottom w:val="single" w:sz="4" w:space="0" w:color="A6A6A6"/>
              <w:right w:val="single" w:sz="4" w:space="0" w:color="A6A6A6"/>
            </w:tcBorders>
            <w:shd w:val="clear" w:color="000000" w:fill="FFFFFF"/>
            <w:noWrap/>
            <w:vAlign w:val="center"/>
            <w:hideMark/>
          </w:tcPr>
          <w:p w14:paraId="657B9E5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w:t>
            </w:r>
          </w:p>
        </w:tc>
        <w:tc>
          <w:tcPr>
            <w:tcW w:w="912" w:type="dxa"/>
            <w:tcBorders>
              <w:top w:val="nil"/>
              <w:left w:val="nil"/>
              <w:bottom w:val="single" w:sz="4" w:space="0" w:color="A6A6A6"/>
              <w:right w:val="single" w:sz="4" w:space="0" w:color="A6A6A6"/>
            </w:tcBorders>
            <w:shd w:val="clear" w:color="000000" w:fill="FFFFFF"/>
            <w:noWrap/>
            <w:vAlign w:val="center"/>
            <w:hideMark/>
          </w:tcPr>
          <w:p w14:paraId="52759D1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w:t>
            </w:r>
          </w:p>
        </w:tc>
        <w:tc>
          <w:tcPr>
            <w:tcW w:w="615" w:type="dxa"/>
            <w:tcBorders>
              <w:top w:val="nil"/>
              <w:left w:val="nil"/>
              <w:bottom w:val="single" w:sz="4" w:space="0" w:color="A6A6A6"/>
              <w:right w:val="single" w:sz="4" w:space="0" w:color="A6A6A6"/>
            </w:tcBorders>
            <w:shd w:val="clear" w:color="000000" w:fill="FFFFFF"/>
            <w:noWrap/>
            <w:vAlign w:val="bottom"/>
            <w:hideMark/>
          </w:tcPr>
          <w:p w14:paraId="0519158A"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0</w:t>
            </w:r>
          </w:p>
        </w:tc>
        <w:tc>
          <w:tcPr>
            <w:tcW w:w="1486" w:type="dxa"/>
            <w:tcBorders>
              <w:top w:val="nil"/>
              <w:left w:val="nil"/>
              <w:bottom w:val="single" w:sz="4" w:space="0" w:color="A6A6A6"/>
              <w:right w:val="single" w:sz="4" w:space="0" w:color="A6A6A6"/>
            </w:tcBorders>
            <w:shd w:val="clear" w:color="000000" w:fill="FFFFFF"/>
            <w:noWrap/>
            <w:vAlign w:val="bottom"/>
            <w:hideMark/>
          </w:tcPr>
          <w:p w14:paraId="2E5C04DC"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19,7</w:t>
            </w:r>
          </w:p>
        </w:tc>
        <w:tc>
          <w:tcPr>
            <w:tcW w:w="812" w:type="dxa"/>
            <w:tcBorders>
              <w:top w:val="nil"/>
              <w:left w:val="nil"/>
              <w:bottom w:val="single" w:sz="4" w:space="0" w:color="A6A6A6"/>
              <w:right w:val="single" w:sz="4" w:space="0" w:color="A6A6A6"/>
            </w:tcBorders>
            <w:shd w:val="clear" w:color="000000" w:fill="FFFFFF"/>
            <w:noWrap/>
            <w:vAlign w:val="center"/>
            <w:hideMark/>
          </w:tcPr>
          <w:p w14:paraId="1B33287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931</w:t>
            </w:r>
          </w:p>
        </w:tc>
      </w:tr>
      <w:tr w:rsidR="000F4DBC" w:rsidRPr="000F4DBC" w14:paraId="2FF1EB68"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79888EBA"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LE065 SALICE SALENTINO</w:t>
            </w:r>
          </w:p>
        </w:tc>
        <w:tc>
          <w:tcPr>
            <w:tcW w:w="902" w:type="dxa"/>
            <w:tcBorders>
              <w:top w:val="nil"/>
              <w:left w:val="nil"/>
              <w:bottom w:val="single" w:sz="4" w:space="0" w:color="A6A6A6"/>
              <w:right w:val="single" w:sz="4" w:space="0" w:color="A6A6A6"/>
            </w:tcBorders>
            <w:shd w:val="clear" w:color="000000" w:fill="FFFFFF"/>
            <w:noWrap/>
            <w:vAlign w:val="center"/>
            <w:hideMark/>
          </w:tcPr>
          <w:p w14:paraId="06D8712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108</w:t>
            </w:r>
          </w:p>
        </w:tc>
        <w:tc>
          <w:tcPr>
            <w:tcW w:w="645" w:type="dxa"/>
            <w:tcBorders>
              <w:top w:val="nil"/>
              <w:left w:val="nil"/>
              <w:bottom w:val="single" w:sz="4" w:space="0" w:color="A6A6A6"/>
              <w:right w:val="single" w:sz="4" w:space="0" w:color="A6A6A6"/>
            </w:tcBorders>
            <w:shd w:val="clear" w:color="000000" w:fill="FFFFFF"/>
            <w:noWrap/>
            <w:vAlign w:val="center"/>
            <w:hideMark/>
          </w:tcPr>
          <w:p w14:paraId="3878C6B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95</w:t>
            </w:r>
          </w:p>
        </w:tc>
        <w:tc>
          <w:tcPr>
            <w:tcW w:w="797" w:type="dxa"/>
            <w:tcBorders>
              <w:top w:val="nil"/>
              <w:left w:val="nil"/>
              <w:bottom w:val="single" w:sz="4" w:space="0" w:color="A6A6A6"/>
              <w:right w:val="single" w:sz="4" w:space="0" w:color="A6A6A6"/>
            </w:tcBorders>
            <w:shd w:val="clear" w:color="000000" w:fill="FFFFFF"/>
            <w:noWrap/>
            <w:vAlign w:val="center"/>
            <w:hideMark/>
          </w:tcPr>
          <w:p w14:paraId="0C6B6DF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w:t>
            </w:r>
          </w:p>
        </w:tc>
        <w:tc>
          <w:tcPr>
            <w:tcW w:w="912" w:type="dxa"/>
            <w:tcBorders>
              <w:top w:val="nil"/>
              <w:left w:val="nil"/>
              <w:bottom w:val="single" w:sz="4" w:space="0" w:color="A6A6A6"/>
              <w:right w:val="single" w:sz="4" w:space="0" w:color="A6A6A6"/>
            </w:tcBorders>
            <w:shd w:val="clear" w:color="000000" w:fill="FFFFFF"/>
            <w:noWrap/>
            <w:vAlign w:val="center"/>
            <w:hideMark/>
          </w:tcPr>
          <w:p w14:paraId="106735C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w:t>
            </w:r>
          </w:p>
        </w:tc>
        <w:tc>
          <w:tcPr>
            <w:tcW w:w="912" w:type="dxa"/>
            <w:tcBorders>
              <w:top w:val="nil"/>
              <w:left w:val="nil"/>
              <w:bottom w:val="single" w:sz="4" w:space="0" w:color="A6A6A6"/>
              <w:right w:val="single" w:sz="4" w:space="0" w:color="A6A6A6"/>
            </w:tcBorders>
            <w:shd w:val="clear" w:color="000000" w:fill="FFFFFF"/>
            <w:noWrap/>
            <w:vAlign w:val="center"/>
            <w:hideMark/>
          </w:tcPr>
          <w:p w14:paraId="628746A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w:t>
            </w:r>
          </w:p>
        </w:tc>
        <w:tc>
          <w:tcPr>
            <w:tcW w:w="615" w:type="dxa"/>
            <w:tcBorders>
              <w:top w:val="nil"/>
              <w:left w:val="nil"/>
              <w:bottom w:val="single" w:sz="4" w:space="0" w:color="A6A6A6"/>
              <w:right w:val="single" w:sz="4" w:space="0" w:color="A6A6A6"/>
            </w:tcBorders>
            <w:shd w:val="clear" w:color="000000" w:fill="FFFFFF"/>
            <w:noWrap/>
            <w:vAlign w:val="bottom"/>
            <w:hideMark/>
          </w:tcPr>
          <w:p w14:paraId="7AAF087A"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27E521EA"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20,3</w:t>
            </w:r>
          </w:p>
        </w:tc>
        <w:tc>
          <w:tcPr>
            <w:tcW w:w="812" w:type="dxa"/>
            <w:tcBorders>
              <w:top w:val="nil"/>
              <w:left w:val="nil"/>
              <w:bottom w:val="single" w:sz="4" w:space="0" w:color="A6A6A6"/>
              <w:right w:val="single" w:sz="4" w:space="0" w:color="A6A6A6"/>
            </w:tcBorders>
            <w:shd w:val="clear" w:color="000000" w:fill="FFFFFF"/>
            <w:noWrap/>
            <w:vAlign w:val="center"/>
            <w:hideMark/>
          </w:tcPr>
          <w:p w14:paraId="1C52CF9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532</w:t>
            </w:r>
          </w:p>
        </w:tc>
      </w:tr>
      <w:tr w:rsidR="000F4DBC" w:rsidRPr="000F4DBC" w14:paraId="31B6E5A0"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6EE0C6AD"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LE066 SALVE</w:t>
            </w:r>
          </w:p>
        </w:tc>
        <w:tc>
          <w:tcPr>
            <w:tcW w:w="902" w:type="dxa"/>
            <w:tcBorders>
              <w:top w:val="nil"/>
              <w:left w:val="nil"/>
              <w:bottom w:val="single" w:sz="4" w:space="0" w:color="A6A6A6"/>
              <w:right w:val="single" w:sz="4" w:space="0" w:color="A6A6A6"/>
            </w:tcBorders>
            <w:shd w:val="clear" w:color="000000" w:fill="FFFFFF"/>
            <w:noWrap/>
            <w:vAlign w:val="center"/>
            <w:hideMark/>
          </w:tcPr>
          <w:p w14:paraId="4032C92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124</w:t>
            </w:r>
          </w:p>
        </w:tc>
        <w:tc>
          <w:tcPr>
            <w:tcW w:w="645" w:type="dxa"/>
            <w:tcBorders>
              <w:top w:val="nil"/>
              <w:left w:val="nil"/>
              <w:bottom w:val="single" w:sz="4" w:space="0" w:color="A6A6A6"/>
              <w:right w:val="single" w:sz="4" w:space="0" w:color="A6A6A6"/>
            </w:tcBorders>
            <w:shd w:val="clear" w:color="000000" w:fill="FFFFFF"/>
            <w:noWrap/>
            <w:vAlign w:val="center"/>
            <w:hideMark/>
          </w:tcPr>
          <w:p w14:paraId="775B524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115</w:t>
            </w:r>
          </w:p>
        </w:tc>
        <w:tc>
          <w:tcPr>
            <w:tcW w:w="797" w:type="dxa"/>
            <w:tcBorders>
              <w:top w:val="nil"/>
              <w:left w:val="nil"/>
              <w:bottom w:val="single" w:sz="4" w:space="0" w:color="A6A6A6"/>
              <w:right w:val="single" w:sz="4" w:space="0" w:color="A6A6A6"/>
            </w:tcBorders>
            <w:shd w:val="clear" w:color="000000" w:fill="FFFFFF"/>
            <w:noWrap/>
            <w:vAlign w:val="center"/>
            <w:hideMark/>
          </w:tcPr>
          <w:p w14:paraId="0571473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w:t>
            </w:r>
          </w:p>
        </w:tc>
        <w:tc>
          <w:tcPr>
            <w:tcW w:w="912" w:type="dxa"/>
            <w:tcBorders>
              <w:top w:val="nil"/>
              <w:left w:val="nil"/>
              <w:bottom w:val="single" w:sz="4" w:space="0" w:color="A6A6A6"/>
              <w:right w:val="single" w:sz="4" w:space="0" w:color="A6A6A6"/>
            </w:tcBorders>
            <w:shd w:val="clear" w:color="000000" w:fill="FFFFFF"/>
            <w:noWrap/>
            <w:vAlign w:val="center"/>
            <w:hideMark/>
          </w:tcPr>
          <w:p w14:paraId="65C5CA8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w:t>
            </w:r>
          </w:p>
        </w:tc>
        <w:tc>
          <w:tcPr>
            <w:tcW w:w="912" w:type="dxa"/>
            <w:tcBorders>
              <w:top w:val="nil"/>
              <w:left w:val="nil"/>
              <w:bottom w:val="single" w:sz="4" w:space="0" w:color="A6A6A6"/>
              <w:right w:val="single" w:sz="4" w:space="0" w:color="A6A6A6"/>
            </w:tcBorders>
            <w:shd w:val="clear" w:color="000000" w:fill="FFFFFF"/>
            <w:noWrap/>
            <w:vAlign w:val="center"/>
            <w:hideMark/>
          </w:tcPr>
          <w:p w14:paraId="6FF80DD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w:t>
            </w:r>
          </w:p>
        </w:tc>
        <w:tc>
          <w:tcPr>
            <w:tcW w:w="615" w:type="dxa"/>
            <w:tcBorders>
              <w:top w:val="nil"/>
              <w:left w:val="nil"/>
              <w:bottom w:val="single" w:sz="4" w:space="0" w:color="A6A6A6"/>
              <w:right w:val="single" w:sz="4" w:space="0" w:color="A6A6A6"/>
            </w:tcBorders>
            <w:shd w:val="clear" w:color="000000" w:fill="FFFFFF"/>
            <w:noWrap/>
            <w:vAlign w:val="bottom"/>
            <w:hideMark/>
          </w:tcPr>
          <w:p w14:paraId="1A38A92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5</w:t>
            </w:r>
          </w:p>
        </w:tc>
        <w:tc>
          <w:tcPr>
            <w:tcW w:w="1486" w:type="dxa"/>
            <w:tcBorders>
              <w:top w:val="nil"/>
              <w:left w:val="nil"/>
              <w:bottom w:val="single" w:sz="4" w:space="0" w:color="A6A6A6"/>
              <w:right w:val="single" w:sz="4" w:space="0" w:color="A6A6A6"/>
            </w:tcBorders>
            <w:shd w:val="clear" w:color="000000" w:fill="FFFFFF"/>
            <w:noWrap/>
            <w:vAlign w:val="bottom"/>
            <w:hideMark/>
          </w:tcPr>
          <w:p w14:paraId="0ABF3815"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25,0</w:t>
            </w:r>
          </w:p>
        </w:tc>
        <w:tc>
          <w:tcPr>
            <w:tcW w:w="812" w:type="dxa"/>
            <w:tcBorders>
              <w:top w:val="nil"/>
              <w:left w:val="nil"/>
              <w:bottom w:val="single" w:sz="4" w:space="0" w:color="A6A6A6"/>
              <w:right w:val="single" w:sz="4" w:space="0" w:color="A6A6A6"/>
            </w:tcBorders>
            <w:shd w:val="clear" w:color="000000" w:fill="FFFFFF"/>
            <w:noWrap/>
            <w:vAlign w:val="center"/>
            <w:hideMark/>
          </w:tcPr>
          <w:p w14:paraId="64D7467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496</w:t>
            </w:r>
          </w:p>
        </w:tc>
      </w:tr>
      <w:tr w:rsidR="000F4DBC" w:rsidRPr="000F4DBC" w14:paraId="619904AC"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5093ECE9"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LE067 SANARICA</w:t>
            </w:r>
          </w:p>
        </w:tc>
        <w:tc>
          <w:tcPr>
            <w:tcW w:w="902" w:type="dxa"/>
            <w:tcBorders>
              <w:top w:val="nil"/>
              <w:left w:val="nil"/>
              <w:bottom w:val="single" w:sz="4" w:space="0" w:color="A6A6A6"/>
              <w:right w:val="single" w:sz="4" w:space="0" w:color="A6A6A6"/>
            </w:tcBorders>
            <w:shd w:val="clear" w:color="000000" w:fill="FFFFFF"/>
            <w:noWrap/>
            <w:vAlign w:val="center"/>
            <w:hideMark/>
          </w:tcPr>
          <w:p w14:paraId="55F492E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w:t>
            </w:r>
          </w:p>
        </w:tc>
        <w:tc>
          <w:tcPr>
            <w:tcW w:w="645" w:type="dxa"/>
            <w:tcBorders>
              <w:top w:val="nil"/>
              <w:left w:val="nil"/>
              <w:bottom w:val="single" w:sz="4" w:space="0" w:color="A6A6A6"/>
              <w:right w:val="single" w:sz="4" w:space="0" w:color="A6A6A6"/>
            </w:tcBorders>
            <w:shd w:val="clear" w:color="000000" w:fill="FFFFFF"/>
            <w:noWrap/>
            <w:vAlign w:val="center"/>
            <w:hideMark/>
          </w:tcPr>
          <w:p w14:paraId="22B506E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16</w:t>
            </w:r>
          </w:p>
        </w:tc>
        <w:tc>
          <w:tcPr>
            <w:tcW w:w="797" w:type="dxa"/>
            <w:tcBorders>
              <w:top w:val="nil"/>
              <w:left w:val="nil"/>
              <w:bottom w:val="single" w:sz="4" w:space="0" w:color="A6A6A6"/>
              <w:right w:val="single" w:sz="4" w:space="0" w:color="A6A6A6"/>
            </w:tcBorders>
            <w:shd w:val="clear" w:color="000000" w:fill="FFFFFF"/>
            <w:noWrap/>
            <w:vAlign w:val="center"/>
            <w:hideMark/>
          </w:tcPr>
          <w:p w14:paraId="15D6BB5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0</w:t>
            </w:r>
          </w:p>
        </w:tc>
        <w:tc>
          <w:tcPr>
            <w:tcW w:w="912" w:type="dxa"/>
            <w:tcBorders>
              <w:top w:val="nil"/>
              <w:left w:val="nil"/>
              <w:bottom w:val="single" w:sz="4" w:space="0" w:color="A6A6A6"/>
              <w:right w:val="single" w:sz="4" w:space="0" w:color="A6A6A6"/>
            </w:tcBorders>
            <w:shd w:val="clear" w:color="000000" w:fill="FFFFFF"/>
            <w:noWrap/>
            <w:vAlign w:val="center"/>
            <w:hideMark/>
          </w:tcPr>
          <w:p w14:paraId="69DDAFE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78B20CB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615" w:type="dxa"/>
            <w:tcBorders>
              <w:top w:val="nil"/>
              <w:left w:val="nil"/>
              <w:bottom w:val="single" w:sz="4" w:space="0" w:color="A6A6A6"/>
              <w:right w:val="single" w:sz="4" w:space="0" w:color="A6A6A6"/>
            </w:tcBorders>
            <w:shd w:val="clear" w:color="000000" w:fill="FFFFFF"/>
            <w:noWrap/>
            <w:vAlign w:val="bottom"/>
            <w:hideMark/>
          </w:tcPr>
          <w:p w14:paraId="619E42C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486" w:type="dxa"/>
            <w:tcBorders>
              <w:top w:val="nil"/>
              <w:left w:val="nil"/>
              <w:bottom w:val="single" w:sz="4" w:space="0" w:color="A6A6A6"/>
              <w:right w:val="single" w:sz="4" w:space="0" w:color="A6A6A6"/>
            </w:tcBorders>
            <w:shd w:val="clear" w:color="000000" w:fill="FFFFFF"/>
            <w:noWrap/>
            <w:vAlign w:val="bottom"/>
            <w:hideMark/>
          </w:tcPr>
          <w:p w14:paraId="0F74FA5B"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17,9</w:t>
            </w:r>
          </w:p>
        </w:tc>
        <w:tc>
          <w:tcPr>
            <w:tcW w:w="812" w:type="dxa"/>
            <w:tcBorders>
              <w:top w:val="nil"/>
              <w:left w:val="nil"/>
              <w:bottom w:val="single" w:sz="4" w:space="0" w:color="A6A6A6"/>
              <w:right w:val="single" w:sz="4" w:space="0" w:color="A6A6A6"/>
            </w:tcBorders>
            <w:shd w:val="clear" w:color="000000" w:fill="FFFFFF"/>
            <w:noWrap/>
            <w:vAlign w:val="center"/>
            <w:hideMark/>
          </w:tcPr>
          <w:p w14:paraId="15B526A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95</w:t>
            </w:r>
          </w:p>
        </w:tc>
      </w:tr>
      <w:tr w:rsidR="000F4DBC" w:rsidRPr="000F4DBC" w14:paraId="75C21938"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46552E2C"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LE068 SAN CESARIO DI LECCE</w:t>
            </w:r>
          </w:p>
        </w:tc>
        <w:tc>
          <w:tcPr>
            <w:tcW w:w="902" w:type="dxa"/>
            <w:tcBorders>
              <w:top w:val="nil"/>
              <w:left w:val="nil"/>
              <w:bottom w:val="single" w:sz="4" w:space="0" w:color="A6A6A6"/>
              <w:right w:val="single" w:sz="4" w:space="0" w:color="A6A6A6"/>
            </w:tcBorders>
            <w:shd w:val="clear" w:color="000000" w:fill="FFFFFF"/>
            <w:noWrap/>
            <w:vAlign w:val="center"/>
            <w:hideMark/>
          </w:tcPr>
          <w:p w14:paraId="4CD9393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150</w:t>
            </w:r>
          </w:p>
        </w:tc>
        <w:tc>
          <w:tcPr>
            <w:tcW w:w="645" w:type="dxa"/>
            <w:tcBorders>
              <w:top w:val="nil"/>
              <w:left w:val="nil"/>
              <w:bottom w:val="single" w:sz="4" w:space="0" w:color="A6A6A6"/>
              <w:right w:val="single" w:sz="4" w:space="0" w:color="A6A6A6"/>
            </w:tcBorders>
            <w:shd w:val="clear" w:color="000000" w:fill="FFFFFF"/>
            <w:noWrap/>
            <w:vAlign w:val="center"/>
            <w:hideMark/>
          </w:tcPr>
          <w:p w14:paraId="44747D5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133</w:t>
            </w:r>
          </w:p>
        </w:tc>
        <w:tc>
          <w:tcPr>
            <w:tcW w:w="797" w:type="dxa"/>
            <w:tcBorders>
              <w:top w:val="nil"/>
              <w:left w:val="nil"/>
              <w:bottom w:val="single" w:sz="4" w:space="0" w:color="A6A6A6"/>
              <w:right w:val="single" w:sz="4" w:space="0" w:color="A6A6A6"/>
            </w:tcBorders>
            <w:shd w:val="clear" w:color="000000" w:fill="FFFFFF"/>
            <w:noWrap/>
            <w:vAlign w:val="center"/>
            <w:hideMark/>
          </w:tcPr>
          <w:p w14:paraId="43F88F2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w:t>
            </w:r>
          </w:p>
        </w:tc>
        <w:tc>
          <w:tcPr>
            <w:tcW w:w="912" w:type="dxa"/>
            <w:tcBorders>
              <w:top w:val="nil"/>
              <w:left w:val="nil"/>
              <w:bottom w:val="single" w:sz="4" w:space="0" w:color="A6A6A6"/>
              <w:right w:val="single" w:sz="4" w:space="0" w:color="A6A6A6"/>
            </w:tcBorders>
            <w:shd w:val="clear" w:color="000000" w:fill="FFFFFF"/>
            <w:noWrap/>
            <w:vAlign w:val="center"/>
            <w:hideMark/>
          </w:tcPr>
          <w:p w14:paraId="319989C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w:t>
            </w:r>
          </w:p>
        </w:tc>
        <w:tc>
          <w:tcPr>
            <w:tcW w:w="912" w:type="dxa"/>
            <w:tcBorders>
              <w:top w:val="nil"/>
              <w:left w:val="nil"/>
              <w:bottom w:val="single" w:sz="4" w:space="0" w:color="A6A6A6"/>
              <w:right w:val="single" w:sz="4" w:space="0" w:color="A6A6A6"/>
            </w:tcBorders>
            <w:shd w:val="clear" w:color="000000" w:fill="FFFFFF"/>
            <w:noWrap/>
            <w:vAlign w:val="center"/>
            <w:hideMark/>
          </w:tcPr>
          <w:p w14:paraId="6A46E49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w:t>
            </w:r>
          </w:p>
        </w:tc>
        <w:tc>
          <w:tcPr>
            <w:tcW w:w="615" w:type="dxa"/>
            <w:tcBorders>
              <w:top w:val="nil"/>
              <w:left w:val="nil"/>
              <w:bottom w:val="single" w:sz="4" w:space="0" w:color="A6A6A6"/>
              <w:right w:val="single" w:sz="4" w:space="0" w:color="A6A6A6"/>
            </w:tcBorders>
            <w:shd w:val="clear" w:color="000000" w:fill="FFFFFF"/>
            <w:noWrap/>
            <w:vAlign w:val="bottom"/>
            <w:hideMark/>
          </w:tcPr>
          <w:p w14:paraId="3CBB69A4"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7CD07FA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20,5</w:t>
            </w:r>
          </w:p>
        </w:tc>
        <w:tc>
          <w:tcPr>
            <w:tcW w:w="812" w:type="dxa"/>
            <w:tcBorders>
              <w:top w:val="nil"/>
              <w:left w:val="nil"/>
              <w:bottom w:val="single" w:sz="4" w:space="0" w:color="A6A6A6"/>
              <w:right w:val="single" w:sz="4" w:space="0" w:color="A6A6A6"/>
            </w:tcBorders>
            <w:shd w:val="clear" w:color="000000" w:fill="FFFFFF"/>
            <w:noWrap/>
            <w:vAlign w:val="center"/>
            <w:hideMark/>
          </w:tcPr>
          <w:p w14:paraId="65BF44D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732</w:t>
            </w:r>
          </w:p>
        </w:tc>
      </w:tr>
      <w:tr w:rsidR="000F4DBC" w:rsidRPr="000F4DBC" w14:paraId="09DB84C8"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24E5D00"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LE069 SAN DONATO DI LECCE</w:t>
            </w:r>
          </w:p>
        </w:tc>
        <w:tc>
          <w:tcPr>
            <w:tcW w:w="902" w:type="dxa"/>
            <w:tcBorders>
              <w:top w:val="nil"/>
              <w:left w:val="nil"/>
              <w:bottom w:val="single" w:sz="4" w:space="0" w:color="A6A6A6"/>
              <w:right w:val="single" w:sz="4" w:space="0" w:color="A6A6A6"/>
            </w:tcBorders>
            <w:shd w:val="clear" w:color="000000" w:fill="FFFFFF"/>
            <w:noWrap/>
            <w:vAlign w:val="center"/>
            <w:hideMark/>
          </w:tcPr>
          <w:p w14:paraId="035292F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118</w:t>
            </w:r>
          </w:p>
        </w:tc>
        <w:tc>
          <w:tcPr>
            <w:tcW w:w="645" w:type="dxa"/>
            <w:tcBorders>
              <w:top w:val="nil"/>
              <w:left w:val="nil"/>
              <w:bottom w:val="single" w:sz="4" w:space="0" w:color="A6A6A6"/>
              <w:right w:val="single" w:sz="4" w:space="0" w:color="A6A6A6"/>
            </w:tcBorders>
            <w:shd w:val="clear" w:color="000000" w:fill="FFFFFF"/>
            <w:noWrap/>
            <w:vAlign w:val="center"/>
            <w:hideMark/>
          </w:tcPr>
          <w:p w14:paraId="11DC7F3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112</w:t>
            </w:r>
          </w:p>
        </w:tc>
        <w:tc>
          <w:tcPr>
            <w:tcW w:w="797" w:type="dxa"/>
            <w:tcBorders>
              <w:top w:val="nil"/>
              <w:left w:val="nil"/>
              <w:bottom w:val="single" w:sz="4" w:space="0" w:color="A6A6A6"/>
              <w:right w:val="single" w:sz="4" w:space="0" w:color="A6A6A6"/>
            </w:tcBorders>
            <w:shd w:val="clear" w:color="000000" w:fill="FFFFFF"/>
            <w:noWrap/>
            <w:vAlign w:val="center"/>
            <w:hideMark/>
          </w:tcPr>
          <w:p w14:paraId="530871D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06050DD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0AEFDF4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615" w:type="dxa"/>
            <w:tcBorders>
              <w:top w:val="nil"/>
              <w:left w:val="nil"/>
              <w:bottom w:val="single" w:sz="4" w:space="0" w:color="A6A6A6"/>
              <w:right w:val="single" w:sz="4" w:space="0" w:color="A6A6A6"/>
            </w:tcBorders>
            <w:shd w:val="clear" w:color="000000" w:fill="FFFFFF"/>
            <w:noWrap/>
            <w:vAlign w:val="bottom"/>
            <w:hideMark/>
          </w:tcPr>
          <w:p w14:paraId="2F562E51"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0</w:t>
            </w:r>
          </w:p>
        </w:tc>
        <w:tc>
          <w:tcPr>
            <w:tcW w:w="1486" w:type="dxa"/>
            <w:tcBorders>
              <w:top w:val="nil"/>
              <w:left w:val="nil"/>
              <w:bottom w:val="single" w:sz="4" w:space="0" w:color="A6A6A6"/>
              <w:right w:val="single" w:sz="4" w:space="0" w:color="A6A6A6"/>
            </w:tcBorders>
            <w:shd w:val="clear" w:color="000000" w:fill="FFFFFF"/>
            <w:noWrap/>
            <w:vAlign w:val="bottom"/>
            <w:hideMark/>
          </w:tcPr>
          <w:p w14:paraId="183BACC0"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28,6</w:t>
            </w:r>
          </w:p>
        </w:tc>
        <w:tc>
          <w:tcPr>
            <w:tcW w:w="812" w:type="dxa"/>
            <w:tcBorders>
              <w:top w:val="nil"/>
              <w:left w:val="nil"/>
              <w:bottom w:val="single" w:sz="4" w:space="0" w:color="A6A6A6"/>
              <w:right w:val="single" w:sz="4" w:space="0" w:color="A6A6A6"/>
            </w:tcBorders>
            <w:shd w:val="clear" w:color="000000" w:fill="FFFFFF"/>
            <w:noWrap/>
            <w:vAlign w:val="center"/>
            <w:hideMark/>
          </w:tcPr>
          <w:p w14:paraId="445EF4A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412</w:t>
            </w:r>
          </w:p>
        </w:tc>
      </w:tr>
      <w:tr w:rsidR="000F4DBC" w:rsidRPr="000F4DBC" w14:paraId="357B6832"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45819A4A"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LE070 SANNICOLA</w:t>
            </w:r>
          </w:p>
        </w:tc>
        <w:tc>
          <w:tcPr>
            <w:tcW w:w="902" w:type="dxa"/>
            <w:tcBorders>
              <w:top w:val="nil"/>
              <w:left w:val="nil"/>
              <w:bottom w:val="single" w:sz="4" w:space="0" w:color="A6A6A6"/>
              <w:right w:val="single" w:sz="4" w:space="0" w:color="A6A6A6"/>
            </w:tcBorders>
            <w:shd w:val="clear" w:color="000000" w:fill="FFFFFF"/>
            <w:noWrap/>
            <w:vAlign w:val="center"/>
            <w:hideMark/>
          </w:tcPr>
          <w:p w14:paraId="1808D41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140</w:t>
            </w:r>
          </w:p>
        </w:tc>
        <w:tc>
          <w:tcPr>
            <w:tcW w:w="645" w:type="dxa"/>
            <w:tcBorders>
              <w:top w:val="nil"/>
              <w:left w:val="nil"/>
              <w:bottom w:val="single" w:sz="4" w:space="0" w:color="A6A6A6"/>
              <w:right w:val="single" w:sz="4" w:space="0" w:color="A6A6A6"/>
            </w:tcBorders>
            <w:shd w:val="clear" w:color="000000" w:fill="FFFFFF"/>
            <w:noWrap/>
            <w:vAlign w:val="center"/>
            <w:hideMark/>
          </w:tcPr>
          <w:p w14:paraId="25BE1E1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126</w:t>
            </w:r>
          </w:p>
        </w:tc>
        <w:tc>
          <w:tcPr>
            <w:tcW w:w="797" w:type="dxa"/>
            <w:tcBorders>
              <w:top w:val="nil"/>
              <w:left w:val="nil"/>
              <w:bottom w:val="single" w:sz="4" w:space="0" w:color="A6A6A6"/>
              <w:right w:val="single" w:sz="4" w:space="0" w:color="A6A6A6"/>
            </w:tcBorders>
            <w:shd w:val="clear" w:color="000000" w:fill="FFFFFF"/>
            <w:noWrap/>
            <w:vAlign w:val="center"/>
            <w:hideMark/>
          </w:tcPr>
          <w:p w14:paraId="09957C7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w:t>
            </w:r>
          </w:p>
        </w:tc>
        <w:tc>
          <w:tcPr>
            <w:tcW w:w="912" w:type="dxa"/>
            <w:tcBorders>
              <w:top w:val="nil"/>
              <w:left w:val="nil"/>
              <w:bottom w:val="single" w:sz="4" w:space="0" w:color="A6A6A6"/>
              <w:right w:val="single" w:sz="4" w:space="0" w:color="A6A6A6"/>
            </w:tcBorders>
            <w:shd w:val="clear" w:color="000000" w:fill="FFFFFF"/>
            <w:noWrap/>
            <w:vAlign w:val="center"/>
            <w:hideMark/>
          </w:tcPr>
          <w:p w14:paraId="46D419A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w:t>
            </w:r>
          </w:p>
        </w:tc>
        <w:tc>
          <w:tcPr>
            <w:tcW w:w="912" w:type="dxa"/>
            <w:tcBorders>
              <w:top w:val="nil"/>
              <w:left w:val="nil"/>
              <w:bottom w:val="single" w:sz="4" w:space="0" w:color="A6A6A6"/>
              <w:right w:val="single" w:sz="4" w:space="0" w:color="A6A6A6"/>
            </w:tcBorders>
            <w:shd w:val="clear" w:color="000000" w:fill="FFFFFF"/>
            <w:noWrap/>
            <w:vAlign w:val="center"/>
            <w:hideMark/>
          </w:tcPr>
          <w:p w14:paraId="51E9C9C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w:t>
            </w:r>
          </w:p>
        </w:tc>
        <w:tc>
          <w:tcPr>
            <w:tcW w:w="615" w:type="dxa"/>
            <w:tcBorders>
              <w:top w:val="nil"/>
              <w:left w:val="nil"/>
              <w:bottom w:val="single" w:sz="4" w:space="0" w:color="A6A6A6"/>
              <w:right w:val="single" w:sz="4" w:space="0" w:color="A6A6A6"/>
            </w:tcBorders>
            <w:shd w:val="clear" w:color="000000" w:fill="FFFFFF"/>
            <w:noWrap/>
            <w:vAlign w:val="bottom"/>
            <w:hideMark/>
          </w:tcPr>
          <w:p w14:paraId="10EEBF85"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486" w:type="dxa"/>
            <w:tcBorders>
              <w:top w:val="nil"/>
              <w:left w:val="nil"/>
              <w:bottom w:val="single" w:sz="4" w:space="0" w:color="A6A6A6"/>
              <w:right w:val="single" w:sz="4" w:space="0" w:color="A6A6A6"/>
            </w:tcBorders>
            <w:shd w:val="clear" w:color="000000" w:fill="FFFFFF"/>
            <w:noWrap/>
            <w:vAlign w:val="bottom"/>
            <w:hideMark/>
          </w:tcPr>
          <w:p w14:paraId="32361E32"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26,4</w:t>
            </w:r>
          </w:p>
        </w:tc>
        <w:tc>
          <w:tcPr>
            <w:tcW w:w="812" w:type="dxa"/>
            <w:tcBorders>
              <w:top w:val="nil"/>
              <w:left w:val="nil"/>
              <w:bottom w:val="single" w:sz="4" w:space="0" w:color="A6A6A6"/>
              <w:right w:val="single" w:sz="4" w:space="0" w:color="A6A6A6"/>
            </w:tcBorders>
            <w:shd w:val="clear" w:color="000000" w:fill="FFFFFF"/>
            <w:noWrap/>
            <w:vAlign w:val="center"/>
            <w:hideMark/>
          </w:tcPr>
          <w:p w14:paraId="6131259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531</w:t>
            </w:r>
          </w:p>
        </w:tc>
      </w:tr>
      <w:tr w:rsidR="000F4DBC" w:rsidRPr="000F4DBC" w14:paraId="66765F78"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5A59204D"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LE071 SAN PIETRO IN LAMA</w:t>
            </w:r>
          </w:p>
        </w:tc>
        <w:tc>
          <w:tcPr>
            <w:tcW w:w="902" w:type="dxa"/>
            <w:tcBorders>
              <w:top w:val="nil"/>
              <w:left w:val="nil"/>
              <w:bottom w:val="single" w:sz="4" w:space="0" w:color="A6A6A6"/>
              <w:right w:val="single" w:sz="4" w:space="0" w:color="A6A6A6"/>
            </w:tcBorders>
            <w:shd w:val="clear" w:color="000000" w:fill="FFFFFF"/>
            <w:noWrap/>
            <w:vAlign w:val="center"/>
            <w:hideMark/>
          </w:tcPr>
          <w:p w14:paraId="2839178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58</w:t>
            </w:r>
          </w:p>
        </w:tc>
        <w:tc>
          <w:tcPr>
            <w:tcW w:w="645" w:type="dxa"/>
            <w:tcBorders>
              <w:top w:val="nil"/>
              <w:left w:val="nil"/>
              <w:bottom w:val="single" w:sz="4" w:space="0" w:color="A6A6A6"/>
              <w:right w:val="single" w:sz="4" w:space="0" w:color="A6A6A6"/>
            </w:tcBorders>
            <w:shd w:val="clear" w:color="000000" w:fill="FFFFFF"/>
            <w:noWrap/>
            <w:vAlign w:val="center"/>
            <w:hideMark/>
          </w:tcPr>
          <w:p w14:paraId="3148123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51</w:t>
            </w:r>
          </w:p>
        </w:tc>
        <w:tc>
          <w:tcPr>
            <w:tcW w:w="797" w:type="dxa"/>
            <w:tcBorders>
              <w:top w:val="nil"/>
              <w:left w:val="nil"/>
              <w:bottom w:val="single" w:sz="4" w:space="0" w:color="A6A6A6"/>
              <w:right w:val="single" w:sz="4" w:space="0" w:color="A6A6A6"/>
            </w:tcBorders>
            <w:shd w:val="clear" w:color="000000" w:fill="FFFFFF"/>
            <w:noWrap/>
            <w:vAlign w:val="center"/>
            <w:hideMark/>
          </w:tcPr>
          <w:p w14:paraId="34EFE46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912" w:type="dxa"/>
            <w:tcBorders>
              <w:top w:val="nil"/>
              <w:left w:val="nil"/>
              <w:bottom w:val="single" w:sz="4" w:space="0" w:color="A6A6A6"/>
              <w:right w:val="single" w:sz="4" w:space="0" w:color="A6A6A6"/>
            </w:tcBorders>
            <w:shd w:val="clear" w:color="000000" w:fill="FFFFFF"/>
            <w:noWrap/>
            <w:vAlign w:val="center"/>
            <w:hideMark/>
          </w:tcPr>
          <w:p w14:paraId="721B33F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18A65D8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615" w:type="dxa"/>
            <w:tcBorders>
              <w:top w:val="nil"/>
              <w:left w:val="nil"/>
              <w:bottom w:val="single" w:sz="4" w:space="0" w:color="A6A6A6"/>
              <w:right w:val="single" w:sz="4" w:space="0" w:color="A6A6A6"/>
            </w:tcBorders>
            <w:shd w:val="clear" w:color="000000" w:fill="FFFFFF"/>
            <w:noWrap/>
            <w:vAlign w:val="bottom"/>
            <w:hideMark/>
          </w:tcPr>
          <w:p w14:paraId="415FF91C"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19E48FE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24,1</w:t>
            </w:r>
          </w:p>
        </w:tc>
        <w:tc>
          <w:tcPr>
            <w:tcW w:w="812" w:type="dxa"/>
            <w:tcBorders>
              <w:top w:val="nil"/>
              <w:left w:val="nil"/>
              <w:bottom w:val="single" w:sz="4" w:space="0" w:color="A6A6A6"/>
              <w:right w:val="single" w:sz="4" w:space="0" w:color="A6A6A6"/>
            </w:tcBorders>
            <w:shd w:val="clear" w:color="000000" w:fill="FFFFFF"/>
            <w:noWrap/>
            <w:vAlign w:val="center"/>
            <w:hideMark/>
          </w:tcPr>
          <w:p w14:paraId="7072280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241</w:t>
            </w:r>
          </w:p>
        </w:tc>
      </w:tr>
      <w:tr w:rsidR="000F4DBC" w:rsidRPr="000F4DBC" w14:paraId="73E43E2D"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66397102"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lastRenderedPageBreak/>
              <w:t>LE072 SANTA CESAREA TERME</w:t>
            </w:r>
          </w:p>
        </w:tc>
        <w:tc>
          <w:tcPr>
            <w:tcW w:w="902" w:type="dxa"/>
            <w:tcBorders>
              <w:top w:val="nil"/>
              <w:left w:val="nil"/>
              <w:bottom w:val="single" w:sz="4" w:space="0" w:color="A6A6A6"/>
              <w:right w:val="single" w:sz="4" w:space="0" w:color="A6A6A6"/>
            </w:tcBorders>
            <w:shd w:val="clear" w:color="000000" w:fill="FFFFFF"/>
            <w:noWrap/>
            <w:vAlign w:val="center"/>
            <w:hideMark/>
          </w:tcPr>
          <w:p w14:paraId="44B1419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76</w:t>
            </w:r>
          </w:p>
        </w:tc>
        <w:tc>
          <w:tcPr>
            <w:tcW w:w="645" w:type="dxa"/>
            <w:tcBorders>
              <w:top w:val="nil"/>
              <w:left w:val="nil"/>
              <w:bottom w:val="single" w:sz="4" w:space="0" w:color="A6A6A6"/>
              <w:right w:val="single" w:sz="4" w:space="0" w:color="A6A6A6"/>
            </w:tcBorders>
            <w:shd w:val="clear" w:color="000000" w:fill="FFFFFF"/>
            <w:noWrap/>
            <w:vAlign w:val="center"/>
            <w:hideMark/>
          </w:tcPr>
          <w:p w14:paraId="5F2D9B2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68</w:t>
            </w:r>
          </w:p>
        </w:tc>
        <w:tc>
          <w:tcPr>
            <w:tcW w:w="797" w:type="dxa"/>
            <w:tcBorders>
              <w:top w:val="nil"/>
              <w:left w:val="nil"/>
              <w:bottom w:val="single" w:sz="4" w:space="0" w:color="A6A6A6"/>
              <w:right w:val="single" w:sz="4" w:space="0" w:color="A6A6A6"/>
            </w:tcBorders>
            <w:shd w:val="clear" w:color="000000" w:fill="FFFFFF"/>
            <w:noWrap/>
            <w:vAlign w:val="center"/>
            <w:hideMark/>
          </w:tcPr>
          <w:p w14:paraId="73A6704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532E1B5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912" w:type="dxa"/>
            <w:tcBorders>
              <w:top w:val="nil"/>
              <w:left w:val="nil"/>
              <w:bottom w:val="single" w:sz="4" w:space="0" w:color="A6A6A6"/>
              <w:right w:val="single" w:sz="4" w:space="0" w:color="A6A6A6"/>
            </w:tcBorders>
            <w:shd w:val="clear" w:color="000000" w:fill="FFFFFF"/>
            <w:noWrap/>
            <w:vAlign w:val="center"/>
            <w:hideMark/>
          </w:tcPr>
          <w:p w14:paraId="2ADC112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615" w:type="dxa"/>
            <w:tcBorders>
              <w:top w:val="nil"/>
              <w:left w:val="nil"/>
              <w:bottom w:val="single" w:sz="4" w:space="0" w:color="A6A6A6"/>
              <w:right w:val="single" w:sz="4" w:space="0" w:color="A6A6A6"/>
            </w:tcBorders>
            <w:shd w:val="clear" w:color="000000" w:fill="FFFFFF"/>
            <w:noWrap/>
            <w:vAlign w:val="bottom"/>
            <w:hideMark/>
          </w:tcPr>
          <w:p w14:paraId="578AED9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07CAA82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29,8</w:t>
            </w:r>
          </w:p>
        </w:tc>
        <w:tc>
          <w:tcPr>
            <w:tcW w:w="812" w:type="dxa"/>
            <w:tcBorders>
              <w:top w:val="nil"/>
              <w:left w:val="nil"/>
              <w:bottom w:val="single" w:sz="4" w:space="0" w:color="A6A6A6"/>
              <w:right w:val="single" w:sz="4" w:space="0" w:color="A6A6A6"/>
            </w:tcBorders>
            <w:shd w:val="clear" w:color="000000" w:fill="FFFFFF"/>
            <w:noWrap/>
            <w:vAlign w:val="center"/>
            <w:hideMark/>
          </w:tcPr>
          <w:p w14:paraId="04A2C82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255</w:t>
            </w:r>
          </w:p>
        </w:tc>
      </w:tr>
      <w:tr w:rsidR="000F4DBC" w:rsidRPr="000F4DBC" w14:paraId="1E45E3FE"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16323A4A"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LE073 SCORRANO</w:t>
            </w:r>
          </w:p>
        </w:tc>
        <w:tc>
          <w:tcPr>
            <w:tcW w:w="902" w:type="dxa"/>
            <w:tcBorders>
              <w:top w:val="nil"/>
              <w:left w:val="nil"/>
              <w:bottom w:val="single" w:sz="4" w:space="0" w:color="A6A6A6"/>
              <w:right w:val="single" w:sz="4" w:space="0" w:color="A6A6A6"/>
            </w:tcBorders>
            <w:shd w:val="clear" w:color="000000" w:fill="FFFFFF"/>
            <w:noWrap/>
            <w:vAlign w:val="center"/>
            <w:hideMark/>
          </w:tcPr>
          <w:p w14:paraId="1FF2D8C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94</w:t>
            </w:r>
          </w:p>
        </w:tc>
        <w:tc>
          <w:tcPr>
            <w:tcW w:w="645" w:type="dxa"/>
            <w:tcBorders>
              <w:top w:val="nil"/>
              <w:left w:val="nil"/>
              <w:bottom w:val="single" w:sz="4" w:space="0" w:color="A6A6A6"/>
              <w:right w:val="single" w:sz="4" w:space="0" w:color="A6A6A6"/>
            </w:tcBorders>
            <w:shd w:val="clear" w:color="000000" w:fill="FFFFFF"/>
            <w:noWrap/>
            <w:vAlign w:val="center"/>
            <w:hideMark/>
          </w:tcPr>
          <w:p w14:paraId="42728D4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82</w:t>
            </w:r>
          </w:p>
        </w:tc>
        <w:tc>
          <w:tcPr>
            <w:tcW w:w="797" w:type="dxa"/>
            <w:tcBorders>
              <w:top w:val="nil"/>
              <w:left w:val="nil"/>
              <w:bottom w:val="single" w:sz="4" w:space="0" w:color="A6A6A6"/>
              <w:right w:val="single" w:sz="4" w:space="0" w:color="A6A6A6"/>
            </w:tcBorders>
            <w:shd w:val="clear" w:color="000000" w:fill="FFFFFF"/>
            <w:noWrap/>
            <w:vAlign w:val="center"/>
            <w:hideMark/>
          </w:tcPr>
          <w:p w14:paraId="3FA3A25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w:t>
            </w:r>
          </w:p>
        </w:tc>
        <w:tc>
          <w:tcPr>
            <w:tcW w:w="912" w:type="dxa"/>
            <w:tcBorders>
              <w:top w:val="nil"/>
              <w:left w:val="nil"/>
              <w:bottom w:val="single" w:sz="4" w:space="0" w:color="A6A6A6"/>
              <w:right w:val="single" w:sz="4" w:space="0" w:color="A6A6A6"/>
            </w:tcBorders>
            <w:shd w:val="clear" w:color="000000" w:fill="FFFFFF"/>
            <w:noWrap/>
            <w:vAlign w:val="center"/>
            <w:hideMark/>
          </w:tcPr>
          <w:p w14:paraId="03985FA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912" w:type="dxa"/>
            <w:tcBorders>
              <w:top w:val="nil"/>
              <w:left w:val="nil"/>
              <w:bottom w:val="single" w:sz="4" w:space="0" w:color="A6A6A6"/>
              <w:right w:val="single" w:sz="4" w:space="0" w:color="A6A6A6"/>
            </w:tcBorders>
            <w:shd w:val="clear" w:color="000000" w:fill="FFFFFF"/>
            <w:noWrap/>
            <w:vAlign w:val="center"/>
            <w:hideMark/>
          </w:tcPr>
          <w:p w14:paraId="079AD81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615" w:type="dxa"/>
            <w:tcBorders>
              <w:top w:val="nil"/>
              <w:left w:val="nil"/>
              <w:bottom w:val="single" w:sz="4" w:space="0" w:color="A6A6A6"/>
              <w:right w:val="single" w:sz="4" w:space="0" w:color="A6A6A6"/>
            </w:tcBorders>
            <w:shd w:val="clear" w:color="000000" w:fill="FFFFFF"/>
            <w:noWrap/>
            <w:vAlign w:val="bottom"/>
            <w:hideMark/>
          </w:tcPr>
          <w:p w14:paraId="5A60FAAB"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6</w:t>
            </w:r>
          </w:p>
        </w:tc>
        <w:tc>
          <w:tcPr>
            <w:tcW w:w="1486" w:type="dxa"/>
            <w:tcBorders>
              <w:top w:val="nil"/>
              <w:left w:val="nil"/>
              <w:bottom w:val="single" w:sz="4" w:space="0" w:color="A6A6A6"/>
              <w:right w:val="single" w:sz="4" w:space="0" w:color="A6A6A6"/>
            </w:tcBorders>
            <w:shd w:val="clear" w:color="000000" w:fill="FFFFFF"/>
            <w:noWrap/>
            <w:vAlign w:val="bottom"/>
            <w:hideMark/>
          </w:tcPr>
          <w:p w14:paraId="557D45D1"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20,3</w:t>
            </w:r>
          </w:p>
        </w:tc>
        <w:tc>
          <w:tcPr>
            <w:tcW w:w="812" w:type="dxa"/>
            <w:tcBorders>
              <w:top w:val="nil"/>
              <w:left w:val="nil"/>
              <w:bottom w:val="single" w:sz="4" w:space="0" w:color="A6A6A6"/>
              <w:right w:val="single" w:sz="4" w:space="0" w:color="A6A6A6"/>
            </w:tcBorders>
            <w:shd w:val="clear" w:color="000000" w:fill="FFFFFF"/>
            <w:noWrap/>
            <w:vAlign w:val="center"/>
            <w:hideMark/>
          </w:tcPr>
          <w:p w14:paraId="41EC38A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463</w:t>
            </w:r>
          </w:p>
        </w:tc>
      </w:tr>
      <w:tr w:rsidR="000F4DBC" w:rsidRPr="000F4DBC" w14:paraId="7B135C26"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7A4836C6"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LE074 SECLI'</w:t>
            </w:r>
          </w:p>
        </w:tc>
        <w:tc>
          <w:tcPr>
            <w:tcW w:w="902" w:type="dxa"/>
            <w:tcBorders>
              <w:top w:val="nil"/>
              <w:left w:val="nil"/>
              <w:bottom w:val="single" w:sz="4" w:space="0" w:color="A6A6A6"/>
              <w:right w:val="single" w:sz="4" w:space="0" w:color="A6A6A6"/>
            </w:tcBorders>
            <w:shd w:val="clear" w:color="000000" w:fill="FFFFFF"/>
            <w:noWrap/>
            <w:vAlign w:val="center"/>
            <w:hideMark/>
          </w:tcPr>
          <w:p w14:paraId="3F6A504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31</w:t>
            </w:r>
          </w:p>
        </w:tc>
        <w:tc>
          <w:tcPr>
            <w:tcW w:w="645" w:type="dxa"/>
            <w:tcBorders>
              <w:top w:val="nil"/>
              <w:left w:val="nil"/>
              <w:bottom w:val="single" w:sz="4" w:space="0" w:color="A6A6A6"/>
              <w:right w:val="single" w:sz="4" w:space="0" w:color="A6A6A6"/>
            </w:tcBorders>
            <w:shd w:val="clear" w:color="000000" w:fill="FFFFFF"/>
            <w:noWrap/>
            <w:vAlign w:val="center"/>
            <w:hideMark/>
          </w:tcPr>
          <w:p w14:paraId="6C96817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25</w:t>
            </w:r>
          </w:p>
        </w:tc>
        <w:tc>
          <w:tcPr>
            <w:tcW w:w="797" w:type="dxa"/>
            <w:tcBorders>
              <w:top w:val="nil"/>
              <w:left w:val="nil"/>
              <w:bottom w:val="single" w:sz="4" w:space="0" w:color="A6A6A6"/>
              <w:right w:val="single" w:sz="4" w:space="0" w:color="A6A6A6"/>
            </w:tcBorders>
            <w:shd w:val="clear" w:color="000000" w:fill="FFFFFF"/>
            <w:noWrap/>
            <w:vAlign w:val="center"/>
            <w:hideMark/>
          </w:tcPr>
          <w:p w14:paraId="64F2A67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w:t>
            </w:r>
          </w:p>
        </w:tc>
        <w:tc>
          <w:tcPr>
            <w:tcW w:w="912" w:type="dxa"/>
            <w:tcBorders>
              <w:top w:val="nil"/>
              <w:left w:val="nil"/>
              <w:bottom w:val="single" w:sz="4" w:space="0" w:color="A6A6A6"/>
              <w:right w:val="single" w:sz="4" w:space="0" w:color="A6A6A6"/>
            </w:tcBorders>
            <w:shd w:val="clear" w:color="000000" w:fill="FFFFFF"/>
            <w:noWrap/>
            <w:vAlign w:val="center"/>
            <w:hideMark/>
          </w:tcPr>
          <w:p w14:paraId="4BE958C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51FFCEE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w:t>
            </w:r>
          </w:p>
        </w:tc>
        <w:tc>
          <w:tcPr>
            <w:tcW w:w="615" w:type="dxa"/>
            <w:tcBorders>
              <w:top w:val="nil"/>
              <w:left w:val="nil"/>
              <w:bottom w:val="single" w:sz="4" w:space="0" w:color="A6A6A6"/>
              <w:right w:val="single" w:sz="4" w:space="0" w:color="A6A6A6"/>
            </w:tcBorders>
            <w:shd w:val="clear" w:color="000000" w:fill="FFFFFF"/>
            <w:noWrap/>
            <w:vAlign w:val="bottom"/>
            <w:hideMark/>
          </w:tcPr>
          <w:p w14:paraId="5DB1D42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0</w:t>
            </w:r>
          </w:p>
        </w:tc>
        <w:tc>
          <w:tcPr>
            <w:tcW w:w="1486" w:type="dxa"/>
            <w:tcBorders>
              <w:top w:val="nil"/>
              <w:left w:val="nil"/>
              <w:bottom w:val="single" w:sz="4" w:space="0" w:color="A6A6A6"/>
              <w:right w:val="single" w:sz="4" w:space="0" w:color="A6A6A6"/>
            </w:tcBorders>
            <w:shd w:val="clear" w:color="000000" w:fill="FFFFFF"/>
            <w:noWrap/>
            <w:vAlign w:val="bottom"/>
            <w:hideMark/>
          </w:tcPr>
          <w:p w14:paraId="0A25B524"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17,9</w:t>
            </w:r>
          </w:p>
        </w:tc>
        <w:tc>
          <w:tcPr>
            <w:tcW w:w="812" w:type="dxa"/>
            <w:tcBorders>
              <w:top w:val="nil"/>
              <w:left w:val="nil"/>
              <w:bottom w:val="single" w:sz="4" w:space="0" w:color="A6A6A6"/>
              <w:right w:val="single" w:sz="4" w:space="0" w:color="A6A6A6"/>
            </w:tcBorders>
            <w:shd w:val="clear" w:color="000000" w:fill="FFFFFF"/>
            <w:noWrap/>
            <w:vAlign w:val="center"/>
            <w:hideMark/>
          </w:tcPr>
          <w:p w14:paraId="63A2E40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173</w:t>
            </w:r>
          </w:p>
        </w:tc>
      </w:tr>
      <w:tr w:rsidR="000F4DBC" w:rsidRPr="000F4DBC" w14:paraId="08D82CF7"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0C31C0F"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LE075 SOGLIANO CAVOUR</w:t>
            </w:r>
          </w:p>
        </w:tc>
        <w:tc>
          <w:tcPr>
            <w:tcW w:w="902" w:type="dxa"/>
            <w:tcBorders>
              <w:top w:val="nil"/>
              <w:left w:val="nil"/>
              <w:bottom w:val="single" w:sz="4" w:space="0" w:color="A6A6A6"/>
              <w:right w:val="single" w:sz="4" w:space="0" w:color="A6A6A6"/>
            </w:tcBorders>
            <w:shd w:val="clear" w:color="000000" w:fill="FFFFFF"/>
            <w:noWrap/>
            <w:vAlign w:val="center"/>
            <w:hideMark/>
          </w:tcPr>
          <w:p w14:paraId="481847D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57</w:t>
            </w:r>
          </w:p>
        </w:tc>
        <w:tc>
          <w:tcPr>
            <w:tcW w:w="645" w:type="dxa"/>
            <w:tcBorders>
              <w:top w:val="nil"/>
              <w:left w:val="nil"/>
              <w:bottom w:val="single" w:sz="4" w:space="0" w:color="A6A6A6"/>
              <w:right w:val="single" w:sz="4" w:space="0" w:color="A6A6A6"/>
            </w:tcBorders>
            <w:shd w:val="clear" w:color="000000" w:fill="FFFFFF"/>
            <w:noWrap/>
            <w:vAlign w:val="center"/>
            <w:hideMark/>
          </w:tcPr>
          <w:p w14:paraId="6688B52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54</w:t>
            </w:r>
          </w:p>
        </w:tc>
        <w:tc>
          <w:tcPr>
            <w:tcW w:w="797" w:type="dxa"/>
            <w:tcBorders>
              <w:top w:val="nil"/>
              <w:left w:val="nil"/>
              <w:bottom w:val="single" w:sz="4" w:space="0" w:color="A6A6A6"/>
              <w:right w:val="single" w:sz="4" w:space="0" w:color="A6A6A6"/>
            </w:tcBorders>
            <w:shd w:val="clear" w:color="000000" w:fill="FFFFFF"/>
            <w:noWrap/>
            <w:vAlign w:val="center"/>
            <w:hideMark/>
          </w:tcPr>
          <w:p w14:paraId="259AA64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38E90CF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0</w:t>
            </w:r>
          </w:p>
        </w:tc>
        <w:tc>
          <w:tcPr>
            <w:tcW w:w="912" w:type="dxa"/>
            <w:tcBorders>
              <w:top w:val="nil"/>
              <w:left w:val="nil"/>
              <w:bottom w:val="single" w:sz="4" w:space="0" w:color="A6A6A6"/>
              <w:right w:val="single" w:sz="4" w:space="0" w:color="A6A6A6"/>
            </w:tcBorders>
            <w:shd w:val="clear" w:color="000000" w:fill="FFFFFF"/>
            <w:noWrap/>
            <w:vAlign w:val="center"/>
            <w:hideMark/>
          </w:tcPr>
          <w:p w14:paraId="5FA240A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0</w:t>
            </w:r>
          </w:p>
        </w:tc>
        <w:tc>
          <w:tcPr>
            <w:tcW w:w="615" w:type="dxa"/>
            <w:tcBorders>
              <w:top w:val="nil"/>
              <w:left w:val="nil"/>
              <w:bottom w:val="single" w:sz="4" w:space="0" w:color="A6A6A6"/>
              <w:right w:val="single" w:sz="4" w:space="0" w:color="A6A6A6"/>
            </w:tcBorders>
            <w:shd w:val="clear" w:color="000000" w:fill="FFFFFF"/>
            <w:noWrap/>
            <w:vAlign w:val="bottom"/>
            <w:hideMark/>
          </w:tcPr>
          <w:p w14:paraId="6E975554"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486" w:type="dxa"/>
            <w:tcBorders>
              <w:top w:val="nil"/>
              <w:left w:val="nil"/>
              <w:bottom w:val="single" w:sz="4" w:space="0" w:color="A6A6A6"/>
              <w:right w:val="single" w:sz="4" w:space="0" w:color="A6A6A6"/>
            </w:tcBorders>
            <w:shd w:val="clear" w:color="000000" w:fill="FFFFFF"/>
            <w:noWrap/>
            <w:vAlign w:val="bottom"/>
            <w:hideMark/>
          </w:tcPr>
          <w:p w14:paraId="3EB171B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20,1</w:t>
            </w:r>
          </w:p>
        </w:tc>
        <w:tc>
          <w:tcPr>
            <w:tcW w:w="812" w:type="dxa"/>
            <w:tcBorders>
              <w:top w:val="nil"/>
              <w:left w:val="nil"/>
              <w:bottom w:val="single" w:sz="4" w:space="0" w:color="A6A6A6"/>
              <w:right w:val="single" w:sz="4" w:space="0" w:color="A6A6A6"/>
            </w:tcBorders>
            <w:shd w:val="clear" w:color="000000" w:fill="FFFFFF"/>
            <w:noWrap/>
            <w:vAlign w:val="center"/>
            <w:hideMark/>
          </w:tcPr>
          <w:p w14:paraId="3864A9F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284</w:t>
            </w:r>
          </w:p>
        </w:tc>
      </w:tr>
      <w:tr w:rsidR="000F4DBC" w:rsidRPr="000F4DBC" w14:paraId="4682C6B5"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6841ABDC"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LE076 SOLETO</w:t>
            </w:r>
          </w:p>
        </w:tc>
        <w:tc>
          <w:tcPr>
            <w:tcW w:w="902" w:type="dxa"/>
            <w:tcBorders>
              <w:top w:val="nil"/>
              <w:left w:val="nil"/>
              <w:bottom w:val="single" w:sz="4" w:space="0" w:color="A6A6A6"/>
              <w:right w:val="single" w:sz="4" w:space="0" w:color="A6A6A6"/>
            </w:tcBorders>
            <w:shd w:val="clear" w:color="000000" w:fill="FFFFFF"/>
            <w:noWrap/>
            <w:vAlign w:val="center"/>
            <w:hideMark/>
          </w:tcPr>
          <w:p w14:paraId="3A6B169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89</w:t>
            </w:r>
          </w:p>
        </w:tc>
        <w:tc>
          <w:tcPr>
            <w:tcW w:w="645" w:type="dxa"/>
            <w:tcBorders>
              <w:top w:val="nil"/>
              <w:left w:val="nil"/>
              <w:bottom w:val="single" w:sz="4" w:space="0" w:color="A6A6A6"/>
              <w:right w:val="single" w:sz="4" w:space="0" w:color="A6A6A6"/>
            </w:tcBorders>
            <w:shd w:val="clear" w:color="000000" w:fill="FFFFFF"/>
            <w:noWrap/>
            <w:vAlign w:val="center"/>
            <w:hideMark/>
          </w:tcPr>
          <w:p w14:paraId="394ED93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76</w:t>
            </w:r>
          </w:p>
        </w:tc>
        <w:tc>
          <w:tcPr>
            <w:tcW w:w="797" w:type="dxa"/>
            <w:tcBorders>
              <w:top w:val="nil"/>
              <w:left w:val="nil"/>
              <w:bottom w:val="single" w:sz="4" w:space="0" w:color="A6A6A6"/>
              <w:right w:val="single" w:sz="4" w:space="0" w:color="A6A6A6"/>
            </w:tcBorders>
            <w:shd w:val="clear" w:color="000000" w:fill="FFFFFF"/>
            <w:noWrap/>
            <w:vAlign w:val="center"/>
            <w:hideMark/>
          </w:tcPr>
          <w:p w14:paraId="20EF6FC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w:t>
            </w:r>
          </w:p>
        </w:tc>
        <w:tc>
          <w:tcPr>
            <w:tcW w:w="912" w:type="dxa"/>
            <w:tcBorders>
              <w:top w:val="nil"/>
              <w:left w:val="nil"/>
              <w:bottom w:val="single" w:sz="4" w:space="0" w:color="A6A6A6"/>
              <w:right w:val="single" w:sz="4" w:space="0" w:color="A6A6A6"/>
            </w:tcBorders>
            <w:shd w:val="clear" w:color="000000" w:fill="FFFFFF"/>
            <w:noWrap/>
            <w:vAlign w:val="center"/>
            <w:hideMark/>
          </w:tcPr>
          <w:p w14:paraId="1C9F7DC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912" w:type="dxa"/>
            <w:tcBorders>
              <w:top w:val="nil"/>
              <w:left w:val="nil"/>
              <w:bottom w:val="single" w:sz="4" w:space="0" w:color="A6A6A6"/>
              <w:right w:val="single" w:sz="4" w:space="0" w:color="A6A6A6"/>
            </w:tcBorders>
            <w:shd w:val="clear" w:color="000000" w:fill="FFFFFF"/>
            <w:noWrap/>
            <w:vAlign w:val="center"/>
            <w:hideMark/>
          </w:tcPr>
          <w:p w14:paraId="2DAA2C3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w:t>
            </w:r>
          </w:p>
        </w:tc>
        <w:tc>
          <w:tcPr>
            <w:tcW w:w="615" w:type="dxa"/>
            <w:tcBorders>
              <w:top w:val="nil"/>
              <w:left w:val="nil"/>
              <w:bottom w:val="single" w:sz="4" w:space="0" w:color="A6A6A6"/>
              <w:right w:val="single" w:sz="4" w:space="0" w:color="A6A6A6"/>
            </w:tcBorders>
            <w:shd w:val="clear" w:color="000000" w:fill="FFFFFF"/>
            <w:noWrap/>
            <w:vAlign w:val="bottom"/>
            <w:hideMark/>
          </w:tcPr>
          <w:p w14:paraId="74700948"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5</w:t>
            </w:r>
          </w:p>
        </w:tc>
        <w:tc>
          <w:tcPr>
            <w:tcW w:w="1486" w:type="dxa"/>
            <w:tcBorders>
              <w:top w:val="nil"/>
              <w:left w:val="nil"/>
              <w:bottom w:val="single" w:sz="4" w:space="0" w:color="A6A6A6"/>
              <w:right w:val="single" w:sz="4" w:space="0" w:color="A6A6A6"/>
            </w:tcBorders>
            <w:shd w:val="clear" w:color="000000" w:fill="FFFFFF"/>
            <w:noWrap/>
            <w:vAlign w:val="bottom"/>
            <w:hideMark/>
          </w:tcPr>
          <w:p w14:paraId="0921094B"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21,7</w:t>
            </w:r>
          </w:p>
        </w:tc>
        <w:tc>
          <w:tcPr>
            <w:tcW w:w="812" w:type="dxa"/>
            <w:tcBorders>
              <w:top w:val="nil"/>
              <w:left w:val="nil"/>
              <w:bottom w:val="single" w:sz="4" w:space="0" w:color="A6A6A6"/>
              <w:right w:val="single" w:sz="4" w:space="0" w:color="A6A6A6"/>
            </w:tcBorders>
            <w:shd w:val="clear" w:color="000000" w:fill="FFFFFF"/>
            <w:noWrap/>
            <w:vAlign w:val="center"/>
            <w:hideMark/>
          </w:tcPr>
          <w:p w14:paraId="536E38B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411</w:t>
            </w:r>
          </w:p>
        </w:tc>
      </w:tr>
      <w:tr w:rsidR="000F4DBC" w:rsidRPr="000F4DBC" w14:paraId="5A90E0AB"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220DDBC2"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LE077 SPECCHIA</w:t>
            </w:r>
          </w:p>
        </w:tc>
        <w:tc>
          <w:tcPr>
            <w:tcW w:w="902" w:type="dxa"/>
            <w:tcBorders>
              <w:top w:val="nil"/>
              <w:left w:val="nil"/>
              <w:bottom w:val="single" w:sz="4" w:space="0" w:color="A6A6A6"/>
              <w:right w:val="single" w:sz="4" w:space="0" w:color="A6A6A6"/>
            </w:tcBorders>
            <w:shd w:val="clear" w:color="000000" w:fill="FFFFFF"/>
            <w:noWrap/>
            <w:vAlign w:val="center"/>
            <w:hideMark/>
          </w:tcPr>
          <w:p w14:paraId="08B4585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77</w:t>
            </w:r>
          </w:p>
        </w:tc>
        <w:tc>
          <w:tcPr>
            <w:tcW w:w="645" w:type="dxa"/>
            <w:tcBorders>
              <w:top w:val="nil"/>
              <w:left w:val="nil"/>
              <w:bottom w:val="single" w:sz="4" w:space="0" w:color="A6A6A6"/>
              <w:right w:val="single" w:sz="4" w:space="0" w:color="A6A6A6"/>
            </w:tcBorders>
            <w:shd w:val="clear" w:color="000000" w:fill="FFFFFF"/>
            <w:noWrap/>
            <w:vAlign w:val="center"/>
            <w:hideMark/>
          </w:tcPr>
          <w:p w14:paraId="09AD407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66</w:t>
            </w:r>
          </w:p>
        </w:tc>
        <w:tc>
          <w:tcPr>
            <w:tcW w:w="797" w:type="dxa"/>
            <w:tcBorders>
              <w:top w:val="nil"/>
              <w:left w:val="nil"/>
              <w:bottom w:val="single" w:sz="4" w:space="0" w:color="A6A6A6"/>
              <w:right w:val="single" w:sz="4" w:space="0" w:color="A6A6A6"/>
            </w:tcBorders>
            <w:shd w:val="clear" w:color="000000" w:fill="FFFFFF"/>
            <w:noWrap/>
            <w:vAlign w:val="center"/>
            <w:hideMark/>
          </w:tcPr>
          <w:p w14:paraId="5690018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912" w:type="dxa"/>
            <w:tcBorders>
              <w:top w:val="nil"/>
              <w:left w:val="nil"/>
              <w:bottom w:val="single" w:sz="4" w:space="0" w:color="A6A6A6"/>
              <w:right w:val="single" w:sz="4" w:space="0" w:color="A6A6A6"/>
            </w:tcBorders>
            <w:shd w:val="clear" w:color="000000" w:fill="FFFFFF"/>
            <w:noWrap/>
            <w:vAlign w:val="center"/>
            <w:hideMark/>
          </w:tcPr>
          <w:p w14:paraId="6D979D7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912" w:type="dxa"/>
            <w:tcBorders>
              <w:top w:val="nil"/>
              <w:left w:val="nil"/>
              <w:bottom w:val="single" w:sz="4" w:space="0" w:color="A6A6A6"/>
              <w:right w:val="single" w:sz="4" w:space="0" w:color="A6A6A6"/>
            </w:tcBorders>
            <w:shd w:val="clear" w:color="000000" w:fill="FFFFFF"/>
            <w:noWrap/>
            <w:vAlign w:val="center"/>
            <w:hideMark/>
          </w:tcPr>
          <w:p w14:paraId="6C81B18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615" w:type="dxa"/>
            <w:tcBorders>
              <w:top w:val="nil"/>
              <w:left w:val="nil"/>
              <w:bottom w:val="single" w:sz="4" w:space="0" w:color="A6A6A6"/>
              <w:right w:val="single" w:sz="4" w:space="0" w:color="A6A6A6"/>
            </w:tcBorders>
            <w:shd w:val="clear" w:color="000000" w:fill="FFFFFF"/>
            <w:noWrap/>
            <w:vAlign w:val="bottom"/>
            <w:hideMark/>
          </w:tcPr>
          <w:p w14:paraId="46838DA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-5</w:t>
            </w:r>
          </w:p>
        </w:tc>
        <w:tc>
          <w:tcPr>
            <w:tcW w:w="1486" w:type="dxa"/>
            <w:tcBorders>
              <w:top w:val="nil"/>
              <w:left w:val="nil"/>
              <w:bottom w:val="single" w:sz="4" w:space="0" w:color="A6A6A6"/>
              <w:right w:val="single" w:sz="4" w:space="0" w:color="A6A6A6"/>
            </w:tcBorders>
            <w:shd w:val="clear" w:color="000000" w:fill="FFFFFF"/>
            <w:noWrap/>
            <w:vAlign w:val="bottom"/>
            <w:hideMark/>
          </w:tcPr>
          <w:p w14:paraId="3FDF5B1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21,3</w:t>
            </w:r>
          </w:p>
        </w:tc>
        <w:tc>
          <w:tcPr>
            <w:tcW w:w="812" w:type="dxa"/>
            <w:tcBorders>
              <w:top w:val="nil"/>
              <w:left w:val="nil"/>
              <w:bottom w:val="single" w:sz="4" w:space="0" w:color="A6A6A6"/>
              <w:right w:val="single" w:sz="4" w:space="0" w:color="A6A6A6"/>
            </w:tcBorders>
            <w:shd w:val="clear" w:color="000000" w:fill="FFFFFF"/>
            <w:noWrap/>
            <w:vAlign w:val="center"/>
            <w:hideMark/>
          </w:tcPr>
          <w:p w14:paraId="76B6B6D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361</w:t>
            </w:r>
          </w:p>
        </w:tc>
      </w:tr>
      <w:tr w:rsidR="000F4DBC" w:rsidRPr="000F4DBC" w14:paraId="03EB0E7F"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0307F17E"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LE078 SPONGANO</w:t>
            </w:r>
          </w:p>
        </w:tc>
        <w:tc>
          <w:tcPr>
            <w:tcW w:w="902" w:type="dxa"/>
            <w:tcBorders>
              <w:top w:val="nil"/>
              <w:left w:val="nil"/>
              <w:bottom w:val="single" w:sz="4" w:space="0" w:color="A6A6A6"/>
              <w:right w:val="single" w:sz="4" w:space="0" w:color="A6A6A6"/>
            </w:tcBorders>
            <w:shd w:val="clear" w:color="000000" w:fill="FFFFFF"/>
            <w:noWrap/>
            <w:vAlign w:val="center"/>
            <w:hideMark/>
          </w:tcPr>
          <w:p w14:paraId="62C81B6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57</w:t>
            </w:r>
          </w:p>
        </w:tc>
        <w:tc>
          <w:tcPr>
            <w:tcW w:w="645" w:type="dxa"/>
            <w:tcBorders>
              <w:top w:val="nil"/>
              <w:left w:val="nil"/>
              <w:bottom w:val="single" w:sz="4" w:space="0" w:color="A6A6A6"/>
              <w:right w:val="single" w:sz="4" w:space="0" w:color="A6A6A6"/>
            </w:tcBorders>
            <w:shd w:val="clear" w:color="000000" w:fill="FFFFFF"/>
            <w:noWrap/>
            <w:vAlign w:val="center"/>
            <w:hideMark/>
          </w:tcPr>
          <w:p w14:paraId="31D12EB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53</w:t>
            </w:r>
          </w:p>
        </w:tc>
        <w:tc>
          <w:tcPr>
            <w:tcW w:w="797" w:type="dxa"/>
            <w:tcBorders>
              <w:top w:val="nil"/>
              <w:left w:val="nil"/>
              <w:bottom w:val="single" w:sz="4" w:space="0" w:color="A6A6A6"/>
              <w:right w:val="single" w:sz="4" w:space="0" w:color="A6A6A6"/>
            </w:tcBorders>
            <w:shd w:val="clear" w:color="000000" w:fill="FFFFFF"/>
            <w:noWrap/>
            <w:vAlign w:val="center"/>
            <w:hideMark/>
          </w:tcPr>
          <w:p w14:paraId="40F9241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912" w:type="dxa"/>
            <w:tcBorders>
              <w:top w:val="nil"/>
              <w:left w:val="nil"/>
              <w:bottom w:val="single" w:sz="4" w:space="0" w:color="A6A6A6"/>
              <w:right w:val="single" w:sz="4" w:space="0" w:color="A6A6A6"/>
            </w:tcBorders>
            <w:shd w:val="clear" w:color="000000" w:fill="FFFFFF"/>
            <w:noWrap/>
            <w:vAlign w:val="center"/>
            <w:hideMark/>
          </w:tcPr>
          <w:p w14:paraId="30E9DCB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w:t>
            </w:r>
          </w:p>
        </w:tc>
        <w:tc>
          <w:tcPr>
            <w:tcW w:w="912" w:type="dxa"/>
            <w:tcBorders>
              <w:top w:val="nil"/>
              <w:left w:val="nil"/>
              <w:bottom w:val="single" w:sz="4" w:space="0" w:color="A6A6A6"/>
              <w:right w:val="single" w:sz="4" w:space="0" w:color="A6A6A6"/>
            </w:tcBorders>
            <w:shd w:val="clear" w:color="000000" w:fill="FFFFFF"/>
            <w:noWrap/>
            <w:vAlign w:val="center"/>
            <w:hideMark/>
          </w:tcPr>
          <w:p w14:paraId="16C472C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w:t>
            </w:r>
          </w:p>
        </w:tc>
        <w:tc>
          <w:tcPr>
            <w:tcW w:w="615" w:type="dxa"/>
            <w:tcBorders>
              <w:top w:val="nil"/>
              <w:left w:val="nil"/>
              <w:bottom w:val="single" w:sz="4" w:space="0" w:color="A6A6A6"/>
              <w:right w:val="single" w:sz="4" w:space="0" w:color="A6A6A6"/>
            </w:tcBorders>
            <w:shd w:val="clear" w:color="000000" w:fill="FFFFFF"/>
            <w:noWrap/>
            <w:vAlign w:val="bottom"/>
            <w:hideMark/>
          </w:tcPr>
          <w:p w14:paraId="09751005"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6AF458B8"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22,9</w:t>
            </w:r>
          </w:p>
        </w:tc>
        <w:tc>
          <w:tcPr>
            <w:tcW w:w="812" w:type="dxa"/>
            <w:tcBorders>
              <w:top w:val="nil"/>
              <w:left w:val="nil"/>
              <w:bottom w:val="single" w:sz="4" w:space="0" w:color="A6A6A6"/>
              <w:right w:val="single" w:sz="4" w:space="0" w:color="A6A6A6"/>
            </w:tcBorders>
            <w:shd w:val="clear" w:color="000000" w:fill="FFFFFF"/>
            <w:noWrap/>
            <w:vAlign w:val="center"/>
            <w:hideMark/>
          </w:tcPr>
          <w:p w14:paraId="3AFC80E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249</w:t>
            </w:r>
          </w:p>
        </w:tc>
      </w:tr>
      <w:tr w:rsidR="000F4DBC" w:rsidRPr="000F4DBC" w14:paraId="390B2579"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6B97BE0E"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LE079 SQUINZANO</w:t>
            </w:r>
          </w:p>
        </w:tc>
        <w:tc>
          <w:tcPr>
            <w:tcW w:w="902" w:type="dxa"/>
            <w:tcBorders>
              <w:top w:val="nil"/>
              <w:left w:val="nil"/>
              <w:bottom w:val="single" w:sz="4" w:space="0" w:color="A6A6A6"/>
              <w:right w:val="single" w:sz="4" w:space="0" w:color="A6A6A6"/>
            </w:tcBorders>
            <w:shd w:val="clear" w:color="000000" w:fill="FFFFFF"/>
            <w:noWrap/>
            <w:vAlign w:val="center"/>
            <w:hideMark/>
          </w:tcPr>
          <w:p w14:paraId="3763077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241</w:t>
            </w:r>
          </w:p>
        </w:tc>
        <w:tc>
          <w:tcPr>
            <w:tcW w:w="645" w:type="dxa"/>
            <w:tcBorders>
              <w:top w:val="nil"/>
              <w:left w:val="nil"/>
              <w:bottom w:val="single" w:sz="4" w:space="0" w:color="A6A6A6"/>
              <w:right w:val="single" w:sz="4" w:space="0" w:color="A6A6A6"/>
            </w:tcBorders>
            <w:shd w:val="clear" w:color="000000" w:fill="FFFFFF"/>
            <w:noWrap/>
            <w:vAlign w:val="center"/>
            <w:hideMark/>
          </w:tcPr>
          <w:p w14:paraId="6D2214C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219</w:t>
            </w:r>
          </w:p>
        </w:tc>
        <w:tc>
          <w:tcPr>
            <w:tcW w:w="797" w:type="dxa"/>
            <w:tcBorders>
              <w:top w:val="nil"/>
              <w:left w:val="nil"/>
              <w:bottom w:val="single" w:sz="4" w:space="0" w:color="A6A6A6"/>
              <w:right w:val="single" w:sz="4" w:space="0" w:color="A6A6A6"/>
            </w:tcBorders>
            <w:shd w:val="clear" w:color="000000" w:fill="FFFFFF"/>
            <w:noWrap/>
            <w:vAlign w:val="center"/>
            <w:hideMark/>
          </w:tcPr>
          <w:p w14:paraId="4F83169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w:t>
            </w:r>
          </w:p>
        </w:tc>
        <w:tc>
          <w:tcPr>
            <w:tcW w:w="912" w:type="dxa"/>
            <w:tcBorders>
              <w:top w:val="nil"/>
              <w:left w:val="nil"/>
              <w:bottom w:val="single" w:sz="4" w:space="0" w:color="A6A6A6"/>
              <w:right w:val="single" w:sz="4" w:space="0" w:color="A6A6A6"/>
            </w:tcBorders>
            <w:shd w:val="clear" w:color="000000" w:fill="FFFFFF"/>
            <w:noWrap/>
            <w:vAlign w:val="center"/>
            <w:hideMark/>
          </w:tcPr>
          <w:p w14:paraId="7307717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w:t>
            </w:r>
          </w:p>
        </w:tc>
        <w:tc>
          <w:tcPr>
            <w:tcW w:w="912" w:type="dxa"/>
            <w:tcBorders>
              <w:top w:val="nil"/>
              <w:left w:val="nil"/>
              <w:bottom w:val="single" w:sz="4" w:space="0" w:color="A6A6A6"/>
              <w:right w:val="single" w:sz="4" w:space="0" w:color="A6A6A6"/>
            </w:tcBorders>
            <w:shd w:val="clear" w:color="000000" w:fill="FFFFFF"/>
            <w:noWrap/>
            <w:vAlign w:val="center"/>
            <w:hideMark/>
          </w:tcPr>
          <w:p w14:paraId="7F9868F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w:t>
            </w:r>
          </w:p>
        </w:tc>
        <w:tc>
          <w:tcPr>
            <w:tcW w:w="615" w:type="dxa"/>
            <w:tcBorders>
              <w:top w:val="nil"/>
              <w:left w:val="nil"/>
              <w:bottom w:val="single" w:sz="4" w:space="0" w:color="A6A6A6"/>
              <w:right w:val="single" w:sz="4" w:space="0" w:color="A6A6A6"/>
            </w:tcBorders>
            <w:shd w:val="clear" w:color="000000" w:fill="FFFFFF"/>
            <w:noWrap/>
            <w:vAlign w:val="bottom"/>
            <w:hideMark/>
          </w:tcPr>
          <w:p w14:paraId="14FFFFC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486" w:type="dxa"/>
            <w:tcBorders>
              <w:top w:val="nil"/>
              <w:left w:val="nil"/>
              <w:bottom w:val="single" w:sz="4" w:space="0" w:color="A6A6A6"/>
              <w:right w:val="single" w:sz="4" w:space="0" w:color="A6A6A6"/>
            </w:tcBorders>
            <w:shd w:val="clear" w:color="000000" w:fill="FFFFFF"/>
            <w:noWrap/>
            <w:vAlign w:val="bottom"/>
            <w:hideMark/>
          </w:tcPr>
          <w:p w14:paraId="3C048814"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22,2</w:t>
            </w:r>
          </w:p>
        </w:tc>
        <w:tc>
          <w:tcPr>
            <w:tcW w:w="812" w:type="dxa"/>
            <w:tcBorders>
              <w:top w:val="nil"/>
              <w:left w:val="nil"/>
              <w:bottom w:val="single" w:sz="4" w:space="0" w:color="A6A6A6"/>
              <w:right w:val="single" w:sz="4" w:space="0" w:color="A6A6A6"/>
            </w:tcBorders>
            <w:shd w:val="clear" w:color="000000" w:fill="FFFFFF"/>
            <w:noWrap/>
            <w:vAlign w:val="center"/>
            <w:hideMark/>
          </w:tcPr>
          <w:p w14:paraId="14E53AB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1.085</w:t>
            </w:r>
          </w:p>
        </w:tc>
      </w:tr>
      <w:tr w:rsidR="000F4DBC" w:rsidRPr="000F4DBC" w14:paraId="41718005"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7BA9715D"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LE080 STERNATIA</w:t>
            </w:r>
          </w:p>
        </w:tc>
        <w:tc>
          <w:tcPr>
            <w:tcW w:w="902" w:type="dxa"/>
            <w:tcBorders>
              <w:top w:val="nil"/>
              <w:left w:val="nil"/>
              <w:bottom w:val="single" w:sz="4" w:space="0" w:color="A6A6A6"/>
              <w:right w:val="single" w:sz="4" w:space="0" w:color="A6A6A6"/>
            </w:tcBorders>
            <w:shd w:val="clear" w:color="000000" w:fill="FFFFFF"/>
            <w:noWrap/>
            <w:vAlign w:val="center"/>
            <w:hideMark/>
          </w:tcPr>
          <w:p w14:paraId="2E6EF7E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46</w:t>
            </w:r>
          </w:p>
        </w:tc>
        <w:tc>
          <w:tcPr>
            <w:tcW w:w="645" w:type="dxa"/>
            <w:tcBorders>
              <w:top w:val="nil"/>
              <w:left w:val="nil"/>
              <w:bottom w:val="single" w:sz="4" w:space="0" w:color="A6A6A6"/>
              <w:right w:val="single" w:sz="4" w:space="0" w:color="A6A6A6"/>
            </w:tcBorders>
            <w:shd w:val="clear" w:color="000000" w:fill="FFFFFF"/>
            <w:noWrap/>
            <w:vAlign w:val="center"/>
            <w:hideMark/>
          </w:tcPr>
          <w:p w14:paraId="7228D07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40</w:t>
            </w:r>
          </w:p>
        </w:tc>
        <w:tc>
          <w:tcPr>
            <w:tcW w:w="797" w:type="dxa"/>
            <w:tcBorders>
              <w:top w:val="nil"/>
              <w:left w:val="nil"/>
              <w:bottom w:val="single" w:sz="4" w:space="0" w:color="A6A6A6"/>
              <w:right w:val="single" w:sz="4" w:space="0" w:color="A6A6A6"/>
            </w:tcBorders>
            <w:shd w:val="clear" w:color="000000" w:fill="FFFFFF"/>
            <w:noWrap/>
            <w:vAlign w:val="center"/>
            <w:hideMark/>
          </w:tcPr>
          <w:p w14:paraId="22D1B7D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912" w:type="dxa"/>
            <w:tcBorders>
              <w:top w:val="nil"/>
              <w:left w:val="nil"/>
              <w:bottom w:val="single" w:sz="4" w:space="0" w:color="A6A6A6"/>
              <w:right w:val="single" w:sz="4" w:space="0" w:color="A6A6A6"/>
            </w:tcBorders>
            <w:shd w:val="clear" w:color="000000" w:fill="FFFFFF"/>
            <w:noWrap/>
            <w:vAlign w:val="center"/>
            <w:hideMark/>
          </w:tcPr>
          <w:p w14:paraId="6285F0C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912" w:type="dxa"/>
            <w:tcBorders>
              <w:top w:val="nil"/>
              <w:left w:val="nil"/>
              <w:bottom w:val="single" w:sz="4" w:space="0" w:color="A6A6A6"/>
              <w:right w:val="single" w:sz="4" w:space="0" w:color="A6A6A6"/>
            </w:tcBorders>
            <w:shd w:val="clear" w:color="000000" w:fill="FFFFFF"/>
            <w:noWrap/>
            <w:vAlign w:val="center"/>
            <w:hideMark/>
          </w:tcPr>
          <w:p w14:paraId="47737F1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615" w:type="dxa"/>
            <w:tcBorders>
              <w:top w:val="nil"/>
              <w:left w:val="nil"/>
              <w:bottom w:val="single" w:sz="4" w:space="0" w:color="A6A6A6"/>
              <w:right w:val="single" w:sz="4" w:space="0" w:color="A6A6A6"/>
            </w:tcBorders>
            <w:shd w:val="clear" w:color="000000" w:fill="FFFFFF"/>
            <w:noWrap/>
            <w:vAlign w:val="bottom"/>
            <w:hideMark/>
          </w:tcPr>
          <w:p w14:paraId="34DFDCB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0B2425C4"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24,3</w:t>
            </w:r>
          </w:p>
        </w:tc>
        <w:tc>
          <w:tcPr>
            <w:tcW w:w="812" w:type="dxa"/>
            <w:tcBorders>
              <w:top w:val="nil"/>
              <w:left w:val="nil"/>
              <w:bottom w:val="single" w:sz="4" w:space="0" w:color="A6A6A6"/>
              <w:right w:val="single" w:sz="4" w:space="0" w:color="A6A6A6"/>
            </w:tcBorders>
            <w:shd w:val="clear" w:color="000000" w:fill="FFFFFF"/>
            <w:noWrap/>
            <w:vAlign w:val="center"/>
            <w:hideMark/>
          </w:tcPr>
          <w:p w14:paraId="04C9814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189</w:t>
            </w:r>
          </w:p>
        </w:tc>
      </w:tr>
      <w:tr w:rsidR="000F4DBC" w:rsidRPr="000F4DBC" w14:paraId="546FBB58"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A4929FE"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LE081 SUPERSANO</w:t>
            </w:r>
          </w:p>
        </w:tc>
        <w:tc>
          <w:tcPr>
            <w:tcW w:w="902" w:type="dxa"/>
            <w:tcBorders>
              <w:top w:val="nil"/>
              <w:left w:val="nil"/>
              <w:bottom w:val="single" w:sz="4" w:space="0" w:color="A6A6A6"/>
              <w:right w:val="single" w:sz="4" w:space="0" w:color="A6A6A6"/>
            </w:tcBorders>
            <w:shd w:val="clear" w:color="000000" w:fill="FFFFFF"/>
            <w:noWrap/>
            <w:vAlign w:val="center"/>
            <w:hideMark/>
          </w:tcPr>
          <w:p w14:paraId="23DCB78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86</w:t>
            </w:r>
          </w:p>
        </w:tc>
        <w:tc>
          <w:tcPr>
            <w:tcW w:w="645" w:type="dxa"/>
            <w:tcBorders>
              <w:top w:val="nil"/>
              <w:left w:val="nil"/>
              <w:bottom w:val="single" w:sz="4" w:space="0" w:color="A6A6A6"/>
              <w:right w:val="single" w:sz="4" w:space="0" w:color="A6A6A6"/>
            </w:tcBorders>
            <w:shd w:val="clear" w:color="000000" w:fill="FFFFFF"/>
            <w:noWrap/>
            <w:vAlign w:val="center"/>
            <w:hideMark/>
          </w:tcPr>
          <w:p w14:paraId="6578E5F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82</w:t>
            </w:r>
          </w:p>
        </w:tc>
        <w:tc>
          <w:tcPr>
            <w:tcW w:w="797" w:type="dxa"/>
            <w:tcBorders>
              <w:top w:val="nil"/>
              <w:left w:val="nil"/>
              <w:bottom w:val="single" w:sz="4" w:space="0" w:color="A6A6A6"/>
              <w:right w:val="single" w:sz="4" w:space="0" w:color="A6A6A6"/>
            </w:tcBorders>
            <w:shd w:val="clear" w:color="000000" w:fill="FFFFFF"/>
            <w:noWrap/>
            <w:vAlign w:val="center"/>
            <w:hideMark/>
          </w:tcPr>
          <w:p w14:paraId="6A1A481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w:t>
            </w:r>
          </w:p>
        </w:tc>
        <w:tc>
          <w:tcPr>
            <w:tcW w:w="912" w:type="dxa"/>
            <w:tcBorders>
              <w:top w:val="nil"/>
              <w:left w:val="nil"/>
              <w:bottom w:val="single" w:sz="4" w:space="0" w:color="A6A6A6"/>
              <w:right w:val="single" w:sz="4" w:space="0" w:color="A6A6A6"/>
            </w:tcBorders>
            <w:shd w:val="clear" w:color="000000" w:fill="FFFFFF"/>
            <w:noWrap/>
            <w:vAlign w:val="center"/>
            <w:hideMark/>
          </w:tcPr>
          <w:p w14:paraId="0D4C3F4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912" w:type="dxa"/>
            <w:tcBorders>
              <w:top w:val="nil"/>
              <w:left w:val="nil"/>
              <w:bottom w:val="single" w:sz="4" w:space="0" w:color="A6A6A6"/>
              <w:right w:val="single" w:sz="4" w:space="0" w:color="A6A6A6"/>
            </w:tcBorders>
            <w:shd w:val="clear" w:color="000000" w:fill="FFFFFF"/>
            <w:noWrap/>
            <w:vAlign w:val="center"/>
            <w:hideMark/>
          </w:tcPr>
          <w:p w14:paraId="41250F2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615" w:type="dxa"/>
            <w:tcBorders>
              <w:top w:val="nil"/>
              <w:left w:val="nil"/>
              <w:bottom w:val="single" w:sz="4" w:space="0" w:color="A6A6A6"/>
              <w:right w:val="single" w:sz="4" w:space="0" w:color="A6A6A6"/>
            </w:tcBorders>
            <w:shd w:val="clear" w:color="000000" w:fill="FFFFFF"/>
            <w:noWrap/>
            <w:vAlign w:val="bottom"/>
            <w:hideMark/>
          </w:tcPr>
          <w:p w14:paraId="45C2AB53"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4</w:t>
            </w:r>
          </w:p>
        </w:tc>
        <w:tc>
          <w:tcPr>
            <w:tcW w:w="1486" w:type="dxa"/>
            <w:tcBorders>
              <w:top w:val="nil"/>
              <w:left w:val="nil"/>
              <w:bottom w:val="single" w:sz="4" w:space="0" w:color="A6A6A6"/>
              <w:right w:val="single" w:sz="4" w:space="0" w:color="A6A6A6"/>
            </w:tcBorders>
            <w:shd w:val="clear" w:color="000000" w:fill="FFFFFF"/>
            <w:noWrap/>
            <w:vAlign w:val="bottom"/>
            <w:hideMark/>
          </w:tcPr>
          <w:p w14:paraId="5833616C"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24,1</w:t>
            </w:r>
          </w:p>
        </w:tc>
        <w:tc>
          <w:tcPr>
            <w:tcW w:w="812" w:type="dxa"/>
            <w:tcBorders>
              <w:top w:val="nil"/>
              <w:left w:val="nil"/>
              <w:bottom w:val="single" w:sz="4" w:space="0" w:color="A6A6A6"/>
              <w:right w:val="single" w:sz="4" w:space="0" w:color="A6A6A6"/>
            </w:tcBorders>
            <w:shd w:val="clear" w:color="000000" w:fill="FFFFFF"/>
            <w:noWrap/>
            <w:vAlign w:val="center"/>
            <w:hideMark/>
          </w:tcPr>
          <w:p w14:paraId="462D570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357</w:t>
            </w:r>
          </w:p>
        </w:tc>
      </w:tr>
      <w:tr w:rsidR="000F4DBC" w:rsidRPr="000F4DBC" w14:paraId="55D901D2"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5D731415"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LE082 SURANO</w:t>
            </w:r>
          </w:p>
        </w:tc>
        <w:tc>
          <w:tcPr>
            <w:tcW w:w="902" w:type="dxa"/>
            <w:tcBorders>
              <w:top w:val="nil"/>
              <w:left w:val="nil"/>
              <w:bottom w:val="single" w:sz="4" w:space="0" w:color="A6A6A6"/>
              <w:right w:val="single" w:sz="4" w:space="0" w:color="A6A6A6"/>
            </w:tcBorders>
            <w:shd w:val="clear" w:color="000000" w:fill="FFFFFF"/>
            <w:noWrap/>
            <w:vAlign w:val="center"/>
            <w:hideMark/>
          </w:tcPr>
          <w:p w14:paraId="22D63FC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49</w:t>
            </w:r>
          </w:p>
        </w:tc>
        <w:tc>
          <w:tcPr>
            <w:tcW w:w="645" w:type="dxa"/>
            <w:tcBorders>
              <w:top w:val="nil"/>
              <w:left w:val="nil"/>
              <w:bottom w:val="single" w:sz="4" w:space="0" w:color="A6A6A6"/>
              <w:right w:val="single" w:sz="4" w:space="0" w:color="A6A6A6"/>
            </w:tcBorders>
            <w:shd w:val="clear" w:color="000000" w:fill="FFFFFF"/>
            <w:noWrap/>
            <w:vAlign w:val="center"/>
            <w:hideMark/>
          </w:tcPr>
          <w:p w14:paraId="105A4A9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43</w:t>
            </w:r>
          </w:p>
        </w:tc>
        <w:tc>
          <w:tcPr>
            <w:tcW w:w="797" w:type="dxa"/>
            <w:tcBorders>
              <w:top w:val="nil"/>
              <w:left w:val="nil"/>
              <w:bottom w:val="single" w:sz="4" w:space="0" w:color="A6A6A6"/>
              <w:right w:val="single" w:sz="4" w:space="0" w:color="A6A6A6"/>
            </w:tcBorders>
            <w:shd w:val="clear" w:color="000000" w:fill="FFFFFF"/>
            <w:noWrap/>
            <w:vAlign w:val="center"/>
            <w:hideMark/>
          </w:tcPr>
          <w:p w14:paraId="72ECD97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912" w:type="dxa"/>
            <w:tcBorders>
              <w:top w:val="nil"/>
              <w:left w:val="nil"/>
              <w:bottom w:val="single" w:sz="4" w:space="0" w:color="A6A6A6"/>
              <w:right w:val="single" w:sz="4" w:space="0" w:color="A6A6A6"/>
            </w:tcBorders>
            <w:shd w:val="clear" w:color="000000" w:fill="FFFFFF"/>
            <w:noWrap/>
            <w:vAlign w:val="center"/>
            <w:hideMark/>
          </w:tcPr>
          <w:p w14:paraId="035EF30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w:t>
            </w:r>
          </w:p>
        </w:tc>
        <w:tc>
          <w:tcPr>
            <w:tcW w:w="912" w:type="dxa"/>
            <w:tcBorders>
              <w:top w:val="nil"/>
              <w:left w:val="nil"/>
              <w:bottom w:val="single" w:sz="4" w:space="0" w:color="A6A6A6"/>
              <w:right w:val="single" w:sz="4" w:space="0" w:color="A6A6A6"/>
            </w:tcBorders>
            <w:shd w:val="clear" w:color="000000" w:fill="FFFFFF"/>
            <w:noWrap/>
            <w:vAlign w:val="center"/>
            <w:hideMark/>
          </w:tcPr>
          <w:p w14:paraId="6C9D72A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0</w:t>
            </w:r>
          </w:p>
        </w:tc>
        <w:tc>
          <w:tcPr>
            <w:tcW w:w="615" w:type="dxa"/>
            <w:tcBorders>
              <w:top w:val="nil"/>
              <w:left w:val="nil"/>
              <w:bottom w:val="single" w:sz="4" w:space="0" w:color="A6A6A6"/>
              <w:right w:val="single" w:sz="4" w:space="0" w:color="A6A6A6"/>
            </w:tcBorders>
            <w:shd w:val="clear" w:color="000000" w:fill="FFFFFF"/>
            <w:noWrap/>
            <w:vAlign w:val="bottom"/>
            <w:hideMark/>
          </w:tcPr>
          <w:p w14:paraId="6F449C8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7</w:t>
            </w:r>
          </w:p>
        </w:tc>
        <w:tc>
          <w:tcPr>
            <w:tcW w:w="1486" w:type="dxa"/>
            <w:tcBorders>
              <w:top w:val="nil"/>
              <w:left w:val="nil"/>
              <w:bottom w:val="single" w:sz="4" w:space="0" w:color="A6A6A6"/>
              <w:right w:val="single" w:sz="4" w:space="0" w:color="A6A6A6"/>
            </w:tcBorders>
            <w:shd w:val="clear" w:color="000000" w:fill="FFFFFF"/>
            <w:noWrap/>
            <w:vAlign w:val="bottom"/>
            <w:hideMark/>
          </w:tcPr>
          <w:p w14:paraId="3636C170"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25,0</w:t>
            </w:r>
          </w:p>
        </w:tc>
        <w:tc>
          <w:tcPr>
            <w:tcW w:w="812" w:type="dxa"/>
            <w:tcBorders>
              <w:top w:val="nil"/>
              <w:left w:val="nil"/>
              <w:bottom w:val="single" w:sz="4" w:space="0" w:color="A6A6A6"/>
              <w:right w:val="single" w:sz="4" w:space="0" w:color="A6A6A6"/>
            </w:tcBorders>
            <w:shd w:val="clear" w:color="000000" w:fill="FFFFFF"/>
            <w:noWrap/>
            <w:vAlign w:val="center"/>
            <w:hideMark/>
          </w:tcPr>
          <w:p w14:paraId="6DA7B50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196</w:t>
            </w:r>
          </w:p>
        </w:tc>
      </w:tr>
      <w:tr w:rsidR="000F4DBC" w:rsidRPr="000F4DBC" w14:paraId="2A27A210"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0127B055"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LE083 SURBO</w:t>
            </w:r>
          </w:p>
        </w:tc>
        <w:tc>
          <w:tcPr>
            <w:tcW w:w="902" w:type="dxa"/>
            <w:tcBorders>
              <w:top w:val="nil"/>
              <w:left w:val="nil"/>
              <w:bottom w:val="single" w:sz="4" w:space="0" w:color="A6A6A6"/>
              <w:right w:val="single" w:sz="4" w:space="0" w:color="A6A6A6"/>
            </w:tcBorders>
            <w:shd w:val="clear" w:color="000000" w:fill="FFFFFF"/>
            <w:noWrap/>
            <w:vAlign w:val="center"/>
            <w:hideMark/>
          </w:tcPr>
          <w:p w14:paraId="6AA4549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217</w:t>
            </w:r>
          </w:p>
        </w:tc>
        <w:tc>
          <w:tcPr>
            <w:tcW w:w="645" w:type="dxa"/>
            <w:tcBorders>
              <w:top w:val="nil"/>
              <w:left w:val="nil"/>
              <w:bottom w:val="single" w:sz="4" w:space="0" w:color="A6A6A6"/>
              <w:right w:val="single" w:sz="4" w:space="0" w:color="A6A6A6"/>
            </w:tcBorders>
            <w:shd w:val="clear" w:color="000000" w:fill="FFFFFF"/>
            <w:noWrap/>
            <w:vAlign w:val="center"/>
            <w:hideMark/>
          </w:tcPr>
          <w:p w14:paraId="3D4E090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186</w:t>
            </w:r>
          </w:p>
        </w:tc>
        <w:tc>
          <w:tcPr>
            <w:tcW w:w="797" w:type="dxa"/>
            <w:tcBorders>
              <w:top w:val="nil"/>
              <w:left w:val="nil"/>
              <w:bottom w:val="single" w:sz="4" w:space="0" w:color="A6A6A6"/>
              <w:right w:val="single" w:sz="4" w:space="0" w:color="A6A6A6"/>
            </w:tcBorders>
            <w:shd w:val="clear" w:color="000000" w:fill="FFFFFF"/>
            <w:noWrap/>
            <w:vAlign w:val="center"/>
            <w:hideMark/>
          </w:tcPr>
          <w:p w14:paraId="75BD7DF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19</w:t>
            </w:r>
          </w:p>
        </w:tc>
        <w:tc>
          <w:tcPr>
            <w:tcW w:w="912" w:type="dxa"/>
            <w:tcBorders>
              <w:top w:val="nil"/>
              <w:left w:val="nil"/>
              <w:bottom w:val="single" w:sz="4" w:space="0" w:color="A6A6A6"/>
              <w:right w:val="single" w:sz="4" w:space="0" w:color="A6A6A6"/>
            </w:tcBorders>
            <w:shd w:val="clear" w:color="000000" w:fill="FFFFFF"/>
            <w:noWrap/>
            <w:vAlign w:val="center"/>
            <w:hideMark/>
          </w:tcPr>
          <w:p w14:paraId="0195D1C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15</w:t>
            </w:r>
          </w:p>
        </w:tc>
        <w:tc>
          <w:tcPr>
            <w:tcW w:w="912" w:type="dxa"/>
            <w:tcBorders>
              <w:top w:val="nil"/>
              <w:left w:val="nil"/>
              <w:bottom w:val="single" w:sz="4" w:space="0" w:color="A6A6A6"/>
              <w:right w:val="single" w:sz="4" w:space="0" w:color="A6A6A6"/>
            </w:tcBorders>
            <w:shd w:val="clear" w:color="000000" w:fill="FFFFFF"/>
            <w:noWrap/>
            <w:vAlign w:val="center"/>
            <w:hideMark/>
          </w:tcPr>
          <w:p w14:paraId="6B9CCA5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w:t>
            </w:r>
          </w:p>
        </w:tc>
        <w:tc>
          <w:tcPr>
            <w:tcW w:w="615" w:type="dxa"/>
            <w:tcBorders>
              <w:top w:val="nil"/>
              <w:left w:val="nil"/>
              <w:bottom w:val="single" w:sz="4" w:space="0" w:color="A6A6A6"/>
              <w:right w:val="single" w:sz="4" w:space="0" w:color="A6A6A6"/>
            </w:tcBorders>
            <w:shd w:val="clear" w:color="000000" w:fill="FFFFFF"/>
            <w:noWrap/>
            <w:vAlign w:val="bottom"/>
            <w:hideMark/>
          </w:tcPr>
          <w:p w14:paraId="790AE3F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5</w:t>
            </w:r>
          </w:p>
        </w:tc>
        <w:tc>
          <w:tcPr>
            <w:tcW w:w="1486" w:type="dxa"/>
            <w:tcBorders>
              <w:top w:val="nil"/>
              <w:left w:val="nil"/>
              <w:bottom w:val="single" w:sz="4" w:space="0" w:color="A6A6A6"/>
              <w:right w:val="single" w:sz="4" w:space="0" w:color="A6A6A6"/>
            </w:tcBorders>
            <w:shd w:val="clear" w:color="000000" w:fill="FFFFFF"/>
            <w:noWrap/>
            <w:vAlign w:val="bottom"/>
            <w:hideMark/>
          </w:tcPr>
          <w:p w14:paraId="31D84BE1"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21,0</w:t>
            </w:r>
          </w:p>
        </w:tc>
        <w:tc>
          <w:tcPr>
            <w:tcW w:w="812" w:type="dxa"/>
            <w:tcBorders>
              <w:top w:val="nil"/>
              <w:left w:val="nil"/>
              <w:bottom w:val="single" w:sz="4" w:space="0" w:color="A6A6A6"/>
              <w:right w:val="single" w:sz="4" w:space="0" w:color="A6A6A6"/>
            </w:tcBorders>
            <w:shd w:val="clear" w:color="000000" w:fill="FFFFFF"/>
            <w:noWrap/>
            <w:vAlign w:val="center"/>
            <w:hideMark/>
          </w:tcPr>
          <w:p w14:paraId="51E3C5C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1.032</w:t>
            </w:r>
          </w:p>
        </w:tc>
      </w:tr>
      <w:tr w:rsidR="000F4DBC" w:rsidRPr="000F4DBC" w14:paraId="431FF70E"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4D8104D2"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LE084 TAURISANO</w:t>
            </w:r>
          </w:p>
        </w:tc>
        <w:tc>
          <w:tcPr>
            <w:tcW w:w="902" w:type="dxa"/>
            <w:tcBorders>
              <w:top w:val="nil"/>
              <w:left w:val="nil"/>
              <w:bottom w:val="single" w:sz="4" w:space="0" w:color="A6A6A6"/>
              <w:right w:val="single" w:sz="4" w:space="0" w:color="A6A6A6"/>
            </w:tcBorders>
            <w:shd w:val="clear" w:color="000000" w:fill="FFFFFF"/>
            <w:noWrap/>
            <w:vAlign w:val="center"/>
            <w:hideMark/>
          </w:tcPr>
          <w:p w14:paraId="69A2D14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194</w:t>
            </w:r>
          </w:p>
        </w:tc>
        <w:tc>
          <w:tcPr>
            <w:tcW w:w="645" w:type="dxa"/>
            <w:tcBorders>
              <w:top w:val="nil"/>
              <w:left w:val="nil"/>
              <w:bottom w:val="single" w:sz="4" w:space="0" w:color="A6A6A6"/>
              <w:right w:val="single" w:sz="4" w:space="0" w:color="A6A6A6"/>
            </w:tcBorders>
            <w:shd w:val="clear" w:color="000000" w:fill="FFFFFF"/>
            <w:noWrap/>
            <w:vAlign w:val="center"/>
            <w:hideMark/>
          </w:tcPr>
          <w:p w14:paraId="2643FE6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177</w:t>
            </w:r>
          </w:p>
        </w:tc>
        <w:tc>
          <w:tcPr>
            <w:tcW w:w="797" w:type="dxa"/>
            <w:tcBorders>
              <w:top w:val="nil"/>
              <w:left w:val="nil"/>
              <w:bottom w:val="single" w:sz="4" w:space="0" w:color="A6A6A6"/>
              <w:right w:val="single" w:sz="4" w:space="0" w:color="A6A6A6"/>
            </w:tcBorders>
            <w:shd w:val="clear" w:color="000000" w:fill="FFFFFF"/>
            <w:noWrap/>
            <w:vAlign w:val="center"/>
            <w:hideMark/>
          </w:tcPr>
          <w:p w14:paraId="19831B7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w:t>
            </w:r>
          </w:p>
        </w:tc>
        <w:tc>
          <w:tcPr>
            <w:tcW w:w="912" w:type="dxa"/>
            <w:tcBorders>
              <w:top w:val="nil"/>
              <w:left w:val="nil"/>
              <w:bottom w:val="single" w:sz="4" w:space="0" w:color="A6A6A6"/>
              <w:right w:val="single" w:sz="4" w:space="0" w:color="A6A6A6"/>
            </w:tcBorders>
            <w:shd w:val="clear" w:color="000000" w:fill="FFFFFF"/>
            <w:noWrap/>
            <w:vAlign w:val="center"/>
            <w:hideMark/>
          </w:tcPr>
          <w:p w14:paraId="55C2907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w:t>
            </w:r>
          </w:p>
        </w:tc>
        <w:tc>
          <w:tcPr>
            <w:tcW w:w="912" w:type="dxa"/>
            <w:tcBorders>
              <w:top w:val="nil"/>
              <w:left w:val="nil"/>
              <w:bottom w:val="single" w:sz="4" w:space="0" w:color="A6A6A6"/>
              <w:right w:val="single" w:sz="4" w:space="0" w:color="A6A6A6"/>
            </w:tcBorders>
            <w:shd w:val="clear" w:color="000000" w:fill="FFFFFF"/>
            <w:noWrap/>
            <w:vAlign w:val="center"/>
            <w:hideMark/>
          </w:tcPr>
          <w:p w14:paraId="242CB09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w:t>
            </w:r>
          </w:p>
        </w:tc>
        <w:tc>
          <w:tcPr>
            <w:tcW w:w="615" w:type="dxa"/>
            <w:tcBorders>
              <w:top w:val="nil"/>
              <w:left w:val="nil"/>
              <w:bottom w:val="single" w:sz="4" w:space="0" w:color="A6A6A6"/>
              <w:right w:val="single" w:sz="4" w:space="0" w:color="A6A6A6"/>
            </w:tcBorders>
            <w:shd w:val="clear" w:color="000000" w:fill="FFFFFF"/>
            <w:noWrap/>
            <w:vAlign w:val="bottom"/>
            <w:hideMark/>
          </w:tcPr>
          <w:p w14:paraId="61808E9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1BEC087C"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20,9</w:t>
            </w:r>
          </w:p>
        </w:tc>
        <w:tc>
          <w:tcPr>
            <w:tcW w:w="812" w:type="dxa"/>
            <w:tcBorders>
              <w:top w:val="nil"/>
              <w:left w:val="nil"/>
              <w:bottom w:val="single" w:sz="4" w:space="0" w:color="A6A6A6"/>
              <w:right w:val="single" w:sz="4" w:space="0" w:color="A6A6A6"/>
            </w:tcBorders>
            <w:shd w:val="clear" w:color="000000" w:fill="FFFFFF"/>
            <w:noWrap/>
            <w:vAlign w:val="center"/>
            <w:hideMark/>
          </w:tcPr>
          <w:p w14:paraId="490E42A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927</w:t>
            </w:r>
          </w:p>
        </w:tc>
      </w:tr>
      <w:tr w:rsidR="000F4DBC" w:rsidRPr="000F4DBC" w14:paraId="23B8C793"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C55ADA0"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LE085 TAVIANO</w:t>
            </w:r>
          </w:p>
        </w:tc>
        <w:tc>
          <w:tcPr>
            <w:tcW w:w="902" w:type="dxa"/>
            <w:tcBorders>
              <w:top w:val="nil"/>
              <w:left w:val="nil"/>
              <w:bottom w:val="single" w:sz="4" w:space="0" w:color="A6A6A6"/>
              <w:right w:val="single" w:sz="4" w:space="0" w:color="A6A6A6"/>
            </w:tcBorders>
            <w:shd w:val="clear" w:color="000000" w:fill="FFFFFF"/>
            <w:noWrap/>
            <w:vAlign w:val="center"/>
            <w:hideMark/>
          </w:tcPr>
          <w:p w14:paraId="3DF2AF4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256</w:t>
            </w:r>
          </w:p>
        </w:tc>
        <w:tc>
          <w:tcPr>
            <w:tcW w:w="645" w:type="dxa"/>
            <w:tcBorders>
              <w:top w:val="nil"/>
              <w:left w:val="nil"/>
              <w:bottom w:val="single" w:sz="4" w:space="0" w:color="A6A6A6"/>
              <w:right w:val="single" w:sz="4" w:space="0" w:color="A6A6A6"/>
            </w:tcBorders>
            <w:shd w:val="clear" w:color="000000" w:fill="FFFFFF"/>
            <w:noWrap/>
            <w:vAlign w:val="center"/>
            <w:hideMark/>
          </w:tcPr>
          <w:p w14:paraId="223B6D6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214</w:t>
            </w:r>
          </w:p>
        </w:tc>
        <w:tc>
          <w:tcPr>
            <w:tcW w:w="797" w:type="dxa"/>
            <w:tcBorders>
              <w:top w:val="nil"/>
              <w:left w:val="nil"/>
              <w:bottom w:val="single" w:sz="4" w:space="0" w:color="A6A6A6"/>
              <w:right w:val="single" w:sz="4" w:space="0" w:color="A6A6A6"/>
            </w:tcBorders>
            <w:shd w:val="clear" w:color="000000" w:fill="FFFFFF"/>
            <w:noWrap/>
            <w:vAlign w:val="center"/>
            <w:hideMark/>
          </w:tcPr>
          <w:p w14:paraId="5CE0886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16</w:t>
            </w:r>
          </w:p>
        </w:tc>
        <w:tc>
          <w:tcPr>
            <w:tcW w:w="912" w:type="dxa"/>
            <w:tcBorders>
              <w:top w:val="nil"/>
              <w:left w:val="nil"/>
              <w:bottom w:val="single" w:sz="4" w:space="0" w:color="A6A6A6"/>
              <w:right w:val="single" w:sz="4" w:space="0" w:color="A6A6A6"/>
            </w:tcBorders>
            <w:shd w:val="clear" w:color="000000" w:fill="FFFFFF"/>
            <w:noWrap/>
            <w:vAlign w:val="center"/>
            <w:hideMark/>
          </w:tcPr>
          <w:p w14:paraId="2CDE4AB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20</w:t>
            </w:r>
          </w:p>
        </w:tc>
        <w:tc>
          <w:tcPr>
            <w:tcW w:w="912" w:type="dxa"/>
            <w:tcBorders>
              <w:top w:val="nil"/>
              <w:left w:val="nil"/>
              <w:bottom w:val="single" w:sz="4" w:space="0" w:color="A6A6A6"/>
              <w:right w:val="single" w:sz="4" w:space="0" w:color="A6A6A6"/>
            </w:tcBorders>
            <w:shd w:val="clear" w:color="000000" w:fill="FFFFFF"/>
            <w:noWrap/>
            <w:vAlign w:val="center"/>
            <w:hideMark/>
          </w:tcPr>
          <w:p w14:paraId="66E4F9C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w:t>
            </w:r>
          </w:p>
        </w:tc>
        <w:tc>
          <w:tcPr>
            <w:tcW w:w="615" w:type="dxa"/>
            <w:tcBorders>
              <w:top w:val="nil"/>
              <w:left w:val="nil"/>
              <w:bottom w:val="single" w:sz="4" w:space="0" w:color="A6A6A6"/>
              <w:right w:val="single" w:sz="4" w:space="0" w:color="A6A6A6"/>
            </w:tcBorders>
            <w:shd w:val="clear" w:color="000000" w:fill="FFFFFF"/>
            <w:noWrap/>
            <w:vAlign w:val="bottom"/>
            <w:hideMark/>
          </w:tcPr>
          <w:p w14:paraId="794F93C5"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3</w:t>
            </w:r>
          </w:p>
        </w:tc>
        <w:tc>
          <w:tcPr>
            <w:tcW w:w="1486" w:type="dxa"/>
            <w:tcBorders>
              <w:top w:val="nil"/>
              <w:left w:val="nil"/>
              <w:bottom w:val="single" w:sz="4" w:space="0" w:color="A6A6A6"/>
              <w:right w:val="single" w:sz="4" w:space="0" w:color="A6A6A6"/>
            </w:tcBorders>
            <w:shd w:val="clear" w:color="000000" w:fill="FFFFFF"/>
            <w:noWrap/>
            <w:vAlign w:val="bottom"/>
            <w:hideMark/>
          </w:tcPr>
          <w:p w14:paraId="7CE4E127"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18,9</w:t>
            </w:r>
          </w:p>
        </w:tc>
        <w:tc>
          <w:tcPr>
            <w:tcW w:w="812" w:type="dxa"/>
            <w:tcBorders>
              <w:top w:val="nil"/>
              <w:left w:val="nil"/>
              <w:bottom w:val="single" w:sz="4" w:space="0" w:color="A6A6A6"/>
              <w:right w:val="single" w:sz="4" w:space="0" w:color="A6A6A6"/>
            </w:tcBorders>
            <w:shd w:val="clear" w:color="000000" w:fill="FFFFFF"/>
            <w:noWrap/>
            <w:vAlign w:val="center"/>
            <w:hideMark/>
          </w:tcPr>
          <w:p w14:paraId="739E874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1.353</w:t>
            </w:r>
          </w:p>
        </w:tc>
      </w:tr>
      <w:tr w:rsidR="000F4DBC" w:rsidRPr="000F4DBC" w14:paraId="796F6455"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02CD13F8"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LE086 TIGGIANO</w:t>
            </w:r>
          </w:p>
        </w:tc>
        <w:tc>
          <w:tcPr>
            <w:tcW w:w="902" w:type="dxa"/>
            <w:tcBorders>
              <w:top w:val="nil"/>
              <w:left w:val="nil"/>
              <w:bottom w:val="single" w:sz="4" w:space="0" w:color="A6A6A6"/>
              <w:right w:val="single" w:sz="4" w:space="0" w:color="A6A6A6"/>
            </w:tcBorders>
            <w:shd w:val="clear" w:color="000000" w:fill="FFFFFF"/>
            <w:noWrap/>
            <w:vAlign w:val="center"/>
            <w:hideMark/>
          </w:tcPr>
          <w:p w14:paraId="1083C21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59</w:t>
            </w:r>
          </w:p>
        </w:tc>
        <w:tc>
          <w:tcPr>
            <w:tcW w:w="645" w:type="dxa"/>
            <w:tcBorders>
              <w:top w:val="nil"/>
              <w:left w:val="nil"/>
              <w:bottom w:val="single" w:sz="4" w:space="0" w:color="A6A6A6"/>
              <w:right w:val="single" w:sz="4" w:space="0" w:color="A6A6A6"/>
            </w:tcBorders>
            <w:shd w:val="clear" w:color="000000" w:fill="FFFFFF"/>
            <w:noWrap/>
            <w:vAlign w:val="center"/>
            <w:hideMark/>
          </w:tcPr>
          <w:p w14:paraId="29BA0AF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54</w:t>
            </w:r>
          </w:p>
        </w:tc>
        <w:tc>
          <w:tcPr>
            <w:tcW w:w="797" w:type="dxa"/>
            <w:tcBorders>
              <w:top w:val="nil"/>
              <w:left w:val="nil"/>
              <w:bottom w:val="single" w:sz="4" w:space="0" w:color="A6A6A6"/>
              <w:right w:val="single" w:sz="4" w:space="0" w:color="A6A6A6"/>
            </w:tcBorders>
            <w:shd w:val="clear" w:color="000000" w:fill="FFFFFF"/>
            <w:noWrap/>
            <w:vAlign w:val="center"/>
            <w:hideMark/>
          </w:tcPr>
          <w:p w14:paraId="61441E1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0D44441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0EF3C12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615" w:type="dxa"/>
            <w:tcBorders>
              <w:top w:val="nil"/>
              <w:left w:val="nil"/>
              <w:bottom w:val="single" w:sz="4" w:space="0" w:color="A6A6A6"/>
              <w:right w:val="single" w:sz="4" w:space="0" w:color="A6A6A6"/>
            </w:tcBorders>
            <w:shd w:val="clear" w:color="000000" w:fill="FFFFFF"/>
            <w:noWrap/>
            <w:vAlign w:val="bottom"/>
            <w:hideMark/>
          </w:tcPr>
          <w:p w14:paraId="3845B682"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65775BB0"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23,0</w:t>
            </w:r>
          </w:p>
        </w:tc>
        <w:tc>
          <w:tcPr>
            <w:tcW w:w="812" w:type="dxa"/>
            <w:tcBorders>
              <w:top w:val="nil"/>
              <w:left w:val="nil"/>
              <w:bottom w:val="single" w:sz="4" w:space="0" w:color="A6A6A6"/>
              <w:right w:val="single" w:sz="4" w:space="0" w:color="A6A6A6"/>
            </w:tcBorders>
            <w:shd w:val="clear" w:color="000000" w:fill="FFFFFF"/>
            <w:noWrap/>
            <w:vAlign w:val="center"/>
            <w:hideMark/>
          </w:tcPr>
          <w:p w14:paraId="2F054D3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256</w:t>
            </w:r>
          </w:p>
        </w:tc>
      </w:tr>
      <w:tr w:rsidR="000F4DBC" w:rsidRPr="000F4DBC" w14:paraId="29F539D3"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416903AB"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LE087 TREPUZZI</w:t>
            </w:r>
          </w:p>
        </w:tc>
        <w:tc>
          <w:tcPr>
            <w:tcW w:w="902" w:type="dxa"/>
            <w:tcBorders>
              <w:top w:val="nil"/>
              <w:left w:val="nil"/>
              <w:bottom w:val="single" w:sz="4" w:space="0" w:color="A6A6A6"/>
              <w:right w:val="single" w:sz="4" w:space="0" w:color="A6A6A6"/>
            </w:tcBorders>
            <w:shd w:val="clear" w:color="000000" w:fill="FFFFFF"/>
            <w:noWrap/>
            <w:vAlign w:val="center"/>
            <w:hideMark/>
          </w:tcPr>
          <w:p w14:paraId="74BE9B7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240</w:t>
            </w:r>
          </w:p>
        </w:tc>
        <w:tc>
          <w:tcPr>
            <w:tcW w:w="645" w:type="dxa"/>
            <w:tcBorders>
              <w:top w:val="nil"/>
              <w:left w:val="nil"/>
              <w:bottom w:val="single" w:sz="4" w:space="0" w:color="A6A6A6"/>
              <w:right w:val="single" w:sz="4" w:space="0" w:color="A6A6A6"/>
            </w:tcBorders>
            <w:shd w:val="clear" w:color="000000" w:fill="FFFFFF"/>
            <w:noWrap/>
            <w:vAlign w:val="center"/>
            <w:hideMark/>
          </w:tcPr>
          <w:p w14:paraId="4F5E6CE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218</w:t>
            </w:r>
          </w:p>
        </w:tc>
        <w:tc>
          <w:tcPr>
            <w:tcW w:w="797" w:type="dxa"/>
            <w:tcBorders>
              <w:top w:val="nil"/>
              <w:left w:val="nil"/>
              <w:bottom w:val="single" w:sz="4" w:space="0" w:color="A6A6A6"/>
              <w:right w:val="single" w:sz="4" w:space="0" w:color="A6A6A6"/>
            </w:tcBorders>
            <w:shd w:val="clear" w:color="000000" w:fill="FFFFFF"/>
            <w:noWrap/>
            <w:vAlign w:val="center"/>
            <w:hideMark/>
          </w:tcPr>
          <w:p w14:paraId="7485E4D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w:t>
            </w:r>
          </w:p>
        </w:tc>
        <w:tc>
          <w:tcPr>
            <w:tcW w:w="912" w:type="dxa"/>
            <w:tcBorders>
              <w:top w:val="nil"/>
              <w:left w:val="nil"/>
              <w:bottom w:val="single" w:sz="4" w:space="0" w:color="A6A6A6"/>
              <w:right w:val="single" w:sz="4" w:space="0" w:color="A6A6A6"/>
            </w:tcBorders>
            <w:shd w:val="clear" w:color="000000" w:fill="FFFFFF"/>
            <w:noWrap/>
            <w:vAlign w:val="center"/>
            <w:hideMark/>
          </w:tcPr>
          <w:p w14:paraId="4FA9DC8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24</w:t>
            </w:r>
          </w:p>
        </w:tc>
        <w:tc>
          <w:tcPr>
            <w:tcW w:w="912" w:type="dxa"/>
            <w:tcBorders>
              <w:top w:val="nil"/>
              <w:left w:val="nil"/>
              <w:bottom w:val="single" w:sz="4" w:space="0" w:color="A6A6A6"/>
              <w:right w:val="single" w:sz="4" w:space="0" w:color="A6A6A6"/>
            </w:tcBorders>
            <w:shd w:val="clear" w:color="000000" w:fill="FFFFFF"/>
            <w:noWrap/>
            <w:vAlign w:val="center"/>
            <w:hideMark/>
          </w:tcPr>
          <w:p w14:paraId="427E3D2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21</w:t>
            </w:r>
          </w:p>
        </w:tc>
        <w:tc>
          <w:tcPr>
            <w:tcW w:w="615" w:type="dxa"/>
            <w:tcBorders>
              <w:top w:val="nil"/>
              <w:left w:val="nil"/>
              <w:bottom w:val="single" w:sz="4" w:space="0" w:color="A6A6A6"/>
              <w:right w:val="single" w:sz="4" w:space="0" w:color="A6A6A6"/>
            </w:tcBorders>
            <w:shd w:val="clear" w:color="000000" w:fill="FFFFFF"/>
            <w:noWrap/>
            <w:vAlign w:val="bottom"/>
            <w:hideMark/>
          </w:tcPr>
          <w:p w14:paraId="7FFBC7CB"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-7</w:t>
            </w:r>
          </w:p>
        </w:tc>
        <w:tc>
          <w:tcPr>
            <w:tcW w:w="1486" w:type="dxa"/>
            <w:tcBorders>
              <w:top w:val="nil"/>
              <w:left w:val="nil"/>
              <w:bottom w:val="single" w:sz="4" w:space="0" w:color="A6A6A6"/>
              <w:right w:val="single" w:sz="4" w:space="0" w:color="A6A6A6"/>
            </w:tcBorders>
            <w:shd w:val="clear" w:color="000000" w:fill="FFFFFF"/>
            <w:noWrap/>
            <w:vAlign w:val="bottom"/>
            <w:hideMark/>
          </w:tcPr>
          <w:p w14:paraId="792CA86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24,2</w:t>
            </w:r>
          </w:p>
        </w:tc>
        <w:tc>
          <w:tcPr>
            <w:tcW w:w="812" w:type="dxa"/>
            <w:tcBorders>
              <w:top w:val="nil"/>
              <w:left w:val="nil"/>
              <w:bottom w:val="single" w:sz="4" w:space="0" w:color="A6A6A6"/>
              <w:right w:val="single" w:sz="4" w:space="0" w:color="A6A6A6"/>
            </w:tcBorders>
            <w:shd w:val="clear" w:color="000000" w:fill="FFFFFF"/>
            <w:noWrap/>
            <w:vAlign w:val="center"/>
            <w:hideMark/>
          </w:tcPr>
          <w:p w14:paraId="4145B31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993</w:t>
            </w:r>
          </w:p>
        </w:tc>
      </w:tr>
      <w:tr w:rsidR="000F4DBC" w:rsidRPr="000F4DBC" w14:paraId="73E2093F"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FB828C5"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LE088 TRICASE</w:t>
            </w:r>
          </w:p>
        </w:tc>
        <w:tc>
          <w:tcPr>
            <w:tcW w:w="902" w:type="dxa"/>
            <w:tcBorders>
              <w:top w:val="nil"/>
              <w:left w:val="nil"/>
              <w:bottom w:val="single" w:sz="4" w:space="0" w:color="A6A6A6"/>
              <w:right w:val="single" w:sz="4" w:space="0" w:color="A6A6A6"/>
            </w:tcBorders>
            <w:shd w:val="clear" w:color="000000" w:fill="FFFFFF"/>
            <w:noWrap/>
            <w:vAlign w:val="center"/>
            <w:hideMark/>
          </w:tcPr>
          <w:p w14:paraId="1700F49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376</w:t>
            </w:r>
          </w:p>
        </w:tc>
        <w:tc>
          <w:tcPr>
            <w:tcW w:w="645" w:type="dxa"/>
            <w:tcBorders>
              <w:top w:val="nil"/>
              <w:left w:val="nil"/>
              <w:bottom w:val="single" w:sz="4" w:space="0" w:color="A6A6A6"/>
              <w:right w:val="single" w:sz="4" w:space="0" w:color="A6A6A6"/>
            </w:tcBorders>
            <w:shd w:val="clear" w:color="000000" w:fill="FFFFFF"/>
            <w:noWrap/>
            <w:vAlign w:val="center"/>
            <w:hideMark/>
          </w:tcPr>
          <w:p w14:paraId="1AB43BB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337</w:t>
            </w:r>
          </w:p>
        </w:tc>
        <w:tc>
          <w:tcPr>
            <w:tcW w:w="797" w:type="dxa"/>
            <w:tcBorders>
              <w:top w:val="nil"/>
              <w:left w:val="nil"/>
              <w:bottom w:val="single" w:sz="4" w:space="0" w:color="A6A6A6"/>
              <w:right w:val="single" w:sz="4" w:space="0" w:color="A6A6A6"/>
            </w:tcBorders>
            <w:shd w:val="clear" w:color="000000" w:fill="FFFFFF"/>
            <w:noWrap/>
            <w:vAlign w:val="center"/>
            <w:hideMark/>
          </w:tcPr>
          <w:p w14:paraId="0F62D24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32</w:t>
            </w:r>
          </w:p>
        </w:tc>
        <w:tc>
          <w:tcPr>
            <w:tcW w:w="912" w:type="dxa"/>
            <w:tcBorders>
              <w:top w:val="nil"/>
              <w:left w:val="nil"/>
              <w:bottom w:val="single" w:sz="4" w:space="0" w:color="A6A6A6"/>
              <w:right w:val="single" w:sz="4" w:space="0" w:color="A6A6A6"/>
            </w:tcBorders>
            <w:shd w:val="clear" w:color="000000" w:fill="FFFFFF"/>
            <w:noWrap/>
            <w:vAlign w:val="center"/>
            <w:hideMark/>
          </w:tcPr>
          <w:p w14:paraId="5D2A245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27</w:t>
            </w:r>
          </w:p>
        </w:tc>
        <w:tc>
          <w:tcPr>
            <w:tcW w:w="912" w:type="dxa"/>
            <w:tcBorders>
              <w:top w:val="nil"/>
              <w:left w:val="nil"/>
              <w:bottom w:val="single" w:sz="4" w:space="0" w:color="A6A6A6"/>
              <w:right w:val="single" w:sz="4" w:space="0" w:color="A6A6A6"/>
            </w:tcBorders>
            <w:shd w:val="clear" w:color="000000" w:fill="FFFFFF"/>
            <w:noWrap/>
            <w:vAlign w:val="center"/>
            <w:hideMark/>
          </w:tcPr>
          <w:p w14:paraId="34C0238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23</w:t>
            </w:r>
          </w:p>
        </w:tc>
        <w:tc>
          <w:tcPr>
            <w:tcW w:w="615" w:type="dxa"/>
            <w:tcBorders>
              <w:top w:val="nil"/>
              <w:left w:val="nil"/>
              <w:bottom w:val="single" w:sz="4" w:space="0" w:color="A6A6A6"/>
              <w:right w:val="single" w:sz="4" w:space="0" w:color="A6A6A6"/>
            </w:tcBorders>
            <w:shd w:val="clear" w:color="000000" w:fill="FFFFFF"/>
            <w:noWrap/>
            <w:vAlign w:val="bottom"/>
            <w:hideMark/>
          </w:tcPr>
          <w:p w14:paraId="4A208FD2"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9</w:t>
            </w:r>
          </w:p>
        </w:tc>
        <w:tc>
          <w:tcPr>
            <w:tcW w:w="1486" w:type="dxa"/>
            <w:tcBorders>
              <w:top w:val="nil"/>
              <w:left w:val="nil"/>
              <w:bottom w:val="single" w:sz="4" w:space="0" w:color="A6A6A6"/>
              <w:right w:val="single" w:sz="4" w:space="0" w:color="A6A6A6"/>
            </w:tcBorders>
            <w:shd w:val="clear" w:color="000000" w:fill="FFFFFF"/>
            <w:noWrap/>
            <w:vAlign w:val="bottom"/>
            <w:hideMark/>
          </w:tcPr>
          <w:p w14:paraId="5E3A3C9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24,4</w:t>
            </w:r>
          </w:p>
        </w:tc>
        <w:tc>
          <w:tcPr>
            <w:tcW w:w="812" w:type="dxa"/>
            <w:tcBorders>
              <w:top w:val="nil"/>
              <w:left w:val="nil"/>
              <w:bottom w:val="single" w:sz="4" w:space="0" w:color="A6A6A6"/>
              <w:right w:val="single" w:sz="4" w:space="0" w:color="A6A6A6"/>
            </w:tcBorders>
            <w:shd w:val="clear" w:color="000000" w:fill="FFFFFF"/>
            <w:noWrap/>
            <w:vAlign w:val="center"/>
            <w:hideMark/>
          </w:tcPr>
          <w:p w14:paraId="7B33236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1.544</w:t>
            </w:r>
          </w:p>
        </w:tc>
      </w:tr>
      <w:tr w:rsidR="000F4DBC" w:rsidRPr="000F4DBC" w14:paraId="2474B9D3"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4189A634"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LE089 TUGLIE</w:t>
            </w:r>
          </w:p>
        </w:tc>
        <w:tc>
          <w:tcPr>
            <w:tcW w:w="902" w:type="dxa"/>
            <w:tcBorders>
              <w:top w:val="nil"/>
              <w:left w:val="nil"/>
              <w:bottom w:val="single" w:sz="4" w:space="0" w:color="A6A6A6"/>
              <w:right w:val="single" w:sz="4" w:space="0" w:color="A6A6A6"/>
            </w:tcBorders>
            <w:shd w:val="clear" w:color="000000" w:fill="FFFFFF"/>
            <w:noWrap/>
            <w:vAlign w:val="center"/>
            <w:hideMark/>
          </w:tcPr>
          <w:p w14:paraId="58B9FD8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130</w:t>
            </w:r>
          </w:p>
        </w:tc>
        <w:tc>
          <w:tcPr>
            <w:tcW w:w="645" w:type="dxa"/>
            <w:tcBorders>
              <w:top w:val="nil"/>
              <w:left w:val="nil"/>
              <w:bottom w:val="single" w:sz="4" w:space="0" w:color="A6A6A6"/>
              <w:right w:val="single" w:sz="4" w:space="0" w:color="A6A6A6"/>
            </w:tcBorders>
            <w:shd w:val="clear" w:color="000000" w:fill="FFFFFF"/>
            <w:noWrap/>
            <w:vAlign w:val="center"/>
            <w:hideMark/>
          </w:tcPr>
          <w:p w14:paraId="723FAEF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113</w:t>
            </w:r>
          </w:p>
        </w:tc>
        <w:tc>
          <w:tcPr>
            <w:tcW w:w="797" w:type="dxa"/>
            <w:tcBorders>
              <w:top w:val="nil"/>
              <w:left w:val="nil"/>
              <w:bottom w:val="single" w:sz="4" w:space="0" w:color="A6A6A6"/>
              <w:right w:val="single" w:sz="4" w:space="0" w:color="A6A6A6"/>
            </w:tcBorders>
            <w:shd w:val="clear" w:color="000000" w:fill="FFFFFF"/>
            <w:noWrap/>
            <w:vAlign w:val="center"/>
            <w:hideMark/>
          </w:tcPr>
          <w:p w14:paraId="1028C0F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w:t>
            </w:r>
          </w:p>
        </w:tc>
        <w:tc>
          <w:tcPr>
            <w:tcW w:w="912" w:type="dxa"/>
            <w:tcBorders>
              <w:top w:val="nil"/>
              <w:left w:val="nil"/>
              <w:bottom w:val="single" w:sz="4" w:space="0" w:color="A6A6A6"/>
              <w:right w:val="single" w:sz="4" w:space="0" w:color="A6A6A6"/>
            </w:tcBorders>
            <w:shd w:val="clear" w:color="000000" w:fill="FFFFFF"/>
            <w:noWrap/>
            <w:vAlign w:val="center"/>
            <w:hideMark/>
          </w:tcPr>
          <w:p w14:paraId="067F2E8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5828BB5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615" w:type="dxa"/>
            <w:tcBorders>
              <w:top w:val="nil"/>
              <w:left w:val="nil"/>
              <w:bottom w:val="single" w:sz="4" w:space="0" w:color="A6A6A6"/>
              <w:right w:val="single" w:sz="4" w:space="0" w:color="A6A6A6"/>
            </w:tcBorders>
            <w:shd w:val="clear" w:color="000000" w:fill="FFFFFF"/>
            <w:noWrap/>
            <w:vAlign w:val="bottom"/>
            <w:hideMark/>
          </w:tcPr>
          <w:p w14:paraId="2DA90C8C"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5</w:t>
            </w:r>
          </w:p>
        </w:tc>
        <w:tc>
          <w:tcPr>
            <w:tcW w:w="1486" w:type="dxa"/>
            <w:tcBorders>
              <w:top w:val="nil"/>
              <w:left w:val="nil"/>
              <w:bottom w:val="single" w:sz="4" w:space="0" w:color="A6A6A6"/>
              <w:right w:val="single" w:sz="4" w:space="0" w:color="A6A6A6"/>
            </w:tcBorders>
            <w:shd w:val="clear" w:color="000000" w:fill="FFFFFF"/>
            <w:noWrap/>
            <w:vAlign w:val="bottom"/>
            <w:hideMark/>
          </w:tcPr>
          <w:p w14:paraId="495312F4"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24,0</w:t>
            </w:r>
          </w:p>
        </w:tc>
        <w:tc>
          <w:tcPr>
            <w:tcW w:w="812" w:type="dxa"/>
            <w:tcBorders>
              <w:top w:val="nil"/>
              <w:left w:val="nil"/>
              <w:bottom w:val="single" w:sz="4" w:space="0" w:color="A6A6A6"/>
              <w:right w:val="single" w:sz="4" w:space="0" w:color="A6A6A6"/>
            </w:tcBorders>
            <w:shd w:val="clear" w:color="000000" w:fill="FFFFFF"/>
            <w:noWrap/>
            <w:vAlign w:val="center"/>
            <w:hideMark/>
          </w:tcPr>
          <w:p w14:paraId="130AE80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541</w:t>
            </w:r>
          </w:p>
        </w:tc>
      </w:tr>
      <w:tr w:rsidR="000F4DBC" w:rsidRPr="000F4DBC" w14:paraId="2F6836D5"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2D09A699"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LE090 UGENTO</w:t>
            </w:r>
          </w:p>
        </w:tc>
        <w:tc>
          <w:tcPr>
            <w:tcW w:w="902" w:type="dxa"/>
            <w:tcBorders>
              <w:top w:val="nil"/>
              <w:left w:val="nil"/>
              <w:bottom w:val="single" w:sz="4" w:space="0" w:color="A6A6A6"/>
              <w:right w:val="single" w:sz="4" w:space="0" w:color="A6A6A6"/>
            </w:tcBorders>
            <w:shd w:val="clear" w:color="000000" w:fill="FFFFFF"/>
            <w:noWrap/>
            <w:vAlign w:val="center"/>
            <w:hideMark/>
          </w:tcPr>
          <w:p w14:paraId="6649185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287</w:t>
            </w:r>
          </w:p>
        </w:tc>
        <w:tc>
          <w:tcPr>
            <w:tcW w:w="645" w:type="dxa"/>
            <w:tcBorders>
              <w:top w:val="nil"/>
              <w:left w:val="nil"/>
              <w:bottom w:val="single" w:sz="4" w:space="0" w:color="A6A6A6"/>
              <w:right w:val="single" w:sz="4" w:space="0" w:color="A6A6A6"/>
            </w:tcBorders>
            <w:shd w:val="clear" w:color="000000" w:fill="FFFFFF"/>
            <w:noWrap/>
            <w:vAlign w:val="center"/>
            <w:hideMark/>
          </w:tcPr>
          <w:p w14:paraId="1D37BCD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259</w:t>
            </w:r>
          </w:p>
        </w:tc>
        <w:tc>
          <w:tcPr>
            <w:tcW w:w="797" w:type="dxa"/>
            <w:tcBorders>
              <w:top w:val="nil"/>
              <w:left w:val="nil"/>
              <w:bottom w:val="single" w:sz="4" w:space="0" w:color="A6A6A6"/>
              <w:right w:val="single" w:sz="4" w:space="0" w:color="A6A6A6"/>
            </w:tcBorders>
            <w:shd w:val="clear" w:color="000000" w:fill="FFFFFF"/>
            <w:noWrap/>
            <w:vAlign w:val="center"/>
            <w:hideMark/>
          </w:tcPr>
          <w:p w14:paraId="7E553C6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26</w:t>
            </w:r>
          </w:p>
        </w:tc>
        <w:tc>
          <w:tcPr>
            <w:tcW w:w="912" w:type="dxa"/>
            <w:tcBorders>
              <w:top w:val="nil"/>
              <w:left w:val="nil"/>
              <w:bottom w:val="single" w:sz="4" w:space="0" w:color="A6A6A6"/>
              <w:right w:val="single" w:sz="4" w:space="0" w:color="A6A6A6"/>
            </w:tcBorders>
            <w:shd w:val="clear" w:color="000000" w:fill="FFFFFF"/>
            <w:noWrap/>
            <w:vAlign w:val="center"/>
            <w:hideMark/>
          </w:tcPr>
          <w:p w14:paraId="26FB3E9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16</w:t>
            </w:r>
          </w:p>
        </w:tc>
        <w:tc>
          <w:tcPr>
            <w:tcW w:w="912" w:type="dxa"/>
            <w:tcBorders>
              <w:top w:val="nil"/>
              <w:left w:val="nil"/>
              <w:bottom w:val="single" w:sz="4" w:space="0" w:color="A6A6A6"/>
              <w:right w:val="single" w:sz="4" w:space="0" w:color="A6A6A6"/>
            </w:tcBorders>
            <w:shd w:val="clear" w:color="000000" w:fill="FFFFFF"/>
            <w:noWrap/>
            <w:vAlign w:val="center"/>
            <w:hideMark/>
          </w:tcPr>
          <w:p w14:paraId="0F9E0F5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w:t>
            </w:r>
          </w:p>
        </w:tc>
        <w:tc>
          <w:tcPr>
            <w:tcW w:w="615" w:type="dxa"/>
            <w:tcBorders>
              <w:top w:val="nil"/>
              <w:left w:val="nil"/>
              <w:bottom w:val="single" w:sz="4" w:space="0" w:color="A6A6A6"/>
              <w:right w:val="single" w:sz="4" w:space="0" w:color="A6A6A6"/>
            </w:tcBorders>
            <w:shd w:val="clear" w:color="000000" w:fill="FFFFFF"/>
            <w:noWrap/>
            <w:vAlign w:val="bottom"/>
            <w:hideMark/>
          </w:tcPr>
          <w:p w14:paraId="3DBF2B36"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12</w:t>
            </w:r>
          </w:p>
        </w:tc>
        <w:tc>
          <w:tcPr>
            <w:tcW w:w="1486" w:type="dxa"/>
            <w:tcBorders>
              <w:top w:val="nil"/>
              <w:left w:val="nil"/>
              <w:bottom w:val="single" w:sz="4" w:space="0" w:color="A6A6A6"/>
              <w:right w:val="single" w:sz="4" w:space="0" w:color="A6A6A6"/>
            </w:tcBorders>
            <w:shd w:val="clear" w:color="000000" w:fill="FFFFFF"/>
            <w:noWrap/>
            <w:vAlign w:val="bottom"/>
            <w:hideMark/>
          </w:tcPr>
          <w:p w14:paraId="69E98FB4"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21,8</w:t>
            </w:r>
          </w:p>
        </w:tc>
        <w:tc>
          <w:tcPr>
            <w:tcW w:w="812" w:type="dxa"/>
            <w:tcBorders>
              <w:top w:val="nil"/>
              <w:left w:val="nil"/>
              <w:bottom w:val="single" w:sz="4" w:space="0" w:color="A6A6A6"/>
              <w:right w:val="single" w:sz="4" w:space="0" w:color="A6A6A6"/>
            </w:tcBorders>
            <w:shd w:val="clear" w:color="000000" w:fill="FFFFFF"/>
            <w:noWrap/>
            <w:vAlign w:val="center"/>
            <w:hideMark/>
          </w:tcPr>
          <w:p w14:paraId="403AEB7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1.317</w:t>
            </w:r>
          </w:p>
        </w:tc>
      </w:tr>
      <w:tr w:rsidR="000F4DBC" w:rsidRPr="000F4DBC" w14:paraId="0F9A0105"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4C0C53DB"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LE091 UGGIANO LA CHIESA</w:t>
            </w:r>
          </w:p>
        </w:tc>
        <w:tc>
          <w:tcPr>
            <w:tcW w:w="902" w:type="dxa"/>
            <w:tcBorders>
              <w:top w:val="nil"/>
              <w:left w:val="nil"/>
              <w:bottom w:val="single" w:sz="4" w:space="0" w:color="A6A6A6"/>
              <w:right w:val="single" w:sz="4" w:space="0" w:color="A6A6A6"/>
            </w:tcBorders>
            <w:shd w:val="clear" w:color="000000" w:fill="FFFFFF"/>
            <w:noWrap/>
            <w:vAlign w:val="center"/>
            <w:hideMark/>
          </w:tcPr>
          <w:p w14:paraId="0FF9E78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108</w:t>
            </w:r>
          </w:p>
        </w:tc>
        <w:tc>
          <w:tcPr>
            <w:tcW w:w="645" w:type="dxa"/>
            <w:tcBorders>
              <w:top w:val="nil"/>
              <w:left w:val="nil"/>
              <w:bottom w:val="single" w:sz="4" w:space="0" w:color="A6A6A6"/>
              <w:right w:val="single" w:sz="4" w:space="0" w:color="A6A6A6"/>
            </w:tcBorders>
            <w:shd w:val="clear" w:color="000000" w:fill="FFFFFF"/>
            <w:noWrap/>
            <w:vAlign w:val="center"/>
            <w:hideMark/>
          </w:tcPr>
          <w:p w14:paraId="0134004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98</w:t>
            </w:r>
          </w:p>
        </w:tc>
        <w:tc>
          <w:tcPr>
            <w:tcW w:w="797" w:type="dxa"/>
            <w:tcBorders>
              <w:top w:val="nil"/>
              <w:left w:val="nil"/>
              <w:bottom w:val="single" w:sz="4" w:space="0" w:color="A6A6A6"/>
              <w:right w:val="single" w:sz="4" w:space="0" w:color="A6A6A6"/>
            </w:tcBorders>
            <w:shd w:val="clear" w:color="000000" w:fill="FFFFFF"/>
            <w:noWrap/>
            <w:vAlign w:val="center"/>
            <w:hideMark/>
          </w:tcPr>
          <w:p w14:paraId="42FAB22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w:t>
            </w:r>
          </w:p>
        </w:tc>
        <w:tc>
          <w:tcPr>
            <w:tcW w:w="912" w:type="dxa"/>
            <w:tcBorders>
              <w:top w:val="nil"/>
              <w:left w:val="nil"/>
              <w:bottom w:val="single" w:sz="4" w:space="0" w:color="A6A6A6"/>
              <w:right w:val="single" w:sz="4" w:space="0" w:color="A6A6A6"/>
            </w:tcBorders>
            <w:shd w:val="clear" w:color="000000" w:fill="FFFFFF"/>
            <w:noWrap/>
            <w:vAlign w:val="center"/>
            <w:hideMark/>
          </w:tcPr>
          <w:p w14:paraId="269060C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w:t>
            </w:r>
          </w:p>
        </w:tc>
        <w:tc>
          <w:tcPr>
            <w:tcW w:w="912" w:type="dxa"/>
            <w:tcBorders>
              <w:top w:val="nil"/>
              <w:left w:val="nil"/>
              <w:bottom w:val="single" w:sz="4" w:space="0" w:color="A6A6A6"/>
              <w:right w:val="single" w:sz="4" w:space="0" w:color="A6A6A6"/>
            </w:tcBorders>
            <w:shd w:val="clear" w:color="000000" w:fill="FFFFFF"/>
            <w:noWrap/>
            <w:vAlign w:val="center"/>
            <w:hideMark/>
          </w:tcPr>
          <w:p w14:paraId="0BDD677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615" w:type="dxa"/>
            <w:tcBorders>
              <w:top w:val="nil"/>
              <w:left w:val="nil"/>
              <w:bottom w:val="single" w:sz="4" w:space="0" w:color="A6A6A6"/>
              <w:right w:val="single" w:sz="4" w:space="0" w:color="A6A6A6"/>
            </w:tcBorders>
            <w:shd w:val="clear" w:color="000000" w:fill="FFFFFF"/>
            <w:noWrap/>
            <w:vAlign w:val="bottom"/>
            <w:hideMark/>
          </w:tcPr>
          <w:p w14:paraId="47D82543"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w:t>
            </w:r>
          </w:p>
        </w:tc>
        <w:tc>
          <w:tcPr>
            <w:tcW w:w="1486" w:type="dxa"/>
            <w:tcBorders>
              <w:top w:val="nil"/>
              <w:left w:val="nil"/>
              <w:bottom w:val="single" w:sz="4" w:space="0" w:color="A6A6A6"/>
              <w:right w:val="single" w:sz="4" w:space="0" w:color="A6A6A6"/>
            </w:tcBorders>
            <w:shd w:val="clear" w:color="000000" w:fill="FFFFFF"/>
            <w:noWrap/>
            <w:vAlign w:val="bottom"/>
            <w:hideMark/>
          </w:tcPr>
          <w:p w14:paraId="4A1A6909"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23,6</w:t>
            </w:r>
          </w:p>
        </w:tc>
        <w:tc>
          <w:tcPr>
            <w:tcW w:w="812" w:type="dxa"/>
            <w:tcBorders>
              <w:top w:val="nil"/>
              <w:left w:val="nil"/>
              <w:bottom w:val="single" w:sz="4" w:space="0" w:color="A6A6A6"/>
              <w:right w:val="single" w:sz="4" w:space="0" w:color="A6A6A6"/>
            </w:tcBorders>
            <w:shd w:val="clear" w:color="000000" w:fill="FFFFFF"/>
            <w:noWrap/>
            <w:vAlign w:val="center"/>
            <w:hideMark/>
          </w:tcPr>
          <w:p w14:paraId="723C551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457</w:t>
            </w:r>
          </w:p>
        </w:tc>
      </w:tr>
      <w:tr w:rsidR="000F4DBC" w:rsidRPr="000F4DBC" w14:paraId="67CCC7A8"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2225DB62"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LE092 VEGLIE</w:t>
            </w:r>
          </w:p>
        </w:tc>
        <w:tc>
          <w:tcPr>
            <w:tcW w:w="902" w:type="dxa"/>
            <w:tcBorders>
              <w:top w:val="nil"/>
              <w:left w:val="nil"/>
              <w:bottom w:val="single" w:sz="4" w:space="0" w:color="A6A6A6"/>
              <w:right w:val="single" w:sz="4" w:space="0" w:color="A6A6A6"/>
            </w:tcBorders>
            <w:shd w:val="clear" w:color="000000" w:fill="FFFFFF"/>
            <w:noWrap/>
            <w:vAlign w:val="center"/>
            <w:hideMark/>
          </w:tcPr>
          <w:p w14:paraId="215E0BC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259</w:t>
            </w:r>
          </w:p>
        </w:tc>
        <w:tc>
          <w:tcPr>
            <w:tcW w:w="645" w:type="dxa"/>
            <w:tcBorders>
              <w:top w:val="nil"/>
              <w:left w:val="nil"/>
              <w:bottom w:val="single" w:sz="4" w:space="0" w:color="A6A6A6"/>
              <w:right w:val="single" w:sz="4" w:space="0" w:color="A6A6A6"/>
            </w:tcBorders>
            <w:shd w:val="clear" w:color="000000" w:fill="FFFFFF"/>
            <w:noWrap/>
            <w:vAlign w:val="center"/>
            <w:hideMark/>
          </w:tcPr>
          <w:p w14:paraId="2FF6AE9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232</w:t>
            </w:r>
          </w:p>
        </w:tc>
        <w:tc>
          <w:tcPr>
            <w:tcW w:w="797" w:type="dxa"/>
            <w:tcBorders>
              <w:top w:val="nil"/>
              <w:left w:val="nil"/>
              <w:bottom w:val="single" w:sz="4" w:space="0" w:color="A6A6A6"/>
              <w:right w:val="single" w:sz="4" w:space="0" w:color="A6A6A6"/>
            </w:tcBorders>
            <w:shd w:val="clear" w:color="000000" w:fill="FFFFFF"/>
            <w:noWrap/>
            <w:vAlign w:val="center"/>
            <w:hideMark/>
          </w:tcPr>
          <w:p w14:paraId="2594431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w:t>
            </w:r>
          </w:p>
        </w:tc>
        <w:tc>
          <w:tcPr>
            <w:tcW w:w="912" w:type="dxa"/>
            <w:tcBorders>
              <w:top w:val="nil"/>
              <w:left w:val="nil"/>
              <w:bottom w:val="single" w:sz="4" w:space="0" w:color="A6A6A6"/>
              <w:right w:val="single" w:sz="4" w:space="0" w:color="A6A6A6"/>
            </w:tcBorders>
            <w:shd w:val="clear" w:color="000000" w:fill="FFFFFF"/>
            <w:noWrap/>
            <w:vAlign w:val="center"/>
            <w:hideMark/>
          </w:tcPr>
          <w:p w14:paraId="43DE0B8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19</w:t>
            </w:r>
          </w:p>
        </w:tc>
        <w:tc>
          <w:tcPr>
            <w:tcW w:w="912" w:type="dxa"/>
            <w:tcBorders>
              <w:top w:val="nil"/>
              <w:left w:val="nil"/>
              <w:bottom w:val="single" w:sz="4" w:space="0" w:color="A6A6A6"/>
              <w:right w:val="single" w:sz="4" w:space="0" w:color="A6A6A6"/>
            </w:tcBorders>
            <w:shd w:val="clear" w:color="000000" w:fill="FFFFFF"/>
            <w:noWrap/>
            <w:vAlign w:val="center"/>
            <w:hideMark/>
          </w:tcPr>
          <w:p w14:paraId="386D8C9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w:t>
            </w:r>
          </w:p>
        </w:tc>
        <w:tc>
          <w:tcPr>
            <w:tcW w:w="615" w:type="dxa"/>
            <w:tcBorders>
              <w:top w:val="nil"/>
              <w:left w:val="nil"/>
              <w:bottom w:val="single" w:sz="4" w:space="0" w:color="A6A6A6"/>
              <w:right w:val="single" w:sz="4" w:space="0" w:color="A6A6A6"/>
            </w:tcBorders>
            <w:shd w:val="clear" w:color="000000" w:fill="FFFFFF"/>
            <w:noWrap/>
            <w:vAlign w:val="bottom"/>
            <w:hideMark/>
          </w:tcPr>
          <w:p w14:paraId="5DB7666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0</w:t>
            </w:r>
          </w:p>
        </w:tc>
        <w:tc>
          <w:tcPr>
            <w:tcW w:w="1486" w:type="dxa"/>
            <w:tcBorders>
              <w:top w:val="nil"/>
              <w:left w:val="nil"/>
              <w:bottom w:val="single" w:sz="4" w:space="0" w:color="A6A6A6"/>
              <w:right w:val="single" w:sz="4" w:space="0" w:color="A6A6A6"/>
            </w:tcBorders>
            <w:shd w:val="clear" w:color="000000" w:fill="FFFFFF"/>
            <w:noWrap/>
            <w:vAlign w:val="bottom"/>
            <w:hideMark/>
          </w:tcPr>
          <w:p w14:paraId="5FE1612D"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21,2</w:t>
            </w:r>
          </w:p>
        </w:tc>
        <w:tc>
          <w:tcPr>
            <w:tcW w:w="812" w:type="dxa"/>
            <w:tcBorders>
              <w:top w:val="nil"/>
              <w:left w:val="nil"/>
              <w:bottom w:val="single" w:sz="4" w:space="0" w:color="A6A6A6"/>
              <w:right w:val="single" w:sz="4" w:space="0" w:color="A6A6A6"/>
            </w:tcBorders>
            <w:shd w:val="clear" w:color="000000" w:fill="FFFFFF"/>
            <w:noWrap/>
            <w:vAlign w:val="center"/>
            <w:hideMark/>
          </w:tcPr>
          <w:p w14:paraId="6459E5A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1.223</w:t>
            </w:r>
          </w:p>
        </w:tc>
      </w:tr>
      <w:tr w:rsidR="000F4DBC" w:rsidRPr="000F4DBC" w14:paraId="37BF1517"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6145F82"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LE093 VERNOLE</w:t>
            </w:r>
          </w:p>
        </w:tc>
        <w:tc>
          <w:tcPr>
            <w:tcW w:w="902" w:type="dxa"/>
            <w:tcBorders>
              <w:top w:val="nil"/>
              <w:left w:val="nil"/>
              <w:bottom w:val="single" w:sz="4" w:space="0" w:color="A6A6A6"/>
              <w:right w:val="single" w:sz="4" w:space="0" w:color="A6A6A6"/>
            </w:tcBorders>
            <w:shd w:val="clear" w:color="000000" w:fill="FFFFFF"/>
            <w:noWrap/>
            <w:vAlign w:val="center"/>
            <w:hideMark/>
          </w:tcPr>
          <w:p w14:paraId="46A0D22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162</w:t>
            </w:r>
          </w:p>
        </w:tc>
        <w:tc>
          <w:tcPr>
            <w:tcW w:w="645" w:type="dxa"/>
            <w:tcBorders>
              <w:top w:val="nil"/>
              <w:left w:val="nil"/>
              <w:bottom w:val="single" w:sz="4" w:space="0" w:color="A6A6A6"/>
              <w:right w:val="single" w:sz="4" w:space="0" w:color="A6A6A6"/>
            </w:tcBorders>
            <w:shd w:val="clear" w:color="000000" w:fill="FFFFFF"/>
            <w:noWrap/>
            <w:vAlign w:val="center"/>
            <w:hideMark/>
          </w:tcPr>
          <w:p w14:paraId="22AAC01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149</w:t>
            </w:r>
          </w:p>
        </w:tc>
        <w:tc>
          <w:tcPr>
            <w:tcW w:w="797" w:type="dxa"/>
            <w:tcBorders>
              <w:top w:val="nil"/>
              <w:left w:val="nil"/>
              <w:bottom w:val="single" w:sz="4" w:space="0" w:color="A6A6A6"/>
              <w:right w:val="single" w:sz="4" w:space="0" w:color="A6A6A6"/>
            </w:tcBorders>
            <w:shd w:val="clear" w:color="000000" w:fill="FFFFFF"/>
            <w:noWrap/>
            <w:vAlign w:val="center"/>
            <w:hideMark/>
          </w:tcPr>
          <w:p w14:paraId="0B9711D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912" w:type="dxa"/>
            <w:tcBorders>
              <w:top w:val="nil"/>
              <w:left w:val="nil"/>
              <w:bottom w:val="single" w:sz="4" w:space="0" w:color="A6A6A6"/>
              <w:right w:val="single" w:sz="4" w:space="0" w:color="A6A6A6"/>
            </w:tcBorders>
            <w:shd w:val="clear" w:color="000000" w:fill="FFFFFF"/>
            <w:noWrap/>
            <w:vAlign w:val="center"/>
            <w:hideMark/>
          </w:tcPr>
          <w:p w14:paraId="3D94FBE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w:t>
            </w:r>
          </w:p>
        </w:tc>
        <w:tc>
          <w:tcPr>
            <w:tcW w:w="912" w:type="dxa"/>
            <w:tcBorders>
              <w:top w:val="nil"/>
              <w:left w:val="nil"/>
              <w:bottom w:val="single" w:sz="4" w:space="0" w:color="A6A6A6"/>
              <w:right w:val="single" w:sz="4" w:space="0" w:color="A6A6A6"/>
            </w:tcBorders>
            <w:shd w:val="clear" w:color="000000" w:fill="FFFFFF"/>
            <w:noWrap/>
            <w:vAlign w:val="center"/>
            <w:hideMark/>
          </w:tcPr>
          <w:p w14:paraId="1791156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14</w:t>
            </w:r>
          </w:p>
        </w:tc>
        <w:tc>
          <w:tcPr>
            <w:tcW w:w="615" w:type="dxa"/>
            <w:tcBorders>
              <w:top w:val="nil"/>
              <w:left w:val="nil"/>
              <w:bottom w:val="single" w:sz="4" w:space="0" w:color="A6A6A6"/>
              <w:right w:val="single" w:sz="4" w:space="0" w:color="A6A6A6"/>
            </w:tcBorders>
            <w:shd w:val="clear" w:color="000000" w:fill="FFFFFF"/>
            <w:noWrap/>
            <w:vAlign w:val="bottom"/>
            <w:hideMark/>
          </w:tcPr>
          <w:p w14:paraId="33EFD323"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-7</w:t>
            </w:r>
          </w:p>
        </w:tc>
        <w:tc>
          <w:tcPr>
            <w:tcW w:w="1486" w:type="dxa"/>
            <w:tcBorders>
              <w:top w:val="nil"/>
              <w:left w:val="nil"/>
              <w:bottom w:val="single" w:sz="4" w:space="0" w:color="A6A6A6"/>
              <w:right w:val="single" w:sz="4" w:space="0" w:color="A6A6A6"/>
            </w:tcBorders>
            <w:shd w:val="clear" w:color="000000" w:fill="FFFFFF"/>
            <w:noWrap/>
            <w:vAlign w:val="bottom"/>
            <w:hideMark/>
          </w:tcPr>
          <w:p w14:paraId="1283A5B5"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26,4</w:t>
            </w:r>
          </w:p>
        </w:tc>
        <w:tc>
          <w:tcPr>
            <w:tcW w:w="812" w:type="dxa"/>
            <w:tcBorders>
              <w:top w:val="nil"/>
              <w:left w:val="nil"/>
              <w:bottom w:val="single" w:sz="4" w:space="0" w:color="A6A6A6"/>
              <w:right w:val="single" w:sz="4" w:space="0" w:color="A6A6A6"/>
            </w:tcBorders>
            <w:shd w:val="clear" w:color="000000" w:fill="FFFFFF"/>
            <w:noWrap/>
            <w:vAlign w:val="center"/>
            <w:hideMark/>
          </w:tcPr>
          <w:p w14:paraId="5F78C8E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614</w:t>
            </w:r>
          </w:p>
        </w:tc>
      </w:tr>
      <w:tr w:rsidR="000F4DBC" w:rsidRPr="000F4DBC" w14:paraId="26EB12A0"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3898D36C"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LE094 ZOLLINO</w:t>
            </w:r>
          </w:p>
        </w:tc>
        <w:tc>
          <w:tcPr>
            <w:tcW w:w="902" w:type="dxa"/>
            <w:tcBorders>
              <w:top w:val="nil"/>
              <w:left w:val="nil"/>
              <w:bottom w:val="single" w:sz="4" w:space="0" w:color="A6A6A6"/>
              <w:right w:val="single" w:sz="4" w:space="0" w:color="A6A6A6"/>
            </w:tcBorders>
            <w:shd w:val="clear" w:color="000000" w:fill="FFFFFF"/>
            <w:noWrap/>
            <w:vAlign w:val="center"/>
            <w:hideMark/>
          </w:tcPr>
          <w:p w14:paraId="59F3955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20</w:t>
            </w:r>
          </w:p>
        </w:tc>
        <w:tc>
          <w:tcPr>
            <w:tcW w:w="645" w:type="dxa"/>
            <w:tcBorders>
              <w:top w:val="nil"/>
              <w:left w:val="nil"/>
              <w:bottom w:val="single" w:sz="4" w:space="0" w:color="A6A6A6"/>
              <w:right w:val="single" w:sz="4" w:space="0" w:color="A6A6A6"/>
            </w:tcBorders>
            <w:shd w:val="clear" w:color="000000" w:fill="FFFFFF"/>
            <w:noWrap/>
            <w:vAlign w:val="center"/>
            <w:hideMark/>
          </w:tcPr>
          <w:p w14:paraId="70B468B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w:t>
            </w:r>
          </w:p>
        </w:tc>
        <w:tc>
          <w:tcPr>
            <w:tcW w:w="797" w:type="dxa"/>
            <w:tcBorders>
              <w:top w:val="nil"/>
              <w:left w:val="nil"/>
              <w:bottom w:val="single" w:sz="4" w:space="0" w:color="A6A6A6"/>
              <w:right w:val="single" w:sz="4" w:space="0" w:color="A6A6A6"/>
            </w:tcBorders>
            <w:shd w:val="clear" w:color="000000" w:fill="FFFFFF"/>
            <w:noWrap/>
            <w:vAlign w:val="center"/>
            <w:hideMark/>
          </w:tcPr>
          <w:p w14:paraId="542327D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0</w:t>
            </w:r>
          </w:p>
        </w:tc>
        <w:tc>
          <w:tcPr>
            <w:tcW w:w="912" w:type="dxa"/>
            <w:tcBorders>
              <w:top w:val="nil"/>
              <w:left w:val="nil"/>
              <w:bottom w:val="single" w:sz="4" w:space="0" w:color="A6A6A6"/>
              <w:right w:val="single" w:sz="4" w:space="0" w:color="A6A6A6"/>
            </w:tcBorders>
            <w:shd w:val="clear" w:color="000000" w:fill="FFFFFF"/>
            <w:noWrap/>
            <w:vAlign w:val="center"/>
            <w:hideMark/>
          </w:tcPr>
          <w:p w14:paraId="63BBAB95"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5</w:t>
            </w:r>
          </w:p>
        </w:tc>
        <w:tc>
          <w:tcPr>
            <w:tcW w:w="912" w:type="dxa"/>
            <w:tcBorders>
              <w:top w:val="nil"/>
              <w:left w:val="nil"/>
              <w:bottom w:val="single" w:sz="4" w:space="0" w:color="A6A6A6"/>
              <w:right w:val="single" w:sz="4" w:space="0" w:color="A6A6A6"/>
            </w:tcBorders>
            <w:shd w:val="clear" w:color="000000" w:fill="FFFFFF"/>
            <w:noWrap/>
            <w:vAlign w:val="center"/>
            <w:hideMark/>
          </w:tcPr>
          <w:p w14:paraId="31B25C7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w:t>
            </w:r>
          </w:p>
        </w:tc>
        <w:tc>
          <w:tcPr>
            <w:tcW w:w="615" w:type="dxa"/>
            <w:tcBorders>
              <w:top w:val="nil"/>
              <w:left w:val="nil"/>
              <w:bottom w:val="single" w:sz="4" w:space="0" w:color="A6A6A6"/>
              <w:right w:val="single" w:sz="4" w:space="0" w:color="A6A6A6"/>
            </w:tcBorders>
            <w:shd w:val="clear" w:color="000000" w:fill="FFFFFF"/>
            <w:noWrap/>
            <w:vAlign w:val="bottom"/>
            <w:hideMark/>
          </w:tcPr>
          <w:p w14:paraId="22929CFF"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-4</w:t>
            </w:r>
          </w:p>
        </w:tc>
        <w:tc>
          <w:tcPr>
            <w:tcW w:w="1486" w:type="dxa"/>
            <w:tcBorders>
              <w:top w:val="nil"/>
              <w:left w:val="nil"/>
              <w:bottom w:val="single" w:sz="4" w:space="0" w:color="A6A6A6"/>
              <w:right w:val="single" w:sz="4" w:space="0" w:color="A6A6A6"/>
            </w:tcBorders>
            <w:shd w:val="clear" w:color="000000" w:fill="FFFFFF"/>
            <w:noWrap/>
            <w:vAlign w:val="bottom"/>
            <w:hideMark/>
          </w:tcPr>
          <w:p w14:paraId="6D9DB2F5"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15,2</w:t>
            </w:r>
          </w:p>
        </w:tc>
        <w:tc>
          <w:tcPr>
            <w:tcW w:w="812" w:type="dxa"/>
            <w:tcBorders>
              <w:top w:val="nil"/>
              <w:left w:val="nil"/>
              <w:bottom w:val="single" w:sz="4" w:space="0" w:color="A6A6A6"/>
              <w:right w:val="single" w:sz="4" w:space="0" w:color="A6A6A6"/>
            </w:tcBorders>
            <w:shd w:val="clear" w:color="000000" w:fill="FFFFFF"/>
            <w:noWrap/>
            <w:vAlign w:val="center"/>
            <w:hideMark/>
          </w:tcPr>
          <w:p w14:paraId="55E7566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132</w:t>
            </w:r>
          </w:p>
        </w:tc>
      </w:tr>
      <w:tr w:rsidR="000F4DBC" w:rsidRPr="000F4DBC" w14:paraId="3F7DFA34"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2336501B"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LE095 SAN CASSIANO</w:t>
            </w:r>
          </w:p>
        </w:tc>
        <w:tc>
          <w:tcPr>
            <w:tcW w:w="902" w:type="dxa"/>
            <w:tcBorders>
              <w:top w:val="nil"/>
              <w:left w:val="nil"/>
              <w:bottom w:val="single" w:sz="4" w:space="0" w:color="A6A6A6"/>
              <w:right w:val="single" w:sz="4" w:space="0" w:color="A6A6A6"/>
            </w:tcBorders>
            <w:shd w:val="clear" w:color="000000" w:fill="FFFFFF"/>
            <w:noWrap/>
            <w:vAlign w:val="center"/>
            <w:hideMark/>
          </w:tcPr>
          <w:p w14:paraId="75ABD653"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35</w:t>
            </w:r>
          </w:p>
        </w:tc>
        <w:tc>
          <w:tcPr>
            <w:tcW w:w="645" w:type="dxa"/>
            <w:tcBorders>
              <w:top w:val="nil"/>
              <w:left w:val="nil"/>
              <w:bottom w:val="single" w:sz="4" w:space="0" w:color="A6A6A6"/>
              <w:right w:val="single" w:sz="4" w:space="0" w:color="A6A6A6"/>
            </w:tcBorders>
            <w:shd w:val="clear" w:color="000000" w:fill="FFFFFF"/>
            <w:noWrap/>
            <w:vAlign w:val="center"/>
            <w:hideMark/>
          </w:tcPr>
          <w:p w14:paraId="5C4A290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34</w:t>
            </w:r>
          </w:p>
        </w:tc>
        <w:tc>
          <w:tcPr>
            <w:tcW w:w="797" w:type="dxa"/>
            <w:tcBorders>
              <w:top w:val="nil"/>
              <w:left w:val="nil"/>
              <w:bottom w:val="single" w:sz="4" w:space="0" w:color="A6A6A6"/>
              <w:right w:val="single" w:sz="4" w:space="0" w:color="A6A6A6"/>
            </w:tcBorders>
            <w:shd w:val="clear" w:color="000000" w:fill="FFFFFF"/>
            <w:noWrap/>
            <w:vAlign w:val="center"/>
            <w:hideMark/>
          </w:tcPr>
          <w:p w14:paraId="241513E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w:t>
            </w:r>
          </w:p>
        </w:tc>
        <w:tc>
          <w:tcPr>
            <w:tcW w:w="912" w:type="dxa"/>
            <w:tcBorders>
              <w:top w:val="nil"/>
              <w:left w:val="nil"/>
              <w:bottom w:val="single" w:sz="4" w:space="0" w:color="A6A6A6"/>
              <w:right w:val="single" w:sz="4" w:space="0" w:color="A6A6A6"/>
            </w:tcBorders>
            <w:shd w:val="clear" w:color="000000" w:fill="FFFFFF"/>
            <w:noWrap/>
            <w:vAlign w:val="center"/>
            <w:hideMark/>
          </w:tcPr>
          <w:p w14:paraId="57A9C31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912" w:type="dxa"/>
            <w:tcBorders>
              <w:top w:val="nil"/>
              <w:left w:val="nil"/>
              <w:bottom w:val="single" w:sz="4" w:space="0" w:color="A6A6A6"/>
              <w:right w:val="single" w:sz="4" w:space="0" w:color="A6A6A6"/>
            </w:tcBorders>
            <w:shd w:val="clear" w:color="000000" w:fill="FFFFFF"/>
            <w:noWrap/>
            <w:vAlign w:val="center"/>
            <w:hideMark/>
          </w:tcPr>
          <w:p w14:paraId="26ADFCF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w:t>
            </w:r>
          </w:p>
        </w:tc>
        <w:tc>
          <w:tcPr>
            <w:tcW w:w="615" w:type="dxa"/>
            <w:tcBorders>
              <w:top w:val="nil"/>
              <w:left w:val="nil"/>
              <w:bottom w:val="single" w:sz="4" w:space="0" w:color="A6A6A6"/>
              <w:right w:val="single" w:sz="4" w:space="0" w:color="A6A6A6"/>
            </w:tcBorders>
            <w:shd w:val="clear" w:color="000000" w:fill="FFFFFF"/>
            <w:noWrap/>
            <w:vAlign w:val="bottom"/>
            <w:hideMark/>
          </w:tcPr>
          <w:p w14:paraId="7BCF08CA"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509124E5"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20,2</w:t>
            </w:r>
          </w:p>
        </w:tc>
        <w:tc>
          <w:tcPr>
            <w:tcW w:w="812" w:type="dxa"/>
            <w:tcBorders>
              <w:top w:val="nil"/>
              <w:left w:val="nil"/>
              <w:bottom w:val="single" w:sz="4" w:space="0" w:color="A6A6A6"/>
              <w:right w:val="single" w:sz="4" w:space="0" w:color="A6A6A6"/>
            </w:tcBorders>
            <w:shd w:val="clear" w:color="000000" w:fill="FFFFFF"/>
            <w:noWrap/>
            <w:vAlign w:val="center"/>
            <w:hideMark/>
          </w:tcPr>
          <w:p w14:paraId="6B41343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173</w:t>
            </w:r>
          </w:p>
        </w:tc>
      </w:tr>
      <w:tr w:rsidR="000F4DBC" w:rsidRPr="000F4DBC" w14:paraId="40924CA9"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5EF4620C"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LE096 CASTRO</w:t>
            </w:r>
          </w:p>
        </w:tc>
        <w:tc>
          <w:tcPr>
            <w:tcW w:w="902" w:type="dxa"/>
            <w:tcBorders>
              <w:top w:val="nil"/>
              <w:left w:val="nil"/>
              <w:bottom w:val="single" w:sz="4" w:space="0" w:color="A6A6A6"/>
              <w:right w:val="single" w:sz="4" w:space="0" w:color="A6A6A6"/>
            </w:tcBorders>
            <w:shd w:val="clear" w:color="000000" w:fill="FFFFFF"/>
            <w:noWrap/>
            <w:vAlign w:val="center"/>
            <w:hideMark/>
          </w:tcPr>
          <w:p w14:paraId="6062594C"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48</w:t>
            </w:r>
          </w:p>
        </w:tc>
        <w:tc>
          <w:tcPr>
            <w:tcW w:w="645" w:type="dxa"/>
            <w:tcBorders>
              <w:top w:val="nil"/>
              <w:left w:val="nil"/>
              <w:bottom w:val="single" w:sz="4" w:space="0" w:color="A6A6A6"/>
              <w:right w:val="single" w:sz="4" w:space="0" w:color="A6A6A6"/>
            </w:tcBorders>
            <w:shd w:val="clear" w:color="000000" w:fill="FFFFFF"/>
            <w:noWrap/>
            <w:vAlign w:val="center"/>
            <w:hideMark/>
          </w:tcPr>
          <w:p w14:paraId="3808AAE0"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46</w:t>
            </w:r>
          </w:p>
        </w:tc>
        <w:tc>
          <w:tcPr>
            <w:tcW w:w="797" w:type="dxa"/>
            <w:tcBorders>
              <w:top w:val="nil"/>
              <w:left w:val="nil"/>
              <w:bottom w:val="single" w:sz="4" w:space="0" w:color="A6A6A6"/>
              <w:right w:val="single" w:sz="4" w:space="0" w:color="A6A6A6"/>
            </w:tcBorders>
            <w:shd w:val="clear" w:color="000000" w:fill="FFFFFF"/>
            <w:noWrap/>
            <w:vAlign w:val="center"/>
            <w:hideMark/>
          </w:tcPr>
          <w:p w14:paraId="3F902D4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6</w:t>
            </w:r>
          </w:p>
        </w:tc>
        <w:tc>
          <w:tcPr>
            <w:tcW w:w="912" w:type="dxa"/>
            <w:tcBorders>
              <w:top w:val="nil"/>
              <w:left w:val="nil"/>
              <w:bottom w:val="single" w:sz="4" w:space="0" w:color="A6A6A6"/>
              <w:right w:val="single" w:sz="4" w:space="0" w:color="A6A6A6"/>
            </w:tcBorders>
            <w:shd w:val="clear" w:color="000000" w:fill="FFFFFF"/>
            <w:noWrap/>
            <w:vAlign w:val="center"/>
            <w:hideMark/>
          </w:tcPr>
          <w:p w14:paraId="19264887"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912" w:type="dxa"/>
            <w:tcBorders>
              <w:top w:val="nil"/>
              <w:left w:val="nil"/>
              <w:bottom w:val="single" w:sz="4" w:space="0" w:color="A6A6A6"/>
              <w:right w:val="single" w:sz="4" w:space="0" w:color="A6A6A6"/>
            </w:tcBorders>
            <w:shd w:val="clear" w:color="000000" w:fill="FFFFFF"/>
            <w:noWrap/>
            <w:vAlign w:val="center"/>
            <w:hideMark/>
          </w:tcPr>
          <w:p w14:paraId="6CB911F2"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615" w:type="dxa"/>
            <w:tcBorders>
              <w:top w:val="nil"/>
              <w:left w:val="nil"/>
              <w:bottom w:val="single" w:sz="4" w:space="0" w:color="A6A6A6"/>
              <w:right w:val="single" w:sz="4" w:space="0" w:color="A6A6A6"/>
            </w:tcBorders>
            <w:shd w:val="clear" w:color="000000" w:fill="FFFFFF"/>
            <w:noWrap/>
            <w:vAlign w:val="bottom"/>
            <w:hideMark/>
          </w:tcPr>
          <w:p w14:paraId="12F265E1"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-1</w:t>
            </w:r>
          </w:p>
        </w:tc>
        <w:tc>
          <w:tcPr>
            <w:tcW w:w="1486" w:type="dxa"/>
            <w:tcBorders>
              <w:top w:val="nil"/>
              <w:left w:val="nil"/>
              <w:bottom w:val="single" w:sz="4" w:space="0" w:color="A6A6A6"/>
              <w:right w:val="single" w:sz="4" w:space="0" w:color="A6A6A6"/>
            </w:tcBorders>
            <w:shd w:val="clear" w:color="000000" w:fill="FFFFFF"/>
            <w:noWrap/>
            <w:vAlign w:val="bottom"/>
            <w:hideMark/>
          </w:tcPr>
          <w:p w14:paraId="783B310A"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27,9</w:t>
            </w:r>
          </w:p>
        </w:tc>
        <w:tc>
          <w:tcPr>
            <w:tcW w:w="812" w:type="dxa"/>
            <w:tcBorders>
              <w:top w:val="nil"/>
              <w:left w:val="nil"/>
              <w:bottom w:val="single" w:sz="4" w:space="0" w:color="A6A6A6"/>
              <w:right w:val="single" w:sz="4" w:space="0" w:color="A6A6A6"/>
            </w:tcBorders>
            <w:shd w:val="clear" w:color="000000" w:fill="FFFFFF"/>
            <w:noWrap/>
            <w:vAlign w:val="center"/>
            <w:hideMark/>
          </w:tcPr>
          <w:p w14:paraId="11D557B4"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172</w:t>
            </w:r>
          </w:p>
        </w:tc>
      </w:tr>
      <w:tr w:rsidR="000F4DBC" w:rsidRPr="000F4DBC" w14:paraId="5D80BF6F"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4793D90B"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LE097 PORTO CESAREO</w:t>
            </w:r>
          </w:p>
        </w:tc>
        <w:tc>
          <w:tcPr>
            <w:tcW w:w="902" w:type="dxa"/>
            <w:tcBorders>
              <w:top w:val="nil"/>
              <w:left w:val="nil"/>
              <w:bottom w:val="single" w:sz="4" w:space="0" w:color="A6A6A6"/>
              <w:right w:val="single" w:sz="4" w:space="0" w:color="A6A6A6"/>
            </w:tcBorders>
            <w:shd w:val="clear" w:color="000000" w:fill="FFFFFF"/>
            <w:noWrap/>
            <w:vAlign w:val="center"/>
            <w:hideMark/>
          </w:tcPr>
          <w:p w14:paraId="0DFA592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246</w:t>
            </w:r>
          </w:p>
        </w:tc>
        <w:tc>
          <w:tcPr>
            <w:tcW w:w="645" w:type="dxa"/>
            <w:tcBorders>
              <w:top w:val="nil"/>
              <w:left w:val="nil"/>
              <w:bottom w:val="single" w:sz="4" w:space="0" w:color="A6A6A6"/>
              <w:right w:val="single" w:sz="4" w:space="0" w:color="A6A6A6"/>
            </w:tcBorders>
            <w:shd w:val="clear" w:color="000000" w:fill="FFFFFF"/>
            <w:noWrap/>
            <w:vAlign w:val="center"/>
            <w:hideMark/>
          </w:tcPr>
          <w:p w14:paraId="583C1FE9"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219</w:t>
            </w:r>
          </w:p>
        </w:tc>
        <w:tc>
          <w:tcPr>
            <w:tcW w:w="797" w:type="dxa"/>
            <w:tcBorders>
              <w:top w:val="nil"/>
              <w:left w:val="nil"/>
              <w:bottom w:val="single" w:sz="4" w:space="0" w:color="A6A6A6"/>
              <w:right w:val="single" w:sz="4" w:space="0" w:color="A6A6A6"/>
            </w:tcBorders>
            <w:shd w:val="clear" w:color="000000" w:fill="FFFFFF"/>
            <w:noWrap/>
            <w:vAlign w:val="center"/>
            <w:hideMark/>
          </w:tcPr>
          <w:p w14:paraId="15A1248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20</w:t>
            </w:r>
          </w:p>
        </w:tc>
        <w:tc>
          <w:tcPr>
            <w:tcW w:w="912" w:type="dxa"/>
            <w:tcBorders>
              <w:top w:val="nil"/>
              <w:left w:val="nil"/>
              <w:bottom w:val="single" w:sz="4" w:space="0" w:color="A6A6A6"/>
              <w:right w:val="single" w:sz="4" w:space="0" w:color="A6A6A6"/>
            </w:tcBorders>
            <w:shd w:val="clear" w:color="000000" w:fill="FFFFFF"/>
            <w:noWrap/>
            <w:vAlign w:val="center"/>
            <w:hideMark/>
          </w:tcPr>
          <w:p w14:paraId="62043F8A"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17</w:t>
            </w:r>
          </w:p>
        </w:tc>
        <w:tc>
          <w:tcPr>
            <w:tcW w:w="912" w:type="dxa"/>
            <w:tcBorders>
              <w:top w:val="nil"/>
              <w:left w:val="nil"/>
              <w:bottom w:val="single" w:sz="4" w:space="0" w:color="A6A6A6"/>
              <w:right w:val="single" w:sz="4" w:space="0" w:color="A6A6A6"/>
            </w:tcBorders>
            <w:shd w:val="clear" w:color="000000" w:fill="FFFFFF"/>
            <w:noWrap/>
            <w:vAlign w:val="center"/>
            <w:hideMark/>
          </w:tcPr>
          <w:p w14:paraId="580676C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15</w:t>
            </w:r>
          </w:p>
        </w:tc>
        <w:tc>
          <w:tcPr>
            <w:tcW w:w="615" w:type="dxa"/>
            <w:tcBorders>
              <w:top w:val="nil"/>
              <w:left w:val="nil"/>
              <w:bottom w:val="single" w:sz="4" w:space="0" w:color="A6A6A6"/>
              <w:right w:val="single" w:sz="4" w:space="0" w:color="A6A6A6"/>
            </w:tcBorders>
            <w:shd w:val="clear" w:color="000000" w:fill="FFFFFF"/>
            <w:noWrap/>
            <w:vAlign w:val="bottom"/>
            <w:hideMark/>
          </w:tcPr>
          <w:p w14:paraId="0B08CFB3"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5</w:t>
            </w:r>
          </w:p>
        </w:tc>
        <w:tc>
          <w:tcPr>
            <w:tcW w:w="1486" w:type="dxa"/>
            <w:tcBorders>
              <w:top w:val="nil"/>
              <w:left w:val="nil"/>
              <w:bottom w:val="single" w:sz="4" w:space="0" w:color="A6A6A6"/>
              <w:right w:val="single" w:sz="4" w:space="0" w:color="A6A6A6"/>
            </w:tcBorders>
            <w:shd w:val="clear" w:color="000000" w:fill="FFFFFF"/>
            <w:noWrap/>
            <w:vAlign w:val="bottom"/>
            <w:hideMark/>
          </w:tcPr>
          <w:p w14:paraId="6C14BA1A"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28,4</w:t>
            </w:r>
          </w:p>
        </w:tc>
        <w:tc>
          <w:tcPr>
            <w:tcW w:w="812" w:type="dxa"/>
            <w:tcBorders>
              <w:top w:val="nil"/>
              <w:left w:val="nil"/>
              <w:bottom w:val="single" w:sz="4" w:space="0" w:color="A6A6A6"/>
              <w:right w:val="single" w:sz="4" w:space="0" w:color="A6A6A6"/>
            </w:tcBorders>
            <w:shd w:val="clear" w:color="000000" w:fill="FFFFFF"/>
            <w:noWrap/>
            <w:vAlign w:val="center"/>
            <w:hideMark/>
          </w:tcPr>
          <w:p w14:paraId="72345A7F"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866</w:t>
            </w:r>
          </w:p>
        </w:tc>
      </w:tr>
      <w:tr w:rsidR="000F4DBC" w:rsidRPr="000F4DBC" w14:paraId="5382D71D"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F5F5F5"/>
            <w:noWrap/>
            <w:vAlign w:val="center"/>
            <w:hideMark/>
          </w:tcPr>
          <w:p w14:paraId="2F3CE48F" w14:textId="77777777" w:rsidR="000F4DBC" w:rsidRPr="000F4DBC" w:rsidRDefault="000F4DBC" w:rsidP="000F4DBC">
            <w:pPr>
              <w:spacing w:after="0" w:line="240" w:lineRule="auto"/>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LE098 PRESICCE-ACQUARICA</w:t>
            </w:r>
          </w:p>
        </w:tc>
        <w:tc>
          <w:tcPr>
            <w:tcW w:w="902" w:type="dxa"/>
            <w:tcBorders>
              <w:top w:val="nil"/>
              <w:left w:val="nil"/>
              <w:bottom w:val="single" w:sz="4" w:space="0" w:color="A6A6A6"/>
              <w:right w:val="single" w:sz="4" w:space="0" w:color="A6A6A6"/>
            </w:tcBorders>
            <w:shd w:val="clear" w:color="000000" w:fill="FFFFFF"/>
            <w:noWrap/>
            <w:vAlign w:val="center"/>
            <w:hideMark/>
          </w:tcPr>
          <w:p w14:paraId="4E19169E"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95</w:t>
            </w:r>
          </w:p>
        </w:tc>
        <w:tc>
          <w:tcPr>
            <w:tcW w:w="645" w:type="dxa"/>
            <w:tcBorders>
              <w:top w:val="nil"/>
              <w:left w:val="nil"/>
              <w:bottom w:val="single" w:sz="4" w:space="0" w:color="A6A6A6"/>
              <w:right w:val="single" w:sz="4" w:space="0" w:color="A6A6A6"/>
            </w:tcBorders>
            <w:shd w:val="clear" w:color="000000" w:fill="FFFFFF"/>
            <w:noWrap/>
            <w:vAlign w:val="center"/>
            <w:hideMark/>
          </w:tcPr>
          <w:p w14:paraId="33858EFB"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81</w:t>
            </w:r>
          </w:p>
        </w:tc>
        <w:tc>
          <w:tcPr>
            <w:tcW w:w="797" w:type="dxa"/>
            <w:tcBorders>
              <w:top w:val="nil"/>
              <w:left w:val="nil"/>
              <w:bottom w:val="single" w:sz="4" w:space="0" w:color="A6A6A6"/>
              <w:right w:val="single" w:sz="4" w:space="0" w:color="A6A6A6"/>
            </w:tcBorders>
            <w:shd w:val="clear" w:color="000000" w:fill="FFFFFF"/>
            <w:noWrap/>
            <w:vAlign w:val="center"/>
            <w:hideMark/>
          </w:tcPr>
          <w:p w14:paraId="25CAF606"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12</w:t>
            </w:r>
          </w:p>
        </w:tc>
        <w:tc>
          <w:tcPr>
            <w:tcW w:w="912" w:type="dxa"/>
            <w:tcBorders>
              <w:top w:val="nil"/>
              <w:left w:val="nil"/>
              <w:bottom w:val="single" w:sz="4" w:space="0" w:color="A6A6A6"/>
              <w:right w:val="single" w:sz="4" w:space="0" w:color="A6A6A6"/>
            </w:tcBorders>
            <w:shd w:val="clear" w:color="000000" w:fill="FFFFFF"/>
            <w:noWrap/>
            <w:vAlign w:val="center"/>
            <w:hideMark/>
          </w:tcPr>
          <w:p w14:paraId="764CF88D"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8</w:t>
            </w:r>
          </w:p>
        </w:tc>
        <w:tc>
          <w:tcPr>
            <w:tcW w:w="912" w:type="dxa"/>
            <w:tcBorders>
              <w:top w:val="nil"/>
              <w:left w:val="nil"/>
              <w:bottom w:val="single" w:sz="4" w:space="0" w:color="A6A6A6"/>
              <w:right w:val="single" w:sz="4" w:space="0" w:color="A6A6A6"/>
            </w:tcBorders>
            <w:shd w:val="clear" w:color="000000" w:fill="FFFFFF"/>
            <w:noWrap/>
            <w:vAlign w:val="center"/>
            <w:hideMark/>
          </w:tcPr>
          <w:p w14:paraId="01E83828"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7</w:t>
            </w:r>
          </w:p>
        </w:tc>
        <w:tc>
          <w:tcPr>
            <w:tcW w:w="615" w:type="dxa"/>
            <w:tcBorders>
              <w:top w:val="nil"/>
              <w:left w:val="nil"/>
              <w:bottom w:val="single" w:sz="4" w:space="0" w:color="A6A6A6"/>
              <w:right w:val="single" w:sz="4" w:space="0" w:color="A6A6A6"/>
            </w:tcBorders>
            <w:shd w:val="clear" w:color="000000" w:fill="FFFFFF"/>
            <w:noWrap/>
            <w:vAlign w:val="bottom"/>
            <w:hideMark/>
          </w:tcPr>
          <w:p w14:paraId="44BEFE9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5</w:t>
            </w:r>
          </w:p>
        </w:tc>
        <w:tc>
          <w:tcPr>
            <w:tcW w:w="1486" w:type="dxa"/>
            <w:tcBorders>
              <w:top w:val="nil"/>
              <w:left w:val="nil"/>
              <w:bottom w:val="single" w:sz="4" w:space="0" w:color="A6A6A6"/>
              <w:right w:val="single" w:sz="4" w:space="0" w:color="A6A6A6"/>
            </w:tcBorders>
            <w:shd w:val="clear" w:color="000000" w:fill="FFFFFF"/>
            <w:noWrap/>
            <w:vAlign w:val="bottom"/>
            <w:hideMark/>
          </w:tcPr>
          <w:p w14:paraId="6E3AD40E" w14:textId="77777777" w:rsidR="000F4DBC" w:rsidRPr="000F4DBC" w:rsidRDefault="000F4DBC" w:rsidP="000F4DBC">
            <w:pPr>
              <w:spacing w:after="0" w:line="240" w:lineRule="auto"/>
              <w:jc w:val="right"/>
              <w:rPr>
                <w:rFonts w:ascii="Calibri" w:eastAsia="Times New Roman" w:hAnsi="Calibri" w:cs="Calibri"/>
                <w:color w:val="000000"/>
                <w:kern w:val="0"/>
                <w:sz w:val="18"/>
                <w:szCs w:val="18"/>
                <w:lang w:eastAsia="it-IT"/>
                <w14:ligatures w14:val="none"/>
              </w:rPr>
            </w:pPr>
            <w:r w:rsidRPr="000F4DBC">
              <w:rPr>
                <w:rFonts w:ascii="Calibri" w:eastAsia="Times New Roman" w:hAnsi="Calibri" w:cs="Calibri"/>
                <w:color w:val="000000"/>
                <w:kern w:val="0"/>
                <w:sz w:val="18"/>
                <w:szCs w:val="18"/>
                <w:lang w:eastAsia="it-IT"/>
                <w14:ligatures w14:val="none"/>
              </w:rPr>
              <w:t>26,5</w:t>
            </w:r>
          </w:p>
        </w:tc>
        <w:tc>
          <w:tcPr>
            <w:tcW w:w="812" w:type="dxa"/>
            <w:tcBorders>
              <w:top w:val="nil"/>
              <w:left w:val="nil"/>
              <w:bottom w:val="single" w:sz="4" w:space="0" w:color="A6A6A6"/>
              <w:right w:val="single" w:sz="4" w:space="0" w:color="A6A6A6"/>
            </w:tcBorders>
            <w:shd w:val="clear" w:color="000000" w:fill="FFFFFF"/>
            <w:noWrap/>
            <w:vAlign w:val="center"/>
            <w:hideMark/>
          </w:tcPr>
          <w:p w14:paraId="61E61A11" w14:textId="77777777" w:rsidR="000F4DBC" w:rsidRPr="000F4DBC" w:rsidRDefault="000F4DBC" w:rsidP="000F4DBC">
            <w:pPr>
              <w:spacing w:after="0" w:line="240" w:lineRule="auto"/>
              <w:jc w:val="right"/>
              <w:rPr>
                <w:rFonts w:ascii="Calibri" w:eastAsia="Times New Roman" w:hAnsi="Calibri" w:cs="Calibri"/>
                <w:kern w:val="0"/>
                <w:sz w:val="18"/>
                <w:szCs w:val="18"/>
                <w:lang w:eastAsia="it-IT"/>
                <w14:ligatures w14:val="none"/>
              </w:rPr>
            </w:pPr>
            <w:r w:rsidRPr="000F4DBC">
              <w:rPr>
                <w:rFonts w:ascii="Calibri" w:eastAsia="Times New Roman" w:hAnsi="Calibri" w:cs="Calibri"/>
                <w:kern w:val="0"/>
                <w:sz w:val="18"/>
                <w:szCs w:val="18"/>
                <w:lang w:eastAsia="it-IT"/>
                <w14:ligatures w14:val="none"/>
              </w:rPr>
              <w:t>358</w:t>
            </w:r>
          </w:p>
        </w:tc>
      </w:tr>
      <w:tr w:rsidR="000F4DBC" w:rsidRPr="000F4DBC" w14:paraId="18518468" w14:textId="77777777" w:rsidTr="000F4DBC">
        <w:trPr>
          <w:trHeight w:val="240"/>
        </w:trPr>
        <w:tc>
          <w:tcPr>
            <w:tcW w:w="2416" w:type="dxa"/>
            <w:tcBorders>
              <w:top w:val="nil"/>
              <w:left w:val="single" w:sz="4" w:space="0" w:color="A6A6A6"/>
              <w:bottom w:val="single" w:sz="4" w:space="0" w:color="A6A6A6"/>
              <w:right w:val="single" w:sz="4" w:space="0" w:color="A6A6A6"/>
            </w:tcBorders>
            <w:shd w:val="clear" w:color="000000" w:fill="E5E5E5"/>
            <w:hideMark/>
          </w:tcPr>
          <w:p w14:paraId="5D8364AD" w14:textId="77777777" w:rsidR="000F4DBC" w:rsidRPr="000F4DBC" w:rsidRDefault="000F4DBC" w:rsidP="000F4DBC">
            <w:pPr>
              <w:spacing w:after="0" w:line="240" w:lineRule="auto"/>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Totale</w:t>
            </w:r>
          </w:p>
        </w:tc>
        <w:tc>
          <w:tcPr>
            <w:tcW w:w="902" w:type="dxa"/>
            <w:tcBorders>
              <w:top w:val="nil"/>
              <w:left w:val="nil"/>
              <w:bottom w:val="single" w:sz="4" w:space="0" w:color="A6A6A6"/>
              <w:right w:val="single" w:sz="4" w:space="0" w:color="A6A6A6"/>
            </w:tcBorders>
            <w:shd w:val="clear" w:color="000000" w:fill="E5E5E5"/>
            <w:noWrap/>
            <w:vAlign w:val="center"/>
            <w:hideMark/>
          </w:tcPr>
          <w:p w14:paraId="14BA2554" w14:textId="77777777" w:rsidR="000F4DBC" w:rsidRPr="000F4DBC" w:rsidRDefault="000F4DBC" w:rsidP="000F4DBC">
            <w:pPr>
              <w:spacing w:after="0" w:line="240" w:lineRule="auto"/>
              <w:jc w:val="right"/>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16.849</w:t>
            </w:r>
          </w:p>
        </w:tc>
        <w:tc>
          <w:tcPr>
            <w:tcW w:w="645" w:type="dxa"/>
            <w:tcBorders>
              <w:top w:val="nil"/>
              <w:left w:val="nil"/>
              <w:bottom w:val="single" w:sz="4" w:space="0" w:color="A6A6A6"/>
              <w:right w:val="single" w:sz="4" w:space="0" w:color="A6A6A6"/>
            </w:tcBorders>
            <w:shd w:val="clear" w:color="000000" w:fill="E5E5E5"/>
            <w:noWrap/>
            <w:vAlign w:val="center"/>
            <w:hideMark/>
          </w:tcPr>
          <w:p w14:paraId="4436D13F" w14:textId="77777777" w:rsidR="000F4DBC" w:rsidRPr="000F4DBC" w:rsidRDefault="000F4DBC" w:rsidP="000F4DBC">
            <w:pPr>
              <w:spacing w:after="0" w:line="240" w:lineRule="auto"/>
              <w:jc w:val="right"/>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14.831</w:t>
            </w:r>
          </w:p>
        </w:tc>
        <w:tc>
          <w:tcPr>
            <w:tcW w:w="797" w:type="dxa"/>
            <w:tcBorders>
              <w:top w:val="nil"/>
              <w:left w:val="nil"/>
              <w:bottom w:val="single" w:sz="4" w:space="0" w:color="A6A6A6"/>
              <w:right w:val="single" w:sz="4" w:space="0" w:color="A6A6A6"/>
            </w:tcBorders>
            <w:shd w:val="clear" w:color="000000" w:fill="E5E5E5"/>
            <w:noWrap/>
            <w:vAlign w:val="center"/>
            <w:hideMark/>
          </w:tcPr>
          <w:p w14:paraId="06062D8A" w14:textId="77777777" w:rsidR="000F4DBC" w:rsidRPr="000F4DBC" w:rsidRDefault="000F4DBC" w:rsidP="000F4DBC">
            <w:pPr>
              <w:spacing w:after="0" w:line="240" w:lineRule="auto"/>
              <w:jc w:val="right"/>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1.184</w:t>
            </w:r>
          </w:p>
        </w:tc>
        <w:tc>
          <w:tcPr>
            <w:tcW w:w="912" w:type="dxa"/>
            <w:tcBorders>
              <w:top w:val="nil"/>
              <w:left w:val="nil"/>
              <w:bottom w:val="single" w:sz="4" w:space="0" w:color="A6A6A6"/>
              <w:right w:val="single" w:sz="4" w:space="0" w:color="A6A6A6"/>
            </w:tcBorders>
            <w:shd w:val="clear" w:color="000000" w:fill="E5E5E5"/>
            <w:noWrap/>
            <w:vAlign w:val="center"/>
            <w:hideMark/>
          </w:tcPr>
          <w:p w14:paraId="360DBDD5" w14:textId="77777777" w:rsidR="000F4DBC" w:rsidRPr="000F4DBC" w:rsidRDefault="000F4DBC" w:rsidP="000F4DBC">
            <w:pPr>
              <w:spacing w:after="0" w:line="240" w:lineRule="auto"/>
              <w:jc w:val="right"/>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1.161</w:t>
            </w:r>
          </w:p>
        </w:tc>
        <w:tc>
          <w:tcPr>
            <w:tcW w:w="912" w:type="dxa"/>
            <w:tcBorders>
              <w:top w:val="nil"/>
              <w:left w:val="nil"/>
              <w:bottom w:val="single" w:sz="4" w:space="0" w:color="A6A6A6"/>
              <w:right w:val="single" w:sz="4" w:space="0" w:color="A6A6A6"/>
            </w:tcBorders>
            <w:shd w:val="clear" w:color="000000" w:fill="E5E5E5"/>
            <w:noWrap/>
            <w:vAlign w:val="center"/>
            <w:hideMark/>
          </w:tcPr>
          <w:p w14:paraId="48385EC8" w14:textId="77777777" w:rsidR="000F4DBC" w:rsidRPr="000F4DBC" w:rsidRDefault="000F4DBC" w:rsidP="000F4DBC">
            <w:pPr>
              <w:spacing w:after="0" w:line="240" w:lineRule="auto"/>
              <w:jc w:val="right"/>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952</w:t>
            </w:r>
          </w:p>
        </w:tc>
        <w:tc>
          <w:tcPr>
            <w:tcW w:w="615" w:type="dxa"/>
            <w:tcBorders>
              <w:top w:val="nil"/>
              <w:left w:val="nil"/>
              <w:bottom w:val="single" w:sz="4" w:space="0" w:color="A6A6A6"/>
              <w:right w:val="single" w:sz="4" w:space="0" w:color="A6A6A6"/>
            </w:tcBorders>
            <w:shd w:val="clear" w:color="000000" w:fill="D9D9D9"/>
            <w:noWrap/>
            <w:vAlign w:val="center"/>
            <w:hideMark/>
          </w:tcPr>
          <w:p w14:paraId="359906A8" w14:textId="77777777" w:rsidR="000F4DBC" w:rsidRPr="000F4DBC" w:rsidRDefault="000F4DBC" w:rsidP="000F4DBC">
            <w:pPr>
              <w:spacing w:after="0" w:line="240" w:lineRule="auto"/>
              <w:jc w:val="right"/>
              <w:rPr>
                <w:rFonts w:ascii="Calibri" w:eastAsia="Times New Roman" w:hAnsi="Calibri" w:cs="Calibri"/>
                <w:b/>
                <w:bCs/>
                <w:color w:val="000000"/>
                <w:kern w:val="0"/>
                <w:sz w:val="18"/>
                <w:szCs w:val="18"/>
                <w:lang w:eastAsia="it-IT"/>
                <w14:ligatures w14:val="none"/>
              </w:rPr>
            </w:pPr>
            <w:r w:rsidRPr="000F4DBC">
              <w:rPr>
                <w:rFonts w:ascii="Calibri" w:eastAsia="Times New Roman" w:hAnsi="Calibri" w:cs="Calibri"/>
                <w:b/>
                <w:bCs/>
                <w:color w:val="000000"/>
                <w:kern w:val="0"/>
                <w:sz w:val="18"/>
                <w:szCs w:val="18"/>
                <w:lang w:eastAsia="it-IT"/>
                <w14:ligatures w14:val="none"/>
              </w:rPr>
              <w:t>232</w:t>
            </w:r>
          </w:p>
        </w:tc>
        <w:tc>
          <w:tcPr>
            <w:tcW w:w="1486" w:type="dxa"/>
            <w:tcBorders>
              <w:top w:val="nil"/>
              <w:left w:val="nil"/>
              <w:bottom w:val="single" w:sz="4" w:space="0" w:color="A6A6A6"/>
              <w:right w:val="single" w:sz="4" w:space="0" w:color="A6A6A6"/>
            </w:tcBorders>
            <w:shd w:val="clear" w:color="000000" w:fill="D9D9D9"/>
            <w:noWrap/>
            <w:vAlign w:val="center"/>
            <w:hideMark/>
          </w:tcPr>
          <w:p w14:paraId="4AA1395E" w14:textId="77777777" w:rsidR="000F4DBC" w:rsidRPr="000F4DBC" w:rsidRDefault="000F4DBC" w:rsidP="000F4DBC">
            <w:pPr>
              <w:spacing w:after="0" w:line="240" w:lineRule="auto"/>
              <w:jc w:val="right"/>
              <w:rPr>
                <w:rFonts w:ascii="Calibri" w:eastAsia="Times New Roman" w:hAnsi="Calibri" w:cs="Calibri"/>
                <w:b/>
                <w:bCs/>
                <w:color w:val="000000"/>
                <w:kern w:val="0"/>
                <w:sz w:val="18"/>
                <w:szCs w:val="18"/>
                <w:lang w:eastAsia="it-IT"/>
                <w14:ligatures w14:val="none"/>
              </w:rPr>
            </w:pPr>
            <w:r w:rsidRPr="000F4DBC">
              <w:rPr>
                <w:rFonts w:ascii="Calibri" w:eastAsia="Times New Roman" w:hAnsi="Calibri" w:cs="Calibri"/>
                <w:b/>
                <w:bCs/>
                <w:color w:val="000000"/>
                <w:kern w:val="0"/>
                <w:sz w:val="18"/>
                <w:szCs w:val="18"/>
                <w:lang w:eastAsia="it-IT"/>
                <w14:ligatures w14:val="none"/>
              </w:rPr>
              <w:t>22,6</w:t>
            </w:r>
          </w:p>
        </w:tc>
        <w:tc>
          <w:tcPr>
            <w:tcW w:w="812" w:type="dxa"/>
            <w:tcBorders>
              <w:top w:val="nil"/>
              <w:left w:val="nil"/>
              <w:bottom w:val="single" w:sz="4" w:space="0" w:color="A6A6A6"/>
              <w:right w:val="single" w:sz="4" w:space="0" w:color="A6A6A6"/>
            </w:tcBorders>
            <w:shd w:val="clear" w:color="000000" w:fill="D9D9D9"/>
            <w:noWrap/>
            <w:vAlign w:val="center"/>
            <w:hideMark/>
          </w:tcPr>
          <w:p w14:paraId="262298ED" w14:textId="77777777" w:rsidR="000F4DBC" w:rsidRPr="000F4DBC" w:rsidRDefault="000F4DBC" w:rsidP="000F4DBC">
            <w:pPr>
              <w:spacing w:after="0" w:line="240" w:lineRule="auto"/>
              <w:jc w:val="right"/>
              <w:rPr>
                <w:rFonts w:ascii="Calibri" w:eastAsia="Times New Roman" w:hAnsi="Calibri" w:cs="Calibri"/>
                <w:b/>
                <w:bCs/>
                <w:kern w:val="0"/>
                <w:sz w:val="18"/>
                <w:szCs w:val="18"/>
                <w:lang w:eastAsia="it-IT"/>
                <w14:ligatures w14:val="none"/>
              </w:rPr>
            </w:pPr>
            <w:r w:rsidRPr="000F4DBC">
              <w:rPr>
                <w:rFonts w:ascii="Calibri" w:eastAsia="Times New Roman" w:hAnsi="Calibri" w:cs="Calibri"/>
                <w:b/>
                <w:bCs/>
                <w:kern w:val="0"/>
                <w:sz w:val="18"/>
                <w:szCs w:val="18"/>
                <w:lang w:eastAsia="it-IT"/>
                <w14:ligatures w14:val="none"/>
              </w:rPr>
              <w:t>74.450</w:t>
            </w:r>
          </w:p>
        </w:tc>
      </w:tr>
    </w:tbl>
    <w:p w14:paraId="6EF6E9F2" w14:textId="77777777" w:rsidR="000F4DBC" w:rsidRDefault="000F4DBC" w:rsidP="000F4DBC">
      <w:pPr>
        <w:rPr>
          <w:rFonts w:ascii="Times New Roman" w:hAnsi="Times New Roman" w:cs="Times New Roman"/>
          <w:sz w:val="16"/>
          <w:szCs w:val="16"/>
        </w:rPr>
      </w:pPr>
      <w:r w:rsidRPr="00217CBA">
        <w:rPr>
          <w:rFonts w:ascii="Times New Roman" w:hAnsi="Times New Roman" w:cs="Times New Roman"/>
          <w:sz w:val="16"/>
          <w:szCs w:val="16"/>
        </w:rPr>
        <w:t xml:space="preserve">Fonte banca dati </w:t>
      </w:r>
      <w:proofErr w:type="spellStart"/>
      <w:r w:rsidRPr="00217CBA">
        <w:rPr>
          <w:rFonts w:ascii="Times New Roman" w:hAnsi="Times New Roman" w:cs="Times New Roman"/>
          <w:sz w:val="16"/>
          <w:szCs w:val="16"/>
        </w:rPr>
        <w:t>Stockview</w:t>
      </w:r>
      <w:proofErr w:type="spellEnd"/>
      <w:r w:rsidRPr="00217CBA">
        <w:rPr>
          <w:rFonts w:ascii="Times New Roman" w:hAnsi="Times New Roman" w:cs="Times New Roman"/>
          <w:sz w:val="16"/>
          <w:szCs w:val="16"/>
        </w:rPr>
        <w:t xml:space="preserve"> - elaborazioni Servizio Studi, Statistica e Informazione economica </w:t>
      </w:r>
    </w:p>
    <w:p w14:paraId="38AB169C" w14:textId="77777777" w:rsidR="000F4DBC" w:rsidRDefault="000F4DBC" w:rsidP="002E60B5">
      <w:pPr>
        <w:rPr>
          <w:rFonts w:ascii="Times New Roman" w:hAnsi="Times New Roman" w:cs="Times New Roman"/>
          <w:sz w:val="16"/>
          <w:szCs w:val="16"/>
        </w:rPr>
      </w:pPr>
    </w:p>
    <w:sectPr w:rsidR="000F4DBC">
      <w:headerReference w:type="default" r:id="rId19"/>
      <w:footerReference w:type="defaul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F090" w14:textId="77777777" w:rsidR="00B45E38" w:rsidRDefault="00B45E38" w:rsidP="00D64B6D">
      <w:pPr>
        <w:spacing w:after="0" w:line="240" w:lineRule="auto"/>
      </w:pPr>
      <w:r>
        <w:separator/>
      </w:r>
    </w:p>
  </w:endnote>
  <w:endnote w:type="continuationSeparator" w:id="0">
    <w:p w14:paraId="140F9DFF" w14:textId="77777777" w:rsidR="00B45E38" w:rsidRDefault="00B45E38" w:rsidP="00D6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993303533"/>
      <w:docPartObj>
        <w:docPartGallery w:val="Page Numbers (Bottom of Page)"/>
        <w:docPartUnique/>
      </w:docPartObj>
    </w:sdtPr>
    <w:sdtEndPr/>
    <w:sdtContent>
      <w:p w14:paraId="0F29106B" w14:textId="1CC0C55F" w:rsidR="00D64B6D" w:rsidRPr="00D64B6D" w:rsidRDefault="00D64B6D" w:rsidP="00D64B6D">
        <w:pPr>
          <w:pStyle w:val="Pidipagina"/>
          <w:rPr>
            <w:rFonts w:ascii="Times New Roman" w:hAnsi="Times New Roman" w:cs="Times New Roman"/>
            <w:sz w:val="16"/>
            <w:szCs w:val="16"/>
          </w:rPr>
        </w:pPr>
        <w:r w:rsidRPr="00D64B6D">
          <w:rPr>
            <w:rFonts w:ascii="Times New Roman" w:hAnsi="Times New Roman" w:cs="Times New Roman"/>
            <w:sz w:val="16"/>
            <w:szCs w:val="16"/>
          </w:rPr>
          <w:t>A cura del Servizio Studi, Statistica ed Informazione ec</w:t>
        </w:r>
        <w:r>
          <w:rPr>
            <w:rFonts w:ascii="Times New Roman" w:hAnsi="Times New Roman" w:cs="Times New Roman"/>
            <w:sz w:val="16"/>
            <w:szCs w:val="16"/>
          </w:rPr>
          <w:t>o</w:t>
        </w:r>
        <w:r w:rsidRPr="00D64B6D">
          <w:rPr>
            <w:rFonts w:ascii="Times New Roman" w:hAnsi="Times New Roman" w:cs="Times New Roman"/>
            <w:sz w:val="16"/>
            <w:szCs w:val="16"/>
          </w:rPr>
          <w:t>nomica</w:t>
        </w:r>
        <w:r>
          <w:rPr>
            <w:rFonts w:ascii="Times New Roman" w:hAnsi="Times New Roman" w:cs="Times New Roman"/>
            <w:sz w:val="16"/>
            <w:szCs w:val="16"/>
          </w:rPr>
          <w:tab/>
        </w:r>
        <w:r>
          <w:rPr>
            <w:rFonts w:ascii="Times New Roman" w:hAnsi="Times New Roman" w:cs="Times New Roman"/>
            <w:sz w:val="16"/>
            <w:szCs w:val="16"/>
          </w:rPr>
          <w:tab/>
        </w:r>
        <w:r w:rsidRPr="00D64B6D">
          <w:rPr>
            <w:rFonts w:ascii="Times New Roman" w:hAnsi="Times New Roman" w:cs="Times New Roman"/>
            <w:sz w:val="16"/>
            <w:szCs w:val="16"/>
          </w:rPr>
          <w:fldChar w:fldCharType="begin"/>
        </w:r>
        <w:r w:rsidRPr="00D64B6D">
          <w:rPr>
            <w:rFonts w:ascii="Times New Roman" w:hAnsi="Times New Roman" w:cs="Times New Roman"/>
            <w:sz w:val="16"/>
            <w:szCs w:val="16"/>
          </w:rPr>
          <w:instrText>PAGE   \* MERGEFORMAT</w:instrText>
        </w:r>
        <w:r w:rsidRPr="00D64B6D">
          <w:rPr>
            <w:rFonts w:ascii="Times New Roman" w:hAnsi="Times New Roman" w:cs="Times New Roman"/>
            <w:sz w:val="16"/>
            <w:szCs w:val="16"/>
          </w:rPr>
          <w:fldChar w:fldCharType="separate"/>
        </w:r>
        <w:r w:rsidRPr="00D64B6D">
          <w:rPr>
            <w:rFonts w:ascii="Times New Roman" w:hAnsi="Times New Roman" w:cs="Times New Roman"/>
            <w:sz w:val="16"/>
            <w:szCs w:val="16"/>
          </w:rPr>
          <w:t>2</w:t>
        </w:r>
        <w:r w:rsidRPr="00D64B6D">
          <w:rPr>
            <w:rFonts w:ascii="Times New Roman" w:hAnsi="Times New Roman" w:cs="Times New Roman"/>
            <w:sz w:val="16"/>
            <w:szCs w:val="16"/>
          </w:rPr>
          <w:fldChar w:fldCharType="end"/>
        </w:r>
      </w:p>
    </w:sdtContent>
  </w:sdt>
  <w:p w14:paraId="66BA01D4" w14:textId="77777777" w:rsidR="00D64B6D" w:rsidRPr="00D64B6D" w:rsidRDefault="00D64B6D">
    <w:pPr>
      <w:pStyle w:val="Pidipagina"/>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71B59" w14:textId="77777777" w:rsidR="00B45E38" w:rsidRDefault="00B45E38" w:rsidP="00D64B6D">
      <w:pPr>
        <w:spacing w:after="0" w:line="240" w:lineRule="auto"/>
      </w:pPr>
      <w:r>
        <w:separator/>
      </w:r>
    </w:p>
  </w:footnote>
  <w:footnote w:type="continuationSeparator" w:id="0">
    <w:p w14:paraId="0FF8510E" w14:textId="77777777" w:rsidR="00B45E38" w:rsidRDefault="00B45E38" w:rsidP="00D64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5B1F" w14:textId="6EE320E2" w:rsidR="00D64B6D" w:rsidRDefault="00D64B6D">
    <w:pPr>
      <w:pStyle w:val="Intestazione"/>
    </w:pPr>
    <w:r>
      <w:rPr>
        <w:noProof/>
        <w:lang w:eastAsia="it-IT"/>
      </w:rPr>
      <w:drawing>
        <wp:inline distT="0" distB="0" distL="0" distR="0" wp14:anchorId="1A717AA3" wp14:editId="0E7A6E7F">
          <wp:extent cx="1416141" cy="432000"/>
          <wp:effectExtent l="0" t="0" r="0" b="6350"/>
          <wp:docPr id="1" name="Immagine 1" descr="C:\Users\cle0309\AppData\Local\Temp\WLMDSS.tmp\WLMC635.tmp\nuovo logo adottato dal Consiglio CDC Lecce logo 2022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e0309\AppData\Local\Temp\WLMDSS.tmp\WLMC635.tmp\nuovo logo adottato dal Consiglio CDC Lecce logo 2022 resiz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141" cy="43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63"/>
    <w:rsid w:val="00010B79"/>
    <w:rsid w:val="0002008B"/>
    <w:rsid w:val="00025EAD"/>
    <w:rsid w:val="0007108C"/>
    <w:rsid w:val="0008599D"/>
    <w:rsid w:val="000A3025"/>
    <w:rsid w:val="000C7FA1"/>
    <w:rsid w:val="000F14B8"/>
    <w:rsid w:val="000F4297"/>
    <w:rsid w:val="000F4DBC"/>
    <w:rsid w:val="00103870"/>
    <w:rsid w:val="00160B7A"/>
    <w:rsid w:val="00195458"/>
    <w:rsid w:val="002132DF"/>
    <w:rsid w:val="00217CBA"/>
    <w:rsid w:val="002269A4"/>
    <w:rsid w:val="00232B88"/>
    <w:rsid w:val="0023645C"/>
    <w:rsid w:val="0024677A"/>
    <w:rsid w:val="0024685A"/>
    <w:rsid w:val="002516ED"/>
    <w:rsid w:val="002C5E7C"/>
    <w:rsid w:val="002E60B5"/>
    <w:rsid w:val="002F087F"/>
    <w:rsid w:val="00325AE4"/>
    <w:rsid w:val="003B389E"/>
    <w:rsid w:val="003B6045"/>
    <w:rsid w:val="003D76CA"/>
    <w:rsid w:val="003E63B6"/>
    <w:rsid w:val="003F1F11"/>
    <w:rsid w:val="00407295"/>
    <w:rsid w:val="00423461"/>
    <w:rsid w:val="0043359C"/>
    <w:rsid w:val="00434D4D"/>
    <w:rsid w:val="004C1109"/>
    <w:rsid w:val="004C7AB9"/>
    <w:rsid w:val="004D4DD3"/>
    <w:rsid w:val="004D5C06"/>
    <w:rsid w:val="004F4A2F"/>
    <w:rsid w:val="00515DCA"/>
    <w:rsid w:val="00564C21"/>
    <w:rsid w:val="00581C5A"/>
    <w:rsid w:val="0059069C"/>
    <w:rsid w:val="005A391E"/>
    <w:rsid w:val="005C7D62"/>
    <w:rsid w:val="005E183B"/>
    <w:rsid w:val="00617B72"/>
    <w:rsid w:val="006A160B"/>
    <w:rsid w:val="006B08E3"/>
    <w:rsid w:val="006B39CD"/>
    <w:rsid w:val="006C34F2"/>
    <w:rsid w:val="006D4592"/>
    <w:rsid w:val="006F7F1C"/>
    <w:rsid w:val="00735C66"/>
    <w:rsid w:val="00766663"/>
    <w:rsid w:val="00780522"/>
    <w:rsid w:val="007B2230"/>
    <w:rsid w:val="007B325F"/>
    <w:rsid w:val="007D0117"/>
    <w:rsid w:val="007D7DA9"/>
    <w:rsid w:val="007E1A58"/>
    <w:rsid w:val="007E766B"/>
    <w:rsid w:val="00806B74"/>
    <w:rsid w:val="00815A8E"/>
    <w:rsid w:val="00834854"/>
    <w:rsid w:val="00847E81"/>
    <w:rsid w:val="008613C7"/>
    <w:rsid w:val="00884B89"/>
    <w:rsid w:val="0089636D"/>
    <w:rsid w:val="00930A39"/>
    <w:rsid w:val="00934855"/>
    <w:rsid w:val="009423E7"/>
    <w:rsid w:val="00947FDC"/>
    <w:rsid w:val="009500D0"/>
    <w:rsid w:val="00950C2B"/>
    <w:rsid w:val="00965A5A"/>
    <w:rsid w:val="009A0932"/>
    <w:rsid w:val="009A1D0C"/>
    <w:rsid w:val="009B1BFC"/>
    <w:rsid w:val="009B5A20"/>
    <w:rsid w:val="009B725C"/>
    <w:rsid w:val="00A07FB6"/>
    <w:rsid w:val="00A450DB"/>
    <w:rsid w:val="00A4650B"/>
    <w:rsid w:val="00A65F87"/>
    <w:rsid w:val="00A716B0"/>
    <w:rsid w:val="00A80BE9"/>
    <w:rsid w:val="00A811D4"/>
    <w:rsid w:val="00A940BC"/>
    <w:rsid w:val="00AD793E"/>
    <w:rsid w:val="00AE2904"/>
    <w:rsid w:val="00B172BC"/>
    <w:rsid w:val="00B340EC"/>
    <w:rsid w:val="00B434B1"/>
    <w:rsid w:val="00B45E38"/>
    <w:rsid w:val="00B559A2"/>
    <w:rsid w:val="00B6137C"/>
    <w:rsid w:val="00B65CFD"/>
    <w:rsid w:val="00B83238"/>
    <w:rsid w:val="00B917EC"/>
    <w:rsid w:val="00B96FE1"/>
    <w:rsid w:val="00BB34EF"/>
    <w:rsid w:val="00C05025"/>
    <w:rsid w:val="00C231A6"/>
    <w:rsid w:val="00C31C80"/>
    <w:rsid w:val="00C44C52"/>
    <w:rsid w:val="00C82F9C"/>
    <w:rsid w:val="00C9025B"/>
    <w:rsid w:val="00C91327"/>
    <w:rsid w:val="00C937B9"/>
    <w:rsid w:val="00CF43C8"/>
    <w:rsid w:val="00D01599"/>
    <w:rsid w:val="00D13BA6"/>
    <w:rsid w:val="00D64B6D"/>
    <w:rsid w:val="00D66FE9"/>
    <w:rsid w:val="00D80879"/>
    <w:rsid w:val="00DC2599"/>
    <w:rsid w:val="00E4105B"/>
    <w:rsid w:val="00E817F2"/>
    <w:rsid w:val="00EA6752"/>
    <w:rsid w:val="00EC3D0C"/>
    <w:rsid w:val="00ED162B"/>
    <w:rsid w:val="00EE41DF"/>
    <w:rsid w:val="00F07DA5"/>
    <w:rsid w:val="00F1772C"/>
    <w:rsid w:val="00F2549B"/>
    <w:rsid w:val="00F30DA8"/>
    <w:rsid w:val="00F53302"/>
    <w:rsid w:val="00F92EF1"/>
    <w:rsid w:val="00FB057F"/>
    <w:rsid w:val="00FE7E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79FA"/>
  <w15:chartTrackingRefBased/>
  <w15:docId w15:val="{C6FCDAA5-A902-4CEB-A918-A34347AA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6"/>
  </w:style>
  <w:style w:type="paragraph" w:styleId="Titolo1">
    <w:name w:val="heading 1"/>
    <w:basedOn w:val="Normale"/>
    <w:next w:val="Normale"/>
    <w:link w:val="Titolo1Carattere"/>
    <w:uiPriority w:val="9"/>
    <w:qFormat/>
    <w:rsid w:val="007666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666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6666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6666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6666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6666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666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666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666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666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6666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6666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6666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6666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6666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666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666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666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6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666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666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666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666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6663"/>
    <w:rPr>
      <w:i/>
      <w:iCs/>
      <w:color w:val="404040" w:themeColor="text1" w:themeTint="BF"/>
    </w:rPr>
  </w:style>
  <w:style w:type="paragraph" w:styleId="Paragrafoelenco">
    <w:name w:val="List Paragraph"/>
    <w:basedOn w:val="Normale"/>
    <w:uiPriority w:val="34"/>
    <w:qFormat/>
    <w:rsid w:val="00766663"/>
    <w:pPr>
      <w:ind w:left="720"/>
      <w:contextualSpacing/>
    </w:pPr>
  </w:style>
  <w:style w:type="character" w:styleId="Enfasiintensa">
    <w:name w:val="Intense Emphasis"/>
    <w:basedOn w:val="Carpredefinitoparagrafo"/>
    <w:uiPriority w:val="21"/>
    <w:qFormat/>
    <w:rsid w:val="00766663"/>
    <w:rPr>
      <w:i/>
      <w:iCs/>
      <w:color w:val="2F5496" w:themeColor="accent1" w:themeShade="BF"/>
    </w:rPr>
  </w:style>
  <w:style w:type="paragraph" w:styleId="Citazioneintensa">
    <w:name w:val="Intense Quote"/>
    <w:basedOn w:val="Normale"/>
    <w:next w:val="Normale"/>
    <w:link w:val="CitazioneintensaCarattere"/>
    <w:uiPriority w:val="30"/>
    <w:qFormat/>
    <w:rsid w:val="00766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66663"/>
    <w:rPr>
      <w:i/>
      <w:iCs/>
      <w:color w:val="2F5496" w:themeColor="accent1" w:themeShade="BF"/>
    </w:rPr>
  </w:style>
  <w:style w:type="character" w:styleId="Riferimentointenso">
    <w:name w:val="Intense Reference"/>
    <w:basedOn w:val="Carpredefinitoparagrafo"/>
    <w:uiPriority w:val="32"/>
    <w:qFormat/>
    <w:rsid w:val="00766663"/>
    <w:rPr>
      <w:b/>
      <w:bCs/>
      <w:smallCaps/>
      <w:color w:val="2F5496" w:themeColor="accent1" w:themeShade="BF"/>
      <w:spacing w:val="5"/>
    </w:rPr>
  </w:style>
  <w:style w:type="table" w:styleId="Grigliatabella">
    <w:name w:val="Table Grid"/>
    <w:basedOn w:val="Tabellanormale"/>
    <w:uiPriority w:val="39"/>
    <w:rsid w:val="00F2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0F4DBC"/>
    <w:rPr>
      <w:color w:val="0563C1"/>
      <w:u w:val="single"/>
    </w:rPr>
  </w:style>
  <w:style w:type="character" w:styleId="Collegamentovisitato">
    <w:name w:val="FollowedHyperlink"/>
    <w:basedOn w:val="Carpredefinitoparagrafo"/>
    <w:uiPriority w:val="99"/>
    <w:semiHidden/>
    <w:unhideWhenUsed/>
    <w:rsid w:val="000F4DBC"/>
    <w:rPr>
      <w:color w:val="954F72"/>
      <w:u w:val="single"/>
    </w:rPr>
  </w:style>
  <w:style w:type="paragraph" w:customStyle="1" w:styleId="msonormal0">
    <w:name w:val="msonormal"/>
    <w:basedOn w:val="Normale"/>
    <w:rsid w:val="000F4DB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66">
    <w:name w:val="xl66"/>
    <w:basedOn w:val="Normale"/>
    <w:rsid w:val="000F4DBC"/>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pPr>
    <w:rPr>
      <w:rFonts w:ascii="Times New Roman" w:eastAsia="Times New Roman" w:hAnsi="Times New Roman" w:cs="Times New Roman"/>
      <w:kern w:val="0"/>
      <w:sz w:val="18"/>
      <w:szCs w:val="18"/>
      <w:lang w:eastAsia="it-IT"/>
      <w14:ligatures w14:val="none"/>
    </w:rPr>
  </w:style>
  <w:style w:type="paragraph" w:customStyle="1" w:styleId="xl67">
    <w:name w:val="xl67"/>
    <w:basedOn w:val="Normale"/>
    <w:rsid w:val="000F4DBC"/>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pPr>
    <w:rPr>
      <w:rFonts w:ascii="Times New Roman" w:eastAsia="Times New Roman" w:hAnsi="Times New Roman" w:cs="Times New Roman"/>
      <w:kern w:val="0"/>
      <w:sz w:val="18"/>
      <w:szCs w:val="18"/>
      <w:lang w:eastAsia="it-IT"/>
      <w14:ligatures w14:val="none"/>
    </w:rPr>
  </w:style>
  <w:style w:type="paragraph" w:customStyle="1" w:styleId="xl68">
    <w:name w:val="xl68"/>
    <w:basedOn w:val="Normale"/>
    <w:rsid w:val="000F4DBC"/>
    <w:pPr>
      <w:spacing w:before="100" w:beforeAutospacing="1" w:after="100" w:afterAutospacing="1" w:line="240" w:lineRule="auto"/>
    </w:pPr>
    <w:rPr>
      <w:rFonts w:ascii="Times New Roman" w:eastAsia="Times New Roman" w:hAnsi="Times New Roman" w:cs="Times New Roman"/>
      <w:kern w:val="0"/>
      <w:sz w:val="18"/>
      <w:szCs w:val="18"/>
      <w:lang w:eastAsia="it-IT"/>
      <w14:ligatures w14:val="none"/>
    </w:rPr>
  </w:style>
  <w:style w:type="paragraph" w:customStyle="1" w:styleId="xl69">
    <w:name w:val="xl69"/>
    <w:basedOn w:val="Normale"/>
    <w:rsid w:val="000F4DBC"/>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kern w:val="0"/>
      <w:sz w:val="18"/>
      <w:szCs w:val="18"/>
      <w:lang w:eastAsia="it-IT"/>
      <w14:ligatures w14:val="none"/>
    </w:rPr>
  </w:style>
  <w:style w:type="paragraph" w:customStyle="1" w:styleId="xl70">
    <w:name w:val="xl70"/>
    <w:basedOn w:val="Normale"/>
    <w:rsid w:val="000F4DBC"/>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kern w:val="0"/>
      <w:sz w:val="18"/>
      <w:szCs w:val="18"/>
      <w:lang w:eastAsia="it-IT"/>
      <w14:ligatures w14:val="none"/>
    </w:rPr>
  </w:style>
  <w:style w:type="paragraph" w:customStyle="1" w:styleId="xl71">
    <w:name w:val="xl71"/>
    <w:basedOn w:val="Normale"/>
    <w:rsid w:val="000F4DBC"/>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kern w:val="0"/>
      <w:sz w:val="18"/>
      <w:szCs w:val="18"/>
      <w:lang w:eastAsia="it-IT"/>
      <w14:ligatures w14:val="none"/>
    </w:rPr>
  </w:style>
  <w:style w:type="paragraph" w:customStyle="1" w:styleId="xl72">
    <w:name w:val="xl72"/>
    <w:basedOn w:val="Normale"/>
    <w:rsid w:val="000F4DBC"/>
    <w:pPr>
      <w:pBdr>
        <w:top w:val="single" w:sz="4" w:space="0" w:color="A6A6A6"/>
        <w:left w:val="single" w:sz="4" w:space="0" w:color="A6A6A6"/>
        <w:bottom w:val="single" w:sz="4" w:space="0" w:color="A6A6A6"/>
        <w:right w:val="single" w:sz="4" w:space="0" w:color="A6A6A6"/>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kern w:val="0"/>
      <w:sz w:val="18"/>
      <w:szCs w:val="18"/>
      <w:lang w:eastAsia="it-IT"/>
      <w14:ligatures w14:val="none"/>
    </w:rPr>
  </w:style>
  <w:style w:type="paragraph" w:customStyle="1" w:styleId="xl73">
    <w:name w:val="xl73"/>
    <w:basedOn w:val="Normale"/>
    <w:rsid w:val="000F4DBC"/>
    <w:pPr>
      <w:pBdr>
        <w:top w:val="single" w:sz="4" w:space="0" w:color="A6A6A6"/>
        <w:left w:val="single" w:sz="4" w:space="0" w:color="A6A6A6"/>
        <w:bottom w:val="single" w:sz="4" w:space="0" w:color="A6A6A6"/>
        <w:right w:val="single" w:sz="4" w:space="0" w:color="A6A6A6"/>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it-IT"/>
      <w14:ligatures w14:val="none"/>
    </w:rPr>
  </w:style>
  <w:style w:type="paragraph" w:customStyle="1" w:styleId="xl74">
    <w:name w:val="xl74"/>
    <w:basedOn w:val="Normale"/>
    <w:rsid w:val="000F4DBC"/>
    <w:pPr>
      <w:pBdr>
        <w:top w:val="single" w:sz="4" w:space="0" w:color="A6A6A6"/>
        <w:left w:val="single" w:sz="4" w:space="0" w:color="A6A6A6"/>
        <w:bottom w:val="single" w:sz="4" w:space="0" w:color="A6A6A6"/>
        <w:right w:val="single" w:sz="4" w:space="0" w:color="A6A6A6"/>
      </w:pBdr>
      <w:shd w:val="clear" w:color="000000" w:fill="F5F5F5"/>
      <w:spacing w:before="100" w:beforeAutospacing="1" w:after="100" w:afterAutospacing="1" w:line="240" w:lineRule="auto"/>
      <w:textAlignment w:val="center"/>
    </w:pPr>
    <w:rPr>
      <w:rFonts w:ascii="Times New Roman" w:eastAsia="Times New Roman" w:hAnsi="Times New Roman" w:cs="Times New Roman"/>
      <w:kern w:val="0"/>
      <w:sz w:val="18"/>
      <w:szCs w:val="18"/>
      <w:lang w:eastAsia="it-IT"/>
      <w14:ligatures w14:val="none"/>
    </w:rPr>
  </w:style>
  <w:style w:type="paragraph" w:customStyle="1" w:styleId="xl75">
    <w:name w:val="xl75"/>
    <w:basedOn w:val="Normale"/>
    <w:rsid w:val="000F4DBC"/>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sz w:val="18"/>
      <w:szCs w:val="18"/>
      <w:lang w:eastAsia="it-IT"/>
      <w14:ligatures w14:val="none"/>
    </w:rPr>
  </w:style>
  <w:style w:type="paragraph" w:customStyle="1" w:styleId="xl76">
    <w:name w:val="xl76"/>
    <w:basedOn w:val="Normale"/>
    <w:rsid w:val="000F4DBC"/>
    <w:pPr>
      <w:pBdr>
        <w:top w:val="single" w:sz="4" w:space="0" w:color="A6A6A6"/>
        <w:left w:val="single" w:sz="4" w:space="0" w:color="A6A6A6"/>
        <w:bottom w:val="single" w:sz="4" w:space="0" w:color="A6A6A6"/>
        <w:right w:val="single" w:sz="4" w:space="0" w:color="A6A6A6"/>
      </w:pBdr>
      <w:shd w:val="clear" w:color="000000" w:fill="E5E5E5"/>
      <w:spacing w:before="100" w:beforeAutospacing="1" w:after="100" w:afterAutospacing="1" w:line="240" w:lineRule="auto"/>
      <w:jc w:val="right"/>
      <w:textAlignment w:val="center"/>
    </w:pPr>
    <w:rPr>
      <w:rFonts w:ascii="Times New Roman" w:eastAsia="Times New Roman" w:hAnsi="Times New Roman" w:cs="Times New Roman"/>
      <w:b/>
      <w:bCs/>
      <w:kern w:val="0"/>
      <w:sz w:val="18"/>
      <w:szCs w:val="18"/>
      <w:lang w:eastAsia="it-IT"/>
      <w14:ligatures w14:val="none"/>
    </w:rPr>
  </w:style>
  <w:style w:type="paragraph" w:customStyle="1" w:styleId="xl77">
    <w:name w:val="xl77"/>
    <w:basedOn w:val="Normale"/>
    <w:rsid w:val="000F4DBC"/>
    <w:pPr>
      <w:pBdr>
        <w:top w:val="single" w:sz="4" w:space="0" w:color="A6A6A6"/>
        <w:left w:val="single" w:sz="4" w:space="0" w:color="A6A6A6"/>
        <w:bottom w:val="single" w:sz="4" w:space="0" w:color="A6A6A6"/>
        <w:right w:val="single" w:sz="4" w:space="0" w:color="A6A6A6"/>
      </w:pBdr>
      <w:shd w:val="clear" w:color="000000" w:fill="E5E5E5"/>
      <w:spacing w:before="100" w:beforeAutospacing="1" w:after="100" w:afterAutospacing="1" w:line="240" w:lineRule="auto"/>
      <w:textAlignment w:val="top"/>
    </w:pPr>
    <w:rPr>
      <w:rFonts w:ascii="Times New Roman" w:eastAsia="Times New Roman" w:hAnsi="Times New Roman" w:cs="Times New Roman"/>
      <w:b/>
      <w:bCs/>
      <w:kern w:val="0"/>
      <w:sz w:val="18"/>
      <w:szCs w:val="18"/>
      <w:lang w:eastAsia="it-IT"/>
      <w14:ligatures w14:val="none"/>
    </w:rPr>
  </w:style>
  <w:style w:type="paragraph" w:styleId="Intestazione">
    <w:name w:val="header"/>
    <w:basedOn w:val="Normale"/>
    <w:link w:val="IntestazioneCarattere"/>
    <w:uiPriority w:val="99"/>
    <w:unhideWhenUsed/>
    <w:rsid w:val="00D64B6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4B6D"/>
  </w:style>
  <w:style w:type="paragraph" w:styleId="Pidipagina">
    <w:name w:val="footer"/>
    <w:basedOn w:val="Normale"/>
    <w:link w:val="PidipaginaCarattere"/>
    <w:uiPriority w:val="99"/>
    <w:unhideWhenUsed/>
    <w:rsid w:val="00D64B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4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le.intra.cciaa.net\dfs\ledfs\utenti\cle0309\Documenti\comunicati-stampa,%20relazioni,%20ecc\nati-mortalit&#224;%20imprese\imprese%20femminili%20202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le.intra.cciaa.net\dfs\ledfs\utenti\cle0309\Documenti\comunicati-stampa,%20relazioni,%20ecc\nati-mortalit&#224;%20imprese\imprese%20femminili%202025.xlsx" TargetMode="External"/><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1" Type="http://schemas.openxmlformats.org/officeDocument/2006/relationships/oleObject" Target="file:///\\le.intra.cciaa.net\dfs\ledfs\utenti\cle0309\Documenti\lecce%20dati%20congiunturali%20cig%20fallimenti\startup\startup%20dicembre%202025.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le.intra.cciaa.net\dfs\ledfs\utenti\cle0309\Documenti\lecce%20dati%20congiunturali%20cig%20fallimenti\startup\startup%20dicembre%20202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le.intra.cciaa.net\dfs\ledfs\utenti\cle0309\Documenti\comunicati-stampa,%20relazioni,%20ecc\nati-mortalit&#224;%20imprese\nati%20mortalit&#224;%20anno.xls"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le.intra.cciaa.net\dfs\ledfs\utenti\cle0309\Documenti\comunicati-stampa,%20relazioni,%20ecc\nati-mortalit&#224;%20imprese\imprese%20femminili%202025.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le.intra.cciaa.net\dfs\ledfs\utenti\cle0309\Documenti\comunicati-stampa,%20relazioni,%20ecc\nati-mortalit&#224;%20imprese\imprese%20femminili%202025.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oleObject" Target="file:///\\le.intra.cciaa.net\dfs\ledfs\utenti\cle0309\Documenti\comunicati-stampa,%20relazioni,%20ecc\nati-mortalit&#224;%20imprese\imprese%20femminili%202025.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le.intra.cciaa.net\dfs\ledfs\utenti\cle0309\Documenti\comunicati-stampa,%20relazioni,%20ecc\nati-mortalit&#224;%20imprese\imprese%20femminili%202025.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le.intra.cciaa.net\dfs\ledfs\utenti\cle0309\Documenti\comunicati-stampa,%20relazioni,%20ecc\nati-mortalit&#224;%20imprese\imprese%20femminili%202025.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file:///\\le.intra.cciaa.net\dfs\ledfs\utenti\cle0309\Documenti\comunicati-stampa,%20relazioni,%20ecc\nati-mortalit&#224;%20imprese\imprese%20femminili%202025.xlsx"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file:///\\le.intra.cciaa.net\dfs\ledfs\utenti\cle0309\Documenti\comunicati-stampa,%20relazioni,%20ecc\nati-mortalit&#224;%20imprese\imprese%20femminili%202025.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'comuni agg'!$M$40</c:f>
              <c:strCache>
                <c:ptCount val="1"/>
                <c:pt idx="0">
                  <c:v>Tasso di femminilizzazione</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'comuni agg'!$L$41:$L$47</c:f>
              <c:strCache>
                <c:ptCount val="7"/>
                <c:pt idx="0">
                  <c:v>BARI                </c:v>
                </c:pt>
                <c:pt idx="1">
                  <c:v>BRINDISI            </c:v>
                </c:pt>
                <c:pt idx="2">
                  <c:v>FOGGIA              </c:v>
                </c:pt>
                <c:pt idx="3">
                  <c:v>LECCE               </c:v>
                </c:pt>
                <c:pt idx="4">
                  <c:v>TARANTO             </c:v>
                </c:pt>
                <c:pt idx="5">
                  <c:v>PUGLIA</c:v>
                </c:pt>
                <c:pt idx="6">
                  <c:v>ITALIA</c:v>
                </c:pt>
              </c:strCache>
            </c:strRef>
          </c:cat>
          <c:val>
            <c:numRef>
              <c:f>'comuni agg'!$M$41:$M$47</c:f>
              <c:numCache>
                <c:formatCode>0.0</c:formatCode>
                <c:ptCount val="7"/>
                <c:pt idx="0">
                  <c:v>21.704303979830723</c:v>
                </c:pt>
                <c:pt idx="1">
                  <c:v>22.776163531630729</c:v>
                </c:pt>
                <c:pt idx="2">
                  <c:v>25.920071277681178</c:v>
                </c:pt>
                <c:pt idx="3">
                  <c:v>22.631296171927467</c:v>
                </c:pt>
                <c:pt idx="4">
                  <c:v>24.551662765278287</c:v>
                </c:pt>
                <c:pt idx="5">
                  <c:v>23.180046390056368</c:v>
                </c:pt>
                <c:pt idx="6">
                  <c:v>22.274872280206047</c:v>
                </c:pt>
              </c:numCache>
            </c:numRef>
          </c:val>
          <c:extLst>
            <c:ext xmlns:c16="http://schemas.microsoft.com/office/drawing/2014/chart" uri="{C3380CC4-5D6E-409C-BE32-E72D297353CC}">
              <c16:uniqueId val="{00000000-E910-40E6-82B8-E08C80F29034}"/>
            </c:ext>
          </c:extLst>
        </c:ser>
        <c:dLbls>
          <c:showLegendKey val="0"/>
          <c:showVal val="0"/>
          <c:showCatName val="0"/>
          <c:showSerName val="0"/>
          <c:showPercent val="0"/>
          <c:showBubbleSize val="0"/>
        </c:dLbls>
        <c:gapWidth val="219"/>
        <c:overlap val="-27"/>
        <c:axId val="1409352479"/>
        <c:axId val="1409353439"/>
      </c:barChart>
      <c:catAx>
        <c:axId val="1409352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409353439"/>
        <c:crosses val="autoZero"/>
        <c:auto val="1"/>
        <c:lblAlgn val="ctr"/>
        <c:lblOffset val="100"/>
        <c:noMultiLvlLbl val="0"/>
      </c:catAx>
      <c:valAx>
        <c:axId val="140935343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40935247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'persone agg'!$P$1</c:f>
              <c:strCache>
                <c:ptCount val="1"/>
                <c:pt idx="0">
                  <c:v>M</c:v>
                </c:pt>
              </c:strCache>
            </c:strRef>
          </c:tx>
          <c:spPr>
            <a:solidFill>
              <a:schemeClr val="accent1">
                <a:lumMod val="75000"/>
              </a:schemeClr>
            </a:solidFill>
            <a:ln>
              <a:noFill/>
            </a:ln>
            <a:effectLst/>
            <a:sp3d/>
          </c:spPr>
          <c:invertIfNegative val="0"/>
          <c:cat>
            <c:strRef>
              <c:f>'persone agg'!$O$2:$O$7</c:f>
              <c:strCache>
                <c:ptCount val="6"/>
                <c:pt idx="0">
                  <c:v>* n.c.</c:v>
                </c:pt>
                <c:pt idx="1">
                  <c:v>&lt; 18 anni</c:v>
                </c:pt>
                <c:pt idx="2">
                  <c:v>da 18 a 29 anni</c:v>
                </c:pt>
                <c:pt idx="3">
                  <c:v>da 30 a 49 anni</c:v>
                </c:pt>
                <c:pt idx="4">
                  <c:v>da 50 a 69 anni</c:v>
                </c:pt>
                <c:pt idx="5">
                  <c:v>&gt;= 70 anni</c:v>
                </c:pt>
              </c:strCache>
            </c:strRef>
          </c:cat>
          <c:val>
            <c:numRef>
              <c:f>'persone agg'!$P$2:$P$7</c:f>
              <c:numCache>
                <c:formatCode>#,##0.0</c:formatCode>
                <c:ptCount val="6"/>
                <c:pt idx="0">
                  <c:v>3.3131185088085741E-2</c:v>
                </c:pt>
                <c:pt idx="1">
                  <c:v>5.7619452327105636E-3</c:v>
                </c:pt>
                <c:pt idx="2">
                  <c:v>4.6326039670992927</c:v>
                </c:pt>
                <c:pt idx="3">
                  <c:v>35.254461906339579</c:v>
                </c:pt>
                <c:pt idx="4">
                  <c:v>49.133547485631155</c:v>
                </c:pt>
                <c:pt idx="5">
                  <c:v>10.940493510609182</c:v>
                </c:pt>
              </c:numCache>
            </c:numRef>
          </c:val>
          <c:extLst>
            <c:ext xmlns:c16="http://schemas.microsoft.com/office/drawing/2014/chart" uri="{C3380CC4-5D6E-409C-BE32-E72D297353CC}">
              <c16:uniqueId val="{00000000-D160-44E6-AE5E-2D5DB45BBBC5}"/>
            </c:ext>
          </c:extLst>
        </c:ser>
        <c:ser>
          <c:idx val="1"/>
          <c:order val="1"/>
          <c:tx>
            <c:strRef>
              <c:f>'persone agg'!$Q$1</c:f>
              <c:strCache>
                <c:ptCount val="1"/>
                <c:pt idx="0">
                  <c:v>F</c:v>
                </c:pt>
              </c:strCache>
            </c:strRef>
          </c:tx>
          <c:spPr>
            <a:solidFill>
              <a:srgbClr val="FF3399"/>
            </a:solidFill>
            <a:ln>
              <a:noFill/>
            </a:ln>
            <a:effectLst/>
            <a:sp3d/>
          </c:spPr>
          <c:invertIfNegative val="0"/>
          <c:cat>
            <c:strRef>
              <c:f>'persone agg'!$O$2:$O$7</c:f>
              <c:strCache>
                <c:ptCount val="6"/>
                <c:pt idx="0">
                  <c:v>* n.c.</c:v>
                </c:pt>
                <c:pt idx="1">
                  <c:v>&lt; 18 anni</c:v>
                </c:pt>
                <c:pt idx="2">
                  <c:v>da 18 a 29 anni</c:v>
                </c:pt>
                <c:pt idx="3">
                  <c:v>da 30 a 49 anni</c:v>
                </c:pt>
                <c:pt idx="4">
                  <c:v>da 50 a 69 anni</c:v>
                </c:pt>
                <c:pt idx="5">
                  <c:v>&gt;= 70 anni</c:v>
                </c:pt>
              </c:strCache>
            </c:strRef>
          </c:cat>
          <c:val>
            <c:numRef>
              <c:f>'persone agg'!$Q$2:$Q$7</c:f>
              <c:numCache>
                <c:formatCode>#,##0.0</c:formatCode>
                <c:ptCount val="6"/>
                <c:pt idx="0">
                  <c:v>3.2550758839565444E-2</c:v>
                </c:pt>
                <c:pt idx="1">
                  <c:v>2.8481913984619769E-2</c:v>
                </c:pt>
                <c:pt idx="2">
                  <c:v>5.0941937583919925</c:v>
                </c:pt>
                <c:pt idx="3">
                  <c:v>40.440249013305127</c:v>
                </c:pt>
                <c:pt idx="4">
                  <c:v>44.517231557960699</c:v>
                </c:pt>
                <c:pt idx="5">
                  <c:v>9.8872929975180046</c:v>
                </c:pt>
              </c:numCache>
            </c:numRef>
          </c:val>
          <c:extLst>
            <c:ext xmlns:c16="http://schemas.microsoft.com/office/drawing/2014/chart" uri="{C3380CC4-5D6E-409C-BE32-E72D297353CC}">
              <c16:uniqueId val="{00000001-D160-44E6-AE5E-2D5DB45BBBC5}"/>
            </c:ext>
          </c:extLst>
        </c:ser>
        <c:dLbls>
          <c:showLegendKey val="0"/>
          <c:showVal val="0"/>
          <c:showCatName val="0"/>
          <c:showSerName val="0"/>
          <c:showPercent val="0"/>
          <c:showBubbleSize val="0"/>
        </c:dLbls>
        <c:gapWidth val="150"/>
        <c:shape val="box"/>
        <c:axId val="1016490927"/>
        <c:axId val="1016496687"/>
        <c:axId val="0"/>
      </c:bar3DChart>
      <c:catAx>
        <c:axId val="101649092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016496687"/>
        <c:crosses val="autoZero"/>
        <c:auto val="1"/>
        <c:lblAlgn val="ctr"/>
        <c:lblOffset val="100"/>
        <c:noMultiLvlLbl val="0"/>
      </c:catAx>
      <c:valAx>
        <c:axId val="101649668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016490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t-IT" sz="900"/>
              <a:t>Startup</a:t>
            </a:r>
            <a:r>
              <a:rPr lang="it-IT" sz="900" baseline="0"/>
              <a:t> delle province pugliesi al 31.12.2025</a:t>
            </a:r>
            <a:endParaRPr lang="it-IT" sz="900"/>
          </a:p>
        </c:rich>
      </c:tx>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9.3055555555555558E-2"/>
          <c:y val="0.15264208796330367"/>
          <c:w val="0.7583333333333333"/>
          <c:h val="0.63063916075911064"/>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B0C-4F35-BE27-D197613F055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B0C-4F35-BE27-D197613F055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B0C-4F35-BE27-D197613F055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B0C-4F35-BE27-D197613F0551}"/>
              </c:ext>
            </c:extLst>
          </c:dPt>
          <c:dPt>
            <c:idx val="4"/>
            <c:bubble3D val="0"/>
            <c:explosion val="2"/>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B0C-4F35-BE27-D197613F0551}"/>
              </c:ext>
            </c:extLst>
          </c:dPt>
          <c:dLbls>
            <c:spPr>
              <a:noFill/>
              <a:ln w="25400">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tabelle!$L$1:$P$1</c:f>
              <c:strCache>
                <c:ptCount val="5"/>
                <c:pt idx="0">
                  <c:v>Bari</c:v>
                </c:pt>
                <c:pt idx="1">
                  <c:v>Brindisi</c:v>
                </c:pt>
                <c:pt idx="2">
                  <c:v>Foggia</c:v>
                </c:pt>
                <c:pt idx="3">
                  <c:v>Lecce</c:v>
                </c:pt>
                <c:pt idx="4">
                  <c:v>Taranto</c:v>
                </c:pt>
              </c:strCache>
            </c:strRef>
          </c:cat>
          <c:val>
            <c:numRef>
              <c:f>tabelle!$L$2:$P$2</c:f>
              <c:numCache>
                <c:formatCode>General</c:formatCode>
                <c:ptCount val="5"/>
                <c:pt idx="0">
                  <c:v>246</c:v>
                </c:pt>
                <c:pt idx="1">
                  <c:v>47</c:v>
                </c:pt>
                <c:pt idx="2">
                  <c:v>36</c:v>
                </c:pt>
                <c:pt idx="3">
                  <c:v>112</c:v>
                </c:pt>
                <c:pt idx="4">
                  <c:v>56</c:v>
                </c:pt>
              </c:numCache>
            </c:numRef>
          </c:val>
          <c:extLst>
            <c:ext xmlns:c16="http://schemas.microsoft.com/office/drawing/2014/chart" uri="{C3380CC4-5D6E-409C-BE32-E72D297353CC}">
              <c16:uniqueId val="{0000000A-AB0C-4F35-BE27-D197613F0551}"/>
            </c:ext>
          </c:extLst>
        </c:ser>
        <c:dLbls>
          <c:showLegendKey val="0"/>
          <c:showVal val="0"/>
          <c:showCatName val="0"/>
          <c:showSerName val="0"/>
          <c:showPercent val="0"/>
          <c:showBubbleSize val="0"/>
          <c:showLeaderLines val="1"/>
        </c:dLbls>
      </c:pie3DChart>
      <c:spPr>
        <a:noFill/>
        <a:ln w="25400">
          <a:noFill/>
        </a:ln>
      </c:spPr>
    </c:plotArea>
    <c:legend>
      <c:legendPos val="b"/>
      <c:overlay val="0"/>
      <c:spPr>
        <a:noFill/>
        <a:ln w="25400">
          <a:noFill/>
        </a:ln>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t-IT" sz="900"/>
              <a:t>Startup femminili</a:t>
            </a:r>
            <a:r>
              <a:rPr lang="it-IT" sz="900" baseline="0"/>
              <a:t> delle province pugliesi al 31.12.2025</a:t>
            </a:r>
            <a:endParaRPr lang="it-IT" sz="900"/>
          </a:p>
        </c:rich>
      </c:tx>
      <c:layout>
        <c:manualLayout>
          <c:xMode val="edge"/>
          <c:yMode val="edge"/>
          <c:x val="0.1245580748189609"/>
          <c:y val="2.3148148148148147E-2"/>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1066764696581602"/>
          <c:y val="0.23938270602772591"/>
          <c:w val="0.75853461088448293"/>
          <c:h val="0.5399969333730191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ABE-4F43-9DD3-59CC8E1D111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ABE-4F43-9DD3-59CC8E1D111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ABE-4F43-9DD3-59CC8E1D111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ABE-4F43-9DD3-59CC8E1D111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ABE-4F43-9DD3-59CC8E1D1114}"/>
              </c:ext>
            </c:extLst>
          </c:dPt>
          <c:dLbls>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tabelle!$R$96:$V$96</c:f>
              <c:strCache>
                <c:ptCount val="5"/>
                <c:pt idx="0">
                  <c:v>Bari</c:v>
                </c:pt>
                <c:pt idx="1">
                  <c:v>Brindisi</c:v>
                </c:pt>
                <c:pt idx="2">
                  <c:v>Foggia</c:v>
                </c:pt>
                <c:pt idx="3">
                  <c:v>Lecce</c:v>
                </c:pt>
                <c:pt idx="4">
                  <c:v>Taranto</c:v>
                </c:pt>
              </c:strCache>
            </c:strRef>
          </c:cat>
          <c:val>
            <c:numRef>
              <c:f>tabelle!$R$97:$V$97</c:f>
              <c:numCache>
                <c:formatCode>General</c:formatCode>
                <c:ptCount val="5"/>
                <c:pt idx="0">
                  <c:v>25</c:v>
                </c:pt>
                <c:pt idx="1">
                  <c:v>8</c:v>
                </c:pt>
                <c:pt idx="2">
                  <c:v>4</c:v>
                </c:pt>
                <c:pt idx="3">
                  <c:v>20</c:v>
                </c:pt>
                <c:pt idx="4">
                  <c:v>9</c:v>
                </c:pt>
              </c:numCache>
            </c:numRef>
          </c:val>
          <c:extLst>
            <c:ext xmlns:c16="http://schemas.microsoft.com/office/drawing/2014/chart" uri="{C3380CC4-5D6E-409C-BE32-E72D297353CC}">
              <c16:uniqueId val="{0000000A-3ABE-4F43-9DD3-59CC8E1D1114}"/>
            </c:ext>
          </c:extLst>
        </c:ser>
        <c:dLbls>
          <c:showLegendKey val="0"/>
          <c:showVal val="0"/>
          <c:showCatName val="0"/>
          <c:showSerName val="0"/>
          <c:showPercent val="0"/>
          <c:showBubbleSize val="0"/>
          <c:showLeaderLines val="1"/>
        </c:dLbls>
      </c:pie3DChart>
    </c:plotArea>
    <c:legend>
      <c:legendPos val="b"/>
      <c:layout>
        <c:manualLayout>
          <c:xMode val="edge"/>
          <c:yMode val="edge"/>
          <c:x val="0.10537741517250103"/>
          <c:y val="0.94965223097112861"/>
          <c:w val="0.78924485342946593"/>
          <c:h val="2.2569991251093605E-2"/>
        </c:manualLayout>
      </c:layout>
      <c:overlay val="0"/>
      <c:spPr>
        <a:noFill/>
        <a:ln w="25400">
          <a:noFill/>
        </a:ln>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'imprese femminili'!$B$19</c:f>
              <c:strCache>
                <c:ptCount val="1"/>
                <c:pt idx="0">
                  <c:v>Imprese femminili</c:v>
                </c:pt>
              </c:strCache>
            </c:strRef>
          </c:tx>
          <c:spPr>
            <a:solidFill>
              <a:srgbClr val="4472C4"/>
            </a:solidFill>
            <a:ln w="25400">
              <a:noFill/>
            </a:ln>
          </c:spPr>
          <c:invertIfNegative val="0"/>
          <c:cat>
            <c:numRef>
              <c:f>'imprese femminili'!$A$20:$A$30</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'imprese femminili'!$B$20:$B$30</c:f>
              <c:numCache>
                <c:formatCode>#,##0</c:formatCode>
                <c:ptCount val="11"/>
                <c:pt idx="0">
                  <c:v>15973</c:v>
                </c:pt>
                <c:pt idx="1">
                  <c:v>16179</c:v>
                </c:pt>
                <c:pt idx="2">
                  <c:v>16352</c:v>
                </c:pt>
                <c:pt idx="3">
                  <c:v>16503</c:v>
                </c:pt>
                <c:pt idx="4">
                  <c:v>16691</c:v>
                </c:pt>
                <c:pt idx="5">
                  <c:v>16716</c:v>
                </c:pt>
                <c:pt idx="6">
                  <c:v>17166</c:v>
                </c:pt>
                <c:pt idx="7">
                  <c:v>17149</c:v>
                </c:pt>
                <c:pt idx="8">
                  <c:v>17174</c:v>
                </c:pt>
                <c:pt idx="9">
                  <c:v>16870</c:v>
                </c:pt>
                <c:pt idx="10">
                  <c:v>16849</c:v>
                </c:pt>
              </c:numCache>
            </c:numRef>
          </c:val>
          <c:extLst>
            <c:ext xmlns:c16="http://schemas.microsoft.com/office/drawing/2014/chart" uri="{C3380CC4-5D6E-409C-BE32-E72D297353CC}">
              <c16:uniqueId val="{00000000-2220-410B-B651-96DBCC96C87B}"/>
            </c:ext>
          </c:extLst>
        </c:ser>
        <c:dLbls>
          <c:showLegendKey val="0"/>
          <c:showVal val="0"/>
          <c:showCatName val="0"/>
          <c:showSerName val="0"/>
          <c:showPercent val="0"/>
          <c:showBubbleSize val="0"/>
        </c:dLbls>
        <c:gapWidth val="150"/>
        <c:axId val="873211536"/>
        <c:axId val="1"/>
      </c:barChart>
      <c:lineChart>
        <c:grouping val="standard"/>
        <c:varyColors val="0"/>
        <c:ser>
          <c:idx val="1"/>
          <c:order val="1"/>
          <c:tx>
            <c:strRef>
              <c:f>'imprese femminili'!$C$19</c:f>
              <c:strCache>
                <c:ptCount val="1"/>
                <c:pt idx="0">
                  <c:v>totale imprese</c:v>
                </c:pt>
              </c:strCache>
            </c:strRef>
          </c:tx>
          <c:spPr>
            <a:ln w="28575" cap="rnd">
              <a:solidFill>
                <a:schemeClr val="accent2"/>
              </a:solidFill>
              <a:round/>
            </a:ln>
            <a:effectLst/>
          </c:spPr>
          <c:marker>
            <c:symbol val="none"/>
          </c:marker>
          <c:cat>
            <c:numRef>
              <c:f>'imprese femminili'!$A$20:$A$30</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'imprese femminili'!$C$20:$C$30</c:f>
              <c:numCache>
                <c:formatCode>#,##0</c:formatCode>
                <c:ptCount val="11"/>
                <c:pt idx="0">
                  <c:v>72176</c:v>
                </c:pt>
                <c:pt idx="1">
                  <c:v>72622</c:v>
                </c:pt>
                <c:pt idx="2">
                  <c:v>73078</c:v>
                </c:pt>
                <c:pt idx="3">
                  <c:v>73749</c:v>
                </c:pt>
                <c:pt idx="4">
                  <c:v>74260</c:v>
                </c:pt>
                <c:pt idx="5">
                  <c:v>74792</c:v>
                </c:pt>
                <c:pt idx="6">
                  <c:v>76241</c:v>
                </c:pt>
                <c:pt idx="7">
                  <c:v>75616</c:v>
                </c:pt>
                <c:pt idx="8">
                  <c:v>75886</c:v>
                </c:pt>
                <c:pt idx="9">
                  <c:v>74523</c:v>
                </c:pt>
                <c:pt idx="10">
                  <c:v>74450</c:v>
                </c:pt>
              </c:numCache>
            </c:numRef>
          </c:val>
          <c:smooth val="0"/>
          <c:extLst>
            <c:ext xmlns:c16="http://schemas.microsoft.com/office/drawing/2014/chart" uri="{C3380CC4-5D6E-409C-BE32-E72D297353CC}">
              <c16:uniqueId val="{00000001-2220-410B-B651-96DBCC96C87B}"/>
            </c:ext>
          </c:extLst>
        </c:ser>
        <c:dLbls>
          <c:showLegendKey val="0"/>
          <c:showVal val="0"/>
          <c:showCatName val="0"/>
          <c:showSerName val="0"/>
          <c:showPercent val="0"/>
          <c:showBubbleSize val="0"/>
        </c:dLbls>
        <c:marker val="1"/>
        <c:smooth val="0"/>
        <c:axId val="3"/>
        <c:axId val="4"/>
      </c:lineChart>
      <c:catAx>
        <c:axId val="87321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873211536"/>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3"/>
        <c:crosses val="max"/>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sz="900" b="1"/>
              <a:t>Imprese</a:t>
            </a:r>
            <a:r>
              <a:rPr lang="it-IT" sz="900" b="1" baseline="0"/>
              <a:t> femminili registrate al 31.12.2025 - Provincia di Lecce</a:t>
            </a:r>
            <a:endParaRPr lang="it-IT" sz="900" b="1"/>
          </a:p>
        </c:rich>
      </c:tx>
      <c:layout>
        <c:manualLayout>
          <c:xMode val="edge"/>
          <c:yMode val="edge"/>
          <c:x val="0.19268744531933507"/>
          <c:y val="2.531645569620253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B11-43A1-AF80-B841D6DF197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B11-43A1-AF80-B841D6DF197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B11-43A1-AF80-B841D6DF197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B11-43A1-AF80-B841D6DF197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B11-43A1-AF80-B841D6DF1970}"/>
              </c:ext>
            </c:extLst>
          </c:dPt>
          <c:dLbls>
            <c:dLbl>
              <c:idx val="2"/>
              <c:layout>
                <c:manualLayout>
                  <c:x val="2.6388888888888792E-2"/>
                  <c:y val="1.6877637130801648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it-IT"/>
                </a:p>
              </c:txPr>
              <c:dLblPos val="bestFit"/>
              <c:showLegendKey val="0"/>
              <c:showVal val="1"/>
              <c:showCatName val="0"/>
              <c:showSerName val="0"/>
              <c:showPercent val="1"/>
              <c:showBubbleSize val="0"/>
              <c:separator>
</c:separator>
              <c:extLst>
                <c:ext xmlns:c15="http://schemas.microsoft.com/office/drawing/2012/chart" uri="{CE6537A1-D6FC-4f65-9D91-7224C49458BB}">
                  <c15:layout>
                    <c:manualLayout>
                      <c:w val="0.10744444444444445"/>
                      <c:h val="0.12645569620253164"/>
                    </c:manualLayout>
                  </c15:layout>
                </c:ext>
                <c:ext xmlns:c16="http://schemas.microsoft.com/office/drawing/2014/chart" uri="{C3380CC4-5D6E-409C-BE32-E72D297353CC}">
                  <c16:uniqueId val="{00000005-9B11-43A1-AF80-B841D6DF197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'settori-agg'!$H$27:$H$31</c:f>
              <c:strCache>
                <c:ptCount val="5"/>
                <c:pt idx="0">
                  <c:v>Agricoltura</c:v>
                </c:pt>
                <c:pt idx="1">
                  <c:v>Industria  </c:v>
                </c:pt>
                <c:pt idx="2">
                  <c:v>Costruzioni</c:v>
                </c:pt>
                <c:pt idx="3">
                  <c:v>Commercio</c:v>
                </c:pt>
                <c:pt idx="4">
                  <c:v>Servizi</c:v>
                </c:pt>
              </c:strCache>
            </c:strRef>
          </c:cat>
          <c:val>
            <c:numRef>
              <c:f>'settori-agg'!$I$27:$I$31</c:f>
              <c:numCache>
                <c:formatCode>#,##0</c:formatCode>
                <c:ptCount val="5"/>
                <c:pt idx="0">
                  <c:v>2715</c:v>
                </c:pt>
                <c:pt idx="1">
                  <c:v>1047</c:v>
                </c:pt>
                <c:pt idx="2" formatCode="General">
                  <c:v>517</c:v>
                </c:pt>
                <c:pt idx="3">
                  <c:v>4691</c:v>
                </c:pt>
                <c:pt idx="4">
                  <c:v>7879</c:v>
                </c:pt>
              </c:numCache>
            </c:numRef>
          </c:val>
          <c:extLst>
            <c:ext xmlns:c16="http://schemas.microsoft.com/office/drawing/2014/chart" uri="{C3380CC4-5D6E-409C-BE32-E72D297353CC}">
              <c16:uniqueId val="{0000000A-9B11-43A1-AF80-B841D6DF1970}"/>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1.1096982442412104E-2"/>
          <c:y val="0.81850421722195754"/>
          <c:w val="0.9819464958184575"/>
          <c:h val="0.15302603188836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sz="900" b="1" i="0" u="none" strike="noStrike" kern="1200" spc="0" baseline="0">
                <a:solidFill>
                  <a:sysClr val="windowText" lastClr="000000">
                    <a:lumMod val="65000"/>
                    <a:lumOff val="35000"/>
                  </a:sysClr>
                </a:solidFill>
              </a:rPr>
              <a:t>Imprese non  femminili registrate al 31.12.2025 - Provincia di Lecce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7533658960464412E-2"/>
          <c:y val="0.26407277403577567"/>
          <c:w val="0.7786572277326731"/>
          <c:h val="0.43287058997143429"/>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DD3-4F0D-918A-A4B6128DCE1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DD3-4F0D-918A-A4B6128DCE1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DD3-4F0D-918A-A4B6128DCE1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DD3-4F0D-918A-A4B6128DCE1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DD3-4F0D-918A-A4B6128DCE1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'settori-agg'!$R$2:$R$6</c:f>
              <c:strCache>
                <c:ptCount val="5"/>
                <c:pt idx="0">
                  <c:v>Agricoltura</c:v>
                </c:pt>
                <c:pt idx="1">
                  <c:v>Industria  </c:v>
                </c:pt>
                <c:pt idx="2">
                  <c:v>Costruzioni</c:v>
                </c:pt>
                <c:pt idx="3">
                  <c:v>Commercio</c:v>
                </c:pt>
                <c:pt idx="4">
                  <c:v>Servizi</c:v>
                </c:pt>
              </c:strCache>
            </c:strRef>
          </c:cat>
          <c:val>
            <c:numRef>
              <c:f>'settori-agg'!$S$2:$S$6</c:f>
              <c:numCache>
                <c:formatCode>#,##0</c:formatCode>
                <c:ptCount val="5"/>
                <c:pt idx="0">
                  <c:v>6382</c:v>
                </c:pt>
                <c:pt idx="1">
                  <c:v>4707</c:v>
                </c:pt>
                <c:pt idx="2">
                  <c:v>9986</c:v>
                </c:pt>
                <c:pt idx="3">
                  <c:v>16636</c:v>
                </c:pt>
                <c:pt idx="4">
                  <c:v>19890</c:v>
                </c:pt>
              </c:numCache>
            </c:numRef>
          </c:val>
          <c:extLst>
            <c:ext xmlns:c16="http://schemas.microsoft.com/office/drawing/2014/chart" uri="{C3380CC4-5D6E-409C-BE32-E72D297353CC}">
              <c16:uniqueId val="{0000000A-DDD3-4F0D-918A-A4B6128DCE17}"/>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
          <c:y val="0.82105152645393009"/>
          <c:w val="1"/>
          <c:h val="0.150878298107473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2002531259352424"/>
          <c:y val="3.3132036589882154E-2"/>
          <c:w val="0.62999810130116718"/>
          <c:h val="0.8111715936252385"/>
        </c:manualLayout>
      </c:layout>
      <c:barChart>
        <c:barDir val="bar"/>
        <c:grouping val="stacked"/>
        <c:varyColors val="0"/>
        <c:ser>
          <c:idx val="0"/>
          <c:order val="0"/>
          <c:tx>
            <c:strRef>
              <c:f>'settori-agg'!$B$74</c:f>
              <c:strCache>
                <c:ptCount val="1"/>
                <c:pt idx="0">
                  <c:v>Imprese  femminili</c:v>
                </c:pt>
              </c:strCache>
            </c:strRef>
          </c:tx>
          <c:spPr>
            <a:solidFill>
              <a:srgbClr val="FF99FF"/>
            </a:solidFill>
            <a:ln w="25400">
              <a:noFill/>
            </a:ln>
          </c:spPr>
          <c:invertIfNegative val="0"/>
          <c:cat>
            <c:strRef>
              <c:f>'settori-agg'!$A$75:$A$94</c:f>
              <c:strCache>
                <c:ptCount val="20"/>
                <c:pt idx="0">
                  <c:v>S Altre attività di servizi</c:v>
                </c:pt>
                <c:pt idx="1">
                  <c:v>Q Sanità e assistenza sociale  </c:v>
                </c:pt>
                <c:pt idx="2">
                  <c:v>P Istruzione</c:v>
                </c:pt>
                <c:pt idx="3">
                  <c:v>A Agricoltura, silvicoltura pesca</c:v>
                </c:pt>
                <c:pt idx="4">
                  <c:v>I Attività dei servizi di alloggio e di ristorazione </c:v>
                </c:pt>
                <c:pt idx="5">
                  <c:v>K Attività finanziarie e assicurative</c:v>
                </c:pt>
                <c:pt idx="6">
                  <c:v>R Attività artistiche, sportive, di intrattenimento e diver...</c:v>
                </c:pt>
                <c:pt idx="7">
                  <c:v>N Noleggio, agenzie di viaggio, servizi di supporto alle imp...</c:v>
                </c:pt>
                <c:pt idx="8">
                  <c:v>L Attività immobiliari</c:v>
                </c:pt>
                <c:pt idx="9">
                  <c:v>X Imprese non classificate</c:v>
                </c:pt>
                <c:pt idx="10">
                  <c:v>Totale imprese</c:v>
                </c:pt>
                <c:pt idx="11">
                  <c:v>G Commercio all'ingrosso e al dettaglio; riparazione di aut...</c:v>
                </c:pt>
                <c:pt idx="12">
                  <c:v>J Servizi di informazione e comunicazione</c:v>
                </c:pt>
                <c:pt idx="13">
                  <c:v>M Attività professionali, scientifiche e tecniche</c:v>
                </c:pt>
                <c:pt idx="14">
                  <c:v>C Attività manifatturiere</c:v>
                </c:pt>
                <c:pt idx="15">
                  <c:v>H Trasporto e magazzinaggio </c:v>
                </c:pt>
                <c:pt idx="16">
                  <c:v>D Fornitura di energia elettrica, gas, vapore e aria condiz...</c:v>
                </c:pt>
                <c:pt idx="17">
                  <c:v>B Estrazione di minerali da cave e miniere</c:v>
                </c:pt>
                <c:pt idx="18">
                  <c:v>E Fornitura di acqua; reti fognarie, attività di gestione d...</c:v>
                </c:pt>
                <c:pt idx="19">
                  <c:v>F Costruzioni</c:v>
                </c:pt>
              </c:strCache>
            </c:strRef>
          </c:cat>
          <c:val>
            <c:numRef>
              <c:f>'settori-agg'!$B$75:$B$94</c:f>
              <c:numCache>
                <c:formatCode>0.0</c:formatCode>
                <c:ptCount val="20"/>
                <c:pt idx="0">
                  <c:v>49.162318044493269</c:v>
                </c:pt>
                <c:pt idx="1">
                  <c:v>39.145907473309613</c:v>
                </c:pt>
                <c:pt idx="2">
                  <c:v>33.769063180827885</c:v>
                </c:pt>
                <c:pt idx="3">
                  <c:v>29.845003847422223</c:v>
                </c:pt>
                <c:pt idx="4">
                  <c:v>28.742948068855778</c:v>
                </c:pt>
                <c:pt idx="5">
                  <c:v>28.561501042390546</c:v>
                </c:pt>
                <c:pt idx="6">
                  <c:v>25.384615384615383</c:v>
                </c:pt>
                <c:pt idx="7">
                  <c:v>24.966382787987449</c:v>
                </c:pt>
                <c:pt idx="8">
                  <c:v>23.657927590511861</c:v>
                </c:pt>
                <c:pt idx="9">
                  <c:v>23.480723153996951</c:v>
                </c:pt>
                <c:pt idx="10">
                  <c:v>22.631296171927467</c:v>
                </c:pt>
                <c:pt idx="11">
                  <c:v>21.995592441506073</c:v>
                </c:pt>
                <c:pt idx="12">
                  <c:v>20.272314674735252</c:v>
                </c:pt>
                <c:pt idx="13">
                  <c:v>20.08421052631579</c:v>
                </c:pt>
                <c:pt idx="14">
                  <c:v>18.699944123672939</c:v>
                </c:pt>
                <c:pt idx="15">
                  <c:v>12.72264631043257</c:v>
                </c:pt>
                <c:pt idx="16">
                  <c:v>12.56544502617801</c:v>
                </c:pt>
                <c:pt idx="17">
                  <c:v>11.76470588235294</c:v>
                </c:pt>
                <c:pt idx="18">
                  <c:v>9.0909090909090917</c:v>
                </c:pt>
                <c:pt idx="19">
                  <c:v>4.9224031229172622</c:v>
                </c:pt>
              </c:numCache>
            </c:numRef>
          </c:val>
          <c:extLst>
            <c:ext xmlns:c16="http://schemas.microsoft.com/office/drawing/2014/chart" uri="{C3380CC4-5D6E-409C-BE32-E72D297353CC}">
              <c16:uniqueId val="{00000000-BD4C-4418-A1BA-7D90B1B89C06}"/>
            </c:ext>
          </c:extLst>
        </c:ser>
        <c:ser>
          <c:idx val="1"/>
          <c:order val="1"/>
          <c:tx>
            <c:strRef>
              <c:f>'settori-agg'!$C$74</c:f>
              <c:strCache>
                <c:ptCount val="1"/>
                <c:pt idx="0">
                  <c:v>Imprese non femminili</c:v>
                </c:pt>
              </c:strCache>
            </c:strRef>
          </c:tx>
          <c:spPr>
            <a:solidFill>
              <a:schemeClr val="accent5">
                <a:lumMod val="40000"/>
                <a:lumOff val="60000"/>
              </a:schemeClr>
            </a:solidFill>
            <a:ln w="25400">
              <a:noFill/>
            </a:ln>
          </c:spPr>
          <c:invertIfNegative val="0"/>
          <c:cat>
            <c:strRef>
              <c:f>'settori-agg'!$A$75:$A$94</c:f>
              <c:strCache>
                <c:ptCount val="20"/>
                <c:pt idx="0">
                  <c:v>S Altre attività di servizi</c:v>
                </c:pt>
                <c:pt idx="1">
                  <c:v>Q Sanità e assistenza sociale  </c:v>
                </c:pt>
                <c:pt idx="2">
                  <c:v>P Istruzione</c:v>
                </c:pt>
                <c:pt idx="3">
                  <c:v>A Agricoltura, silvicoltura pesca</c:v>
                </c:pt>
                <c:pt idx="4">
                  <c:v>I Attività dei servizi di alloggio e di ristorazione </c:v>
                </c:pt>
                <c:pt idx="5">
                  <c:v>K Attività finanziarie e assicurative</c:v>
                </c:pt>
                <c:pt idx="6">
                  <c:v>R Attività artistiche, sportive, di intrattenimento e diver...</c:v>
                </c:pt>
                <c:pt idx="7">
                  <c:v>N Noleggio, agenzie di viaggio, servizi di supporto alle imp...</c:v>
                </c:pt>
                <c:pt idx="8">
                  <c:v>L Attività immobiliari</c:v>
                </c:pt>
                <c:pt idx="9">
                  <c:v>X Imprese non classificate</c:v>
                </c:pt>
                <c:pt idx="10">
                  <c:v>Totale imprese</c:v>
                </c:pt>
                <c:pt idx="11">
                  <c:v>G Commercio all'ingrosso e al dettaglio; riparazione di aut...</c:v>
                </c:pt>
                <c:pt idx="12">
                  <c:v>J Servizi di informazione e comunicazione</c:v>
                </c:pt>
                <c:pt idx="13">
                  <c:v>M Attività professionali, scientifiche e tecniche</c:v>
                </c:pt>
                <c:pt idx="14">
                  <c:v>C Attività manifatturiere</c:v>
                </c:pt>
                <c:pt idx="15">
                  <c:v>H Trasporto e magazzinaggio </c:v>
                </c:pt>
                <c:pt idx="16">
                  <c:v>D Fornitura di energia elettrica, gas, vapore e aria condiz...</c:v>
                </c:pt>
                <c:pt idx="17">
                  <c:v>B Estrazione di minerali da cave e miniere</c:v>
                </c:pt>
                <c:pt idx="18">
                  <c:v>E Fornitura di acqua; reti fognarie, attività di gestione d...</c:v>
                </c:pt>
                <c:pt idx="19">
                  <c:v>F Costruzioni</c:v>
                </c:pt>
              </c:strCache>
            </c:strRef>
          </c:cat>
          <c:val>
            <c:numRef>
              <c:f>'settori-agg'!$C$75:$C$94</c:f>
              <c:numCache>
                <c:formatCode>0.0</c:formatCode>
                <c:ptCount val="20"/>
                <c:pt idx="0">
                  <c:v>50.837681955506731</c:v>
                </c:pt>
                <c:pt idx="1">
                  <c:v>60.854092526690394</c:v>
                </c:pt>
                <c:pt idx="2">
                  <c:v>66.230936819172115</c:v>
                </c:pt>
                <c:pt idx="3">
                  <c:v>70.15499615257778</c:v>
                </c:pt>
                <c:pt idx="4">
                  <c:v>71.257051931144218</c:v>
                </c:pt>
                <c:pt idx="5">
                  <c:v>71.438498957609454</c:v>
                </c:pt>
                <c:pt idx="6">
                  <c:v>74.615384615384613</c:v>
                </c:pt>
                <c:pt idx="7">
                  <c:v>75.033617212012544</c:v>
                </c:pt>
                <c:pt idx="8">
                  <c:v>76.342072409488139</c:v>
                </c:pt>
                <c:pt idx="9">
                  <c:v>76.519276846003052</c:v>
                </c:pt>
                <c:pt idx="10">
                  <c:v>77.368703828072526</c:v>
                </c:pt>
                <c:pt idx="11">
                  <c:v>78.004407558493924</c:v>
                </c:pt>
                <c:pt idx="12">
                  <c:v>79.727685325264758</c:v>
                </c:pt>
                <c:pt idx="13">
                  <c:v>79.915789473684214</c:v>
                </c:pt>
                <c:pt idx="14">
                  <c:v>81.300055876327065</c:v>
                </c:pt>
                <c:pt idx="15">
                  <c:v>87.277353689567434</c:v>
                </c:pt>
                <c:pt idx="16">
                  <c:v>87.434554973821989</c:v>
                </c:pt>
                <c:pt idx="17">
                  <c:v>88.235294117647058</c:v>
                </c:pt>
                <c:pt idx="18">
                  <c:v>90.909090909090907</c:v>
                </c:pt>
                <c:pt idx="19">
                  <c:v>95.07759687708274</c:v>
                </c:pt>
              </c:numCache>
            </c:numRef>
          </c:val>
          <c:extLst>
            <c:ext xmlns:c16="http://schemas.microsoft.com/office/drawing/2014/chart" uri="{C3380CC4-5D6E-409C-BE32-E72D297353CC}">
              <c16:uniqueId val="{00000001-BD4C-4418-A1BA-7D90B1B89C06}"/>
            </c:ext>
          </c:extLst>
        </c:ser>
        <c:dLbls>
          <c:showLegendKey val="0"/>
          <c:showVal val="0"/>
          <c:showCatName val="0"/>
          <c:showSerName val="0"/>
          <c:showPercent val="0"/>
          <c:showBubbleSize val="0"/>
        </c:dLbls>
        <c:gapWidth val="150"/>
        <c:overlap val="100"/>
        <c:axId val="484068496"/>
        <c:axId val="1"/>
      </c:barChart>
      <c:catAx>
        <c:axId val="484068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t-IT"/>
          </a:p>
        </c:txPr>
        <c:crossAx val="1"/>
        <c:crosses val="autoZero"/>
        <c:auto val="1"/>
        <c:lblAlgn val="ctr"/>
        <c:lblOffset val="100"/>
        <c:noMultiLvlLbl val="0"/>
      </c:catAx>
      <c:valAx>
        <c:axId val="1"/>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484068496"/>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it-IT" sz="800" b="1" baseline="0"/>
              <a:t>Imprese femminili registrate al 31.12.2015 </a:t>
            </a:r>
            <a:r>
              <a:rPr lang="it-IT" sz="800" b="1" i="0" u="none" strike="noStrike" kern="1200" spc="0" baseline="0">
                <a:solidFill>
                  <a:sysClr val="windowText" lastClr="000000">
                    <a:lumMod val="65000"/>
                    <a:lumOff val="35000"/>
                  </a:sysClr>
                </a:solidFill>
              </a:rPr>
              <a:t>- Provincia di Lecce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it-IT" sz="800" b="1"/>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it-I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18450240594925635"/>
          <c:w val="0.86250000000000004"/>
          <c:h val="0.65845071449402159"/>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F78-448D-A530-F365B4202C2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F78-448D-A530-F365B4202C2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F78-448D-A530-F365B4202C2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F78-448D-A530-F365B4202C2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F78-448D-A530-F365B4202C28}"/>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'natura giuridica agg'!$A$59:$A$63</c:f>
              <c:strCache>
                <c:ptCount val="5"/>
                <c:pt idx="0">
                  <c:v>SOCIETA' DI CAPITALE</c:v>
                </c:pt>
                <c:pt idx="1">
                  <c:v>SOCIETA' DI PERSONE</c:v>
                </c:pt>
                <c:pt idx="2">
                  <c:v>IMPRESE INDIVIDUALI</c:v>
                </c:pt>
                <c:pt idx="3">
                  <c:v>COOPERATIVE</c:v>
                </c:pt>
                <c:pt idx="4">
                  <c:v>ALTRE FORME</c:v>
                </c:pt>
              </c:strCache>
            </c:strRef>
          </c:cat>
          <c:val>
            <c:numRef>
              <c:f>'natura giuridica agg'!$B$59:$B$63</c:f>
              <c:numCache>
                <c:formatCode>#,##0</c:formatCode>
                <c:ptCount val="5"/>
                <c:pt idx="0">
                  <c:v>2768</c:v>
                </c:pt>
                <c:pt idx="1">
                  <c:v>1142</c:v>
                </c:pt>
                <c:pt idx="2">
                  <c:v>11409</c:v>
                </c:pt>
                <c:pt idx="3">
                  <c:v>604</c:v>
                </c:pt>
                <c:pt idx="4">
                  <c:v>50</c:v>
                </c:pt>
              </c:numCache>
            </c:numRef>
          </c:val>
          <c:extLst>
            <c:ext xmlns:c16="http://schemas.microsoft.com/office/drawing/2014/chart" uri="{C3380CC4-5D6E-409C-BE32-E72D297353CC}">
              <c16:uniqueId val="{0000000A-CF78-448D-A530-F365B4202C28}"/>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6602493438320209"/>
          <c:y val="0.88039515893846598"/>
          <c:w val="0.77350568678915133"/>
          <c:h val="9.1827063283756186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sz="800" b="1" i="0" u="none" strike="noStrike" kern="1200" spc="0" baseline="0">
                <a:solidFill>
                  <a:sysClr val="windowText" lastClr="000000">
                    <a:lumMod val="65000"/>
                    <a:lumOff val="35000"/>
                  </a:sysClr>
                </a:solidFill>
              </a:rPr>
              <a:t>Imprese femminili registrate al 31.12.2025  - Provincia di Lecce</a:t>
            </a:r>
          </a:p>
          <a:p>
            <a:pPr>
              <a:defRPr/>
            </a:pPr>
            <a:endParaRPr lang="it-IT" sz="800" b="1" i="0" u="none" strike="noStrike" kern="1200" spc="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19459278116551221"/>
          <c:w val="0.8569444444444444"/>
          <c:h val="0.63051565922680719"/>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4E4-49FB-AC3A-DF62914CC0D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4E4-49FB-AC3A-DF62914CC0D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4E4-49FB-AC3A-DF62914CC0D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4E4-49FB-AC3A-DF62914CC0D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4E4-49FB-AC3A-DF62914CC0D3}"/>
              </c:ext>
            </c:extLst>
          </c:dPt>
          <c:dLbls>
            <c:dLbl>
              <c:idx val="3"/>
              <c:layout>
                <c:manualLayout>
                  <c:x val="-0.13194455380577427"/>
                  <c:y val="2.6611360970255371E-3"/>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mn-lt"/>
                      <a:ea typeface="+mn-ea"/>
                      <a:cs typeface="+mn-cs"/>
                    </a:defRPr>
                  </a:pPr>
                  <a:endParaRPr lang="it-IT"/>
                </a:p>
              </c:txPr>
              <c:dLblPos val="bestFit"/>
              <c:showLegendKey val="0"/>
              <c:showVal val="1"/>
              <c:showCatName val="0"/>
              <c:showSerName val="0"/>
              <c:showPercent val="1"/>
              <c:showBubbleSize val="0"/>
              <c:separator>
</c:separator>
              <c:extLst>
                <c:ext xmlns:c15="http://schemas.microsoft.com/office/drawing/2012/chart" uri="{CE6537A1-D6FC-4f65-9D91-7224C49458BB}">
                  <c15:layout>
                    <c:manualLayout>
                      <c:w val="0.11299999999999999"/>
                      <c:h val="0.18479671719870527"/>
                    </c:manualLayout>
                  </c15:layout>
                </c:ext>
                <c:ext xmlns:c16="http://schemas.microsoft.com/office/drawing/2014/chart" uri="{C3380CC4-5D6E-409C-BE32-E72D297353CC}">
                  <c16:uniqueId val="{00000007-A4E4-49FB-AC3A-DF62914CC0D3}"/>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it-IT"/>
              </a:p>
            </c:txPr>
            <c:dLblPos val="out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'natura giuridica agg'!$A$44:$A$48</c:f>
              <c:strCache>
                <c:ptCount val="5"/>
                <c:pt idx="0">
                  <c:v>SOCIETA' DI CAPITALE</c:v>
                </c:pt>
                <c:pt idx="1">
                  <c:v>SOCIETA' DI PERSONE</c:v>
                </c:pt>
                <c:pt idx="2">
                  <c:v>IMPRESE INDIVIDUALI</c:v>
                </c:pt>
                <c:pt idx="3">
                  <c:v>COOPERATIVE</c:v>
                </c:pt>
                <c:pt idx="4">
                  <c:v>ALTRE FORME</c:v>
                </c:pt>
              </c:strCache>
            </c:strRef>
          </c:cat>
          <c:val>
            <c:numRef>
              <c:f>'natura giuridica agg'!$B$44:$B$48</c:f>
              <c:numCache>
                <c:formatCode>#,##0</c:formatCode>
                <c:ptCount val="5"/>
                <c:pt idx="0">
                  <c:v>4246</c:v>
                </c:pt>
                <c:pt idx="1">
                  <c:v>783</c:v>
                </c:pt>
                <c:pt idx="2">
                  <c:v>11233</c:v>
                </c:pt>
                <c:pt idx="3">
                  <c:v>478</c:v>
                </c:pt>
                <c:pt idx="4">
                  <c:v>109</c:v>
                </c:pt>
              </c:numCache>
            </c:numRef>
          </c:val>
          <c:extLst>
            <c:ext xmlns:c16="http://schemas.microsoft.com/office/drawing/2014/chart" uri="{C3380CC4-5D6E-409C-BE32-E72D297353CC}">
              <c16:uniqueId val="{0000000A-A4E4-49FB-AC3A-DF62914CC0D3}"/>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6602493438320209"/>
          <c:y val="0.87871614087454752"/>
          <c:w val="0.72350568678915139"/>
          <c:h val="9.514006827577925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addetti!$N$1</c:f>
              <c:strCache>
                <c:ptCount val="1"/>
                <c:pt idx="0">
                  <c:v>Imprese femminli</c:v>
                </c:pt>
              </c:strCache>
            </c:strRef>
          </c:tx>
          <c:spPr>
            <a:solidFill>
              <a:srgbClr val="FF3399"/>
            </a:solidFill>
            <a:ln>
              <a:noFill/>
            </a:ln>
            <a:effectLst/>
            <a:sp3d/>
          </c:spPr>
          <c:invertIfNegative val="0"/>
          <c:cat>
            <c:strRef>
              <c:f>addetti!$M$2:$M$11</c:f>
              <c:strCache>
                <c:ptCount val="10"/>
                <c:pt idx="0">
                  <c:v>0 addetti</c:v>
                </c:pt>
                <c:pt idx="1">
                  <c:v>1 addetto</c:v>
                </c:pt>
                <c:pt idx="2">
                  <c:v>2-5 addetti</c:v>
                </c:pt>
                <c:pt idx="3">
                  <c:v>6-9 addetti</c:v>
                </c:pt>
                <c:pt idx="4">
                  <c:v>10-19 addetti</c:v>
                </c:pt>
                <c:pt idx="5">
                  <c:v>20-49 addetti</c:v>
                </c:pt>
                <c:pt idx="6">
                  <c:v>50-99 addetti</c:v>
                </c:pt>
                <c:pt idx="7">
                  <c:v>100-249 addetti</c:v>
                </c:pt>
                <c:pt idx="8">
                  <c:v>250-499 addetti</c:v>
                </c:pt>
                <c:pt idx="9">
                  <c:v>più di 500 addetti</c:v>
                </c:pt>
              </c:strCache>
            </c:strRef>
          </c:cat>
          <c:val>
            <c:numRef>
              <c:f>addetti!$N$2:$N$11</c:f>
              <c:numCache>
                <c:formatCode>#,##0.0</c:formatCode>
                <c:ptCount val="10"/>
                <c:pt idx="0">
                  <c:v>21.360318119769719</c:v>
                </c:pt>
                <c:pt idx="1">
                  <c:v>44.863196628880054</c:v>
                </c:pt>
                <c:pt idx="2">
                  <c:v>24.891684966466855</c:v>
                </c:pt>
                <c:pt idx="3">
                  <c:v>4.6293548578550654</c:v>
                </c:pt>
                <c:pt idx="4">
                  <c:v>2.7360674223989556</c:v>
                </c:pt>
                <c:pt idx="5">
                  <c:v>1.2344946287613507</c:v>
                </c:pt>
                <c:pt idx="6">
                  <c:v>0.17211703958691912</c:v>
                </c:pt>
                <c:pt idx="7">
                  <c:v>9.4961125289334689E-2</c:v>
                </c:pt>
                <c:pt idx="8">
                  <c:v>1.1870140661166836E-2</c:v>
                </c:pt>
                <c:pt idx="9">
                  <c:v>5.935070330583418E-3</c:v>
                </c:pt>
              </c:numCache>
            </c:numRef>
          </c:val>
          <c:extLst>
            <c:ext xmlns:c16="http://schemas.microsoft.com/office/drawing/2014/chart" uri="{C3380CC4-5D6E-409C-BE32-E72D297353CC}">
              <c16:uniqueId val="{00000000-A2B9-4BF3-8524-636BB1593235}"/>
            </c:ext>
          </c:extLst>
        </c:ser>
        <c:ser>
          <c:idx val="1"/>
          <c:order val="1"/>
          <c:tx>
            <c:strRef>
              <c:f>addetti!$O$1</c:f>
              <c:strCache>
                <c:ptCount val="1"/>
                <c:pt idx="0">
                  <c:v>Imprese non femminli</c:v>
                </c:pt>
              </c:strCache>
            </c:strRef>
          </c:tx>
          <c:spPr>
            <a:solidFill>
              <a:srgbClr val="92D050"/>
            </a:solidFill>
            <a:ln>
              <a:noFill/>
            </a:ln>
            <a:effectLst/>
            <a:sp3d/>
          </c:spPr>
          <c:invertIfNegative val="0"/>
          <c:cat>
            <c:strRef>
              <c:f>addetti!$M$2:$M$11</c:f>
              <c:strCache>
                <c:ptCount val="10"/>
                <c:pt idx="0">
                  <c:v>0 addetti</c:v>
                </c:pt>
                <c:pt idx="1">
                  <c:v>1 addetto</c:v>
                </c:pt>
                <c:pt idx="2">
                  <c:v>2-5 addetti</c:v>
                </c:pt>
                <c:pt idx="3">
                  <c:v>6-9 addetti</c:v>
                </c:pt>
                <c:pt idx="4">
                  <c:v>10-19 addetti</c:v>
                </c:pt>
                <c:pt idx="5">
                  <c:v>20-49 addetti</c:v>
                </c:pt>
                <c:pt idx="6">
                  <c:v>50-99 addetti</c:v>
                </c:pt>
                <c:pt idx="7">
                  <c:v>100-249 addetti</c:v>
                </c:pt>
                <c:pt idx="8">
                  <c:v>250-499 addetti</c:v>
                </c:pt>
                <c:pt idx="9">
                  <c:v>più di 500 addetti</c:v>
                </c:pt>
              </c:strCache>
            </c:strRef>
          </c:cat>
          <c:val>
            <c:numRef>
              <c:f>addetti!$O$2:$O$11</c:f>
              <c:numCache>
                <c:formatCode>#,##0.0</c:formatCode>
                <c:ptCount val="10"/>
                <c:pt idx="0">
                  <c:v>19.570840784014166</c:v>
                </c:pt>
                <c:pt idx="1">
                  <c:v>46.693633791080011</c:v>
                </c:pt>
                <c:pt idx="2">
                  <c:v>24.003055502508637</c:v>
                </c:pt>
                <c:pt idx="3">
                  <c:v>4.8714432041110394</c:v>
                </c:pt>
                <c:pt idx="4">
                  <c:v>3.1214735855280291</c:v>
                </c:pt>
                <c:pt idx="5">
                  <c:v>1.2742834325792955</c:v>
                </c:pt>
                <c:pt idx="6">
                  <c:v>0.29166160309716843</c:v>
                </c:pt>
                <c:pt idx="7">
                  <c:v>0.13020607281123592</c:v>
                </c:pt>
                <c:pt idx="8">
                  <c:v>2.7777295533063663E-2</c:v>
                </c:pt>
                <c:pt idx="9">
                  <c:v>1.562472873734831E-2</c:v>
                </c:pt>
              </c:numCache>
            </c:numRef>
          </c:val>
          <c:extLst>
            <c:ext xmlns:c16="http://schemas.microsoft.com/office/drawing/2014/chart" uri="{C3380CC4-5D6E-409C-BE32-E72D297353CC}">
              <c16:uniqueId val="{00000001-A2B9-4BF3-8524-636BB1593235}"/>
            </c:ext>
          </c:extLst>
        </c:ser>
        <c:dLbls>
          <c:showLegendKey val="0"/>
          <c:showVal val="0"/>
          <c:showCatName val="0"/>
          <c:showSerName val="0"/>
          <c:showPercent val="0"/>
          <c:showBubbleSize val="0"/>
        </c:dLbls>
        <c:gapWidth val="150"/>
        <c:shape val="box"/>
        <c:axId val="832684927"/>
        <c:axId val="832692607"/>
        <c:axId val="0"/>
      </c:bar3DChart>
      <c:catAx>
        <c:axId val="83268492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t-IT"/>
          </a:p>
        </c:txPr>
        <c:crossAx val="832692607"/>
        <c:crosses val="autoZero"/>
        <c:auto val="1"/>
        <c:lblAlgn val="ctr"/>
        <c:lblOffset val="100"/>
        <c:noMultiLvlLbl val="0"/>
      </c:catAx>
      <c:valAx>
        <c:axId val="83269260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832684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'persone agg'!$B$8</c:f>
              <c:strCache>
                <c:ptCount val="1"/>
                <c:pt idx="0">
                  <c:v>M</c:v>
                </c:pt>
              </c:strCache>
            </c:strRef>
          </c:tx>
          <c:spPr>
            <a:solidFill>
              <a:schemeClr val="accent1">
                <a:lumMod val="7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'persone agg'!$A$9:$A$12</c:f>
              <c:strCache>
                <c:ptCount val="4"/>
                <c:pt idx="0">
                  <c:v>Altre cariche</c:v>
                </c:pt>
                <c:pt idx="1">
                  <c:v>Amministratore</c:v>
                </c:pt>
                <c:pt idx="2">
                  <c:v>Socio</c:v>
                </c:pt>
                <c:pt idx="3">
                  <c:v>Titolare</c:v>
                </c:pt>
              </c:strCache>
            </c:strRef>
          </c:cat>
          <c:val>
            <c:numRef>
              <c:f>'persone agg'!$B$9:$B$12</c:f>
              <c:numCache>
                <c:formatCode>#,##0.0</c:formatCode>
                <c:ptCount val="4"/>
                <c:pt idx="0">
                  <c:v>5.3600495527290013</c:v>
                </c:pt>
                <c:pt idx="1">
                  <c:v>39.155298828884632</c:v>
                </c:pt>
                <c:pt idx="2">
                  <c:v>5.9160772676855702</c:v>
                </c:pt>
                <c:pt idx="3">
                  <c:v>49.568574350700793</c:v>
                </c:pt>
              </c:numCache>
            </c:numRef>
          </c:val>
          <c:extLst>
            <c:ext xmlns:c16="http://schemas.microsoft.com/office/drawing/2014/chart" uri="{C3380CC4-5D6E-409C-BE32-E72D297353CC}">
              <c16:uniqueId val="{00000000-5749-4FC5-B558-3B19F1B74808}"/>
            </c:ext>
          </c:extLst>
        </c:ser>
        <c:ser>
          <c:idx val="1"/>
          <c:order val="1"/>
          <c:tx>
            <c:strRef>
              <c:f>'persone agg'!$C$8</c:f>
              <c:strCache>
                <c:ptCount val="1"/>
                <c:pt idx="0">
                  <c:v>F</c:v>
                </c:pt>
              </c:strCache>
            </c:strRef>
          </c:tx>
          <c:spPr>
            <a:solidFill>
              <a:srgbClr val="FF3399"/>
            </a:solidFill>
            <a:ln>
              <a:noFill/>
            </a:ln>
            <a:effectLst/>
            <a:sp3d/>
          </c:spPr>
          <c:invertIfNegative val="0"/>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EB340E31-896F-4075-A06E-6170628484E3}" type="VALUE">
                      <a:rPr lang="en-US"/>
                      <a:pPr>
                        <a:defRPr b="1"/>
                      </a:pPr>
                      <a:t>[VALORE]</a:t>
                    </a:fld>
                    <a:endParaRPr lang="en-US"/>
                  </a:p>
                  <a:p>
                    <a:pPr>
                      <a:defRPr b="1"/>
                    </a:pPr>
                    <a:endParaRPr lang="en-US"/>
                  </a:p>
                  <a:p>
                    <a:pPr>
                      <a:defRPr b="1"/>
                    </a:pPr>
                    <a:endParaRPr lang="it-IT"/>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eparator> </c:separator>
              <c:extLst>
                <c:ext xmlns:c15="http://schemas.microsoft.com/office/drawing/2012/chart" uri="{CE6537A1-D6FC-4f65-9D91-7224C49458BB}">
                  <c15:layout>
                    <c:manualLayout>
                      <c:w val="5.3999999999999992E-2"/>
                      <c:h val="8.3264071157771929E-2"/>
                    </c:manualLayout>
                  </c15:layout>
                  <c15:dlblFieldTable/>
                  <c15:showDataLabelsRange val="0"/>
                </c:ext>
                <c:ext xmlns:c16="http://schemas.microsoft.com/office/drawing/2014/chart" uri="{C3380CC4-5D6E-409C-BE32-E72D297353CC}">
                  <c16:uniqueId val="{00000004-5749-4FC5-B558-3B19F1B74808}"/>
                </c:ext>
              </c:extLst>
            </c:dLbl>
            <c:dLbl>
              <c:idx val="1"/>
              <c:layout>
                <c:manualLayout>
                  <c:x val="1.1111111111111059E-2"/>
                  <c:y val="-2.777777777777778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eparator> </c:separator>
              <c:extLst>
                <c:ext xmlns:c15="http://schemas.microsoft.com/office/drawing/2012/chart" uri="{CE6537A1-D6FC-4f65-9D91-7224C49458BB}">
                  <c15:layout>
                    <c:manualLayout>
                      <c:w val="7.4999999999999997E-2"/>
                      <c:h val="0.10178258967629045"/>
                    </c:manualLayout>
                  </c15:layout>
                </c:ext>
                <c:ext xmlns:c16="http://schemas.microsoft.com/office/drawing/2014/chart" uri="{C3380CC4-5D6E-409C-BE32-E72D297353CC}">
                  <c16:uniqueId val="{00000003-5749-4FC5-B558-3B19F1B74808}"/>
                </c:ext>
              </c:extLst>
            </c:dLbl>
            <c:dLbl>
              <c:idx val="3"/>
              <c:layout>
                <c:manualLayout>
                  <c:x val="5.1388888888888887E-2"/>
                  <c:y val="-3.9352034120734895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eparator> </c:separator>
              <c:extLst>
                <c:ext xmlns:c15="http://schemas.microsoft.com/office/drawing/2012/chart" uri="{CE6537A1-D6FC-4f65-9D91-7224C49458BB}">
                  <c15:layout>
                    <c:manualLayout>
                      <c:w val="8.3333333333333329E-2"/>
                      <c:h val="4.1597404491105265E-2"/>
                    </c:manualLayout>
                  </c15:layout>
                </c:ext>
                <c:ext xmlns:c16="http://schemas.microsoft.com/office/drawing/2014/chart" uri="{C3380CC4-5D6E-409C-BE32-E72D297353CC}">
                  <c16:uniqueId val="{00000002-5749-4FC5-B558-3B19F1B7480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'persone agg'!$A$9:$A$12</c:f>
              <c:strCache>
                <c:ptCount val="4"/>
                <c:pt idx="0">
                  <c:v>Altre cariche</c:v>
                </c:pt>
                <c:pt idx="1">
                  <c:v>Amministratore</c:v>
                </c:pt>
                <c:pt idx="2">
                  <c:v>Socio</c:v>
                </c:pt>
                <c:pt idx="3">
                  <c:v>Titolare</c:v>
                </c:pt>
              </c:strCache>
            </c:strRef>
          </c:cat>
          <c:val>
            <c:numRef>
              <c:f>'persone agg'!$C$9:$C$12</c:f>
              <c:numCache>
                <c:formatCode>#,##0.0</c:formatCode>
                <c:ptCount val="4"/>
                <c:pt idx="0">
                  <c:v>4.138015217479758</c:v>
                </c:pt>
                <c:pt idx="1">
                  <c:v>37.701916425926676</c:v>
                </c:pt>
                <c:pt idx="2">
                  <c:v>12.438458721568947</c:v>
                </c:pt>
                <c:pt idx="3">
                  <c:v>45.72160963502462</c:v>
                </c:pt>
              </c:numCache>
            </c:numRef>
          </c:val>
          <c:extLst>
            <c:ext xmlns:c16="http://schemas.microsoft.com/office/drawing/2014/chart" uri="{C3380CC4-5D6E-409C-BE32-E72D297353CC}">
              <c16:uniqueId val="{00000001-5749-4FC5-B558-3B19F1B74808}"/>
            </c:ext>
          </c:extLst>
        </c:ser>
        <c:dLbls>
          <c:showLegendKey val="0"/>
          <c:showVal val="0"/>
          <c:showCatName val="0"/>
          <c:showSerName val="0"/>
          <c:showPercent val="0"/>
          <c:showBubbleSize val="0"/>
        </c:dLbls>
        <c:gapWidth val="150"/>
        <c:shape val="box"/>
        <c:axId val="1016488047"/>
        <c:axId val="1016498127"/>
        <c:axId val="0"/>
      </c:bar3DChart>
      <c:catAx>
        <c:axId val="101648804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016498127"/>
        <c:crosses val="autoZero"/>
        <c:auto val="1"/>
        <c:lblAlgn val="ctr"/>
        <c:lblOffset val="100"/>
        <c:noMultiLvlLbl val="0"/>
      </c:catAx>
      <c:valAx>
        <c:axId val="101649812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016488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007EA-8709-4C8E-92C6-CFFFE943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14</Pages>
  <Words>3735</Words>
  <Characters>21294</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Pulimeno</dc:creator>
  <cp:keywords/>
  <dc:description/>
  <cp:lastModifiedBy>Antonella Pulimeno</cp:lastModifiedBy>
  <cp:revision>68</cp:revision>
  <cp:lastPrinted>2026-02-12T10:21:00Z</cp:lastPrinted>
  <dcterms:created xsi:type="dcterms:W3CDTF">2026-01-27T16:08:00Z</dcterms:created>
  <dcterms:modified xsi:type="dcterms:W3CDTF">2026-03-09T09:40:00Z</dcterms:modified>
</cp:coreProperties>
</file>